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32C857" w14:textId="77777777" w:rsidR="00E22407" w:rsidRPr="008D14CD" w:rsidRDefault="00E22407">
      <w:pPr>
        <w:pStyle w:val="Nagwekspisutreci"/>
        <w:rPr>
          <w:rFonts w:ascii="Arial" w:hAnsi="Arial" w:cs="Arial"/>
          <w:sz w:val="32"/>
        </w:rPr>
      </w:pPr>
      <w:r w:rsidRPr="008D14CD">
        <w:rPr>
          <w:rFonts w:ascii="Arial" w:hAnsi="Arial" w:cs="Arial"/>
          <w:sz w:val="32"/>
        </w:rPr>
        <w:t>Spis treści</w:t>
      </w:r>
    </w:p>
    <w:p w14:paraId="1D33113B" w14:textId="387939C7" w:rsidR="00132421" w:rsidRDefault="00E22407">
      <w:pPr>
        <w:pStyle w:val="Spistreci1"/>
        <w:rPr>
          <w:rFonts w:asciiTheme="minorHAnsi" w:eastAsiaTheme="minorEastAsia" w:hAnsiTheme="minorHAnsi" w:cstheme="minorBidi"/>
          <w:b w:val="0"/>
          <w:bCs w:val="0"/>
          <w:noProof/>
          <w:sz w:val="22"/>
          <w:szCs w:val="22"/>
        </w:rPr>
      </w:pPr>
      <w:r w:rsidRPr="008D14CD">
        <w:rPr>
          <w:sz w:val="36"/>
        </w:rPr>
        <w:fldChar w:fldCharType="begin"/>
      </w:r>
      <w:r w:rsidRPr="008D14CD">
        <w:rPr>
          <w:sz w:val="36"/>
        </w:rPr>
        <w:instrText xml:space="preserve"> TOC \o "1-3" \h \z \u </w:instrText>
      </w:r>
      <w:r w:rsidRPr="008D14CD">
        <w:rPr>
          <w:sz w:val="36"/>
        </w:rPr>
        <w:fldChar w:fldCharType="separate"/>
      </w:r>
      <w:hyperlink w:anchor="_Toc527453901" w:history="1">
        <w:r w:rsidR="00132421" w:rsidRPr="00D52274">
          <w:rPr>
            <w:rStyle w:val="Hipercze"/>
            <w:noProof/>
          </w:rPr>
          <w:t>1.</w:t>
        </w:r>
        <w:r w:rsidR="00132421">
          <w:rPr>
            <w:rFonts w:asciiTheme="minorHAnsi" w:eastAsiaTheme="minorEastAsia" w:hAnsiTheme="minorHAnsi" w:cstheme="minorBidi"/>
            <w:b w:val="0"/>
            <w:bCs w:val="0"/>
            <w:noProof/>
            <w:sz w:val="22"/>
            <w:szCs w:val="22"/>
          </w:rPr>
          <w:tab/>
        </w:r>
        <w:r w:rsidR="00132421" w:rsidRPr="00D52274">
          <w:rPr>
            <w:rStyle w:val="Hipercze"/>
            <w:noProof/>
          </w:rPr>
          <w:t>Opis produktu i wymagania</w:t>
        </w:r>
        <w:r w:rsidR="00132421">
          <w:rPr>
            <w:noProof/>
            <w:webHidden/>
          </w:rPr>
          <w:tab/>
        </w:r>
        <w:r w:rsidR="00132421">
          <w:rPr>
            <w:noProof/>
            <w:webHidden/>
          </w:rPr>
          <w:fldChar w:fldCharType="begin"/>
        </w:r>
        <w:r w:rsidR="00132421">
          <w:rPr>
            <w:noProof/>
            <w:webHidden/>
          </w:rPr>
          <w:instrText xml:space="preserve"> PAGEREF _Toc527453901 \h </w:instrText>
        </w:r>
        <w:r w:rsidR="00132421">
          <w:rPr>
            <w:noProof/>
            <w:webHidden/>
          </w:rPr>
        </w:r>
        <w:r w:rsidR="00132421">
          <w:rPr>
            <w:noProof/>
            <w:webHidden/>
          </w:rPr>
          <w:fldChar w:fldCharType="separate"/>
        </w:r>
        <w:r w:rsidR="00132421">
          <w:rPr>
            <w:noProof/>
            <w:webHidden/>
          </w:rPr>
          <w:t>3</w:t>
        </w:r>
        <w:r w:rsidR="00132421">
          <w:rPr>
            <w:noProof/>
            <w:webHidden/>
          </w:rPr>
          <w:fldChar w:fldCharType="end"/>
        </w:r>
      </w:hyperlink>
    </w:p>
    <w:p w14:paraId="4B28CED6" w14:textId="65B67255" w:rsidR="00132421" w:rsidRDefault="00132421">
      <w:pPr>
        <w:pStyle w:val="Spistreci1"/>
        <w:rPr>
          <w:rFonts w:asciiTheme="minorHAnsi" w:eastAsiaTheme="minorEastAsia" w:hAnsiTheme="minorHAnsi" w:cstheme="minorBidi"/>
          <w:b w:val="0"/>
          <w:bCs w:val="0"/>
          <w:noProof/>
          <w:sz w:val="22"/>
          <w:szCs w:val="22"/>
        </w:rPr>
      </w:pPr>
      <w:hyperlink w:anchor="_Toc527453902" w:history="1">
        <w:r w:rsidRPr="00D52274">
          <w:rPr>
            <w:rStyle w:val="Hipercze"/>
            <w:noProof/>
          </w:rPr>
          <w:t>1.1.</w:t>
        </w:r>
        <w:r>
          <w:rPr>
            <w:rFonts w:asciiTheme="minorHAnsi" w:eastAsiaTheme="minorEastAsia" w:hAnsiTheme="minorHAnsi" w:cstheme="minorBidi"/>
            <w:b w:val="0"/>
            <w:bCs w:val="0"/>
            <w:noProof/>
            <w:sz w:val="22"/>
            <w:szCs w:val="22"/>
          </w:rPr>
          <w:tab/>
        </w:r>
        <w:r w:rsidRPr="00D52274">
          <w:rPr>
            <w:rStyle w:val="Hipercze"/>
            <w:noProof/>
          </w:rPr>
          <w:t>Wymagania techniczne</w:t>
        </w:r>
        <w:r>
          <w:rPr>
            <w:noProof/>
            <w:webHidden/>
          </w:rPr>
          <w:tab/>
        </w:r>
        <w:r>
          <w:rPr>
            <w:noProof/>
            <w:webHidden/>
          </w:rPr>
          <w:fldChar w:fldCharType="begin"/>
        </w:r>
        <w:r>
          <w:rPr>
            <w:noProof/>
            <w:webHidden/>
          </w:rPr>
          <w:instrText xml:space="preserve"> PAGEREF _Toc527453902 \h </w:instrText>
        </w:r>
        <w:r>
          <w:rPr>
            <w:noProof/>
            <w:webHidden/>
          </w:rPr>
        </w:r>
        <w:r>
          <w:rPr>
            <w:noProof/>
            <w:webHidden/>
          </w:rPr>
          <w:fldChar w:fldCharType="separate"/>
        </w:r>
        <w:r>
          <w:rPr>
            <w:noProof/>
            <w:webHidden/>
          </w:rPr>
          <w:t>3</w:t>
        </w:r>
        <w:r>
          <w:rPr>
            <w:noProof/>
            <w:webHidden/>
          </w:rPr>
          <w:fldChar w:fldCharType="end"/>
        </w:r>
      </w:hyperlink>
    </w:p>
    <w:p w14:paraId="7793CFBD" w14:textId="21CE4F46" w:rsidR="00132421" w:rsidRDefault="00132421">
      <w:pPr>
        <w:pStyle w:val="Spistreci1"/>
        <w:rPr>
          <w:rFonts w:asciiTheme="minorHAnsi" w:eastAsiaTheme="minorEastAsia" w:hAnsiTheme="minorHAnsi" w:cstheme="minorBidi"/>
          <w:b w:val="0"/>
          <w:bCs w:val="0"/>
          <w:noProof/>
          <w:sz w:val="22"/>
          <w:szCs w:val="22"/>
        </w:rPr>
      </w:pPr>
      <w:hyperlink w:anchor="_Toc527453903" w:history="1">
        <w:r w:rsidRPr="00D52274">
          <w:rPr>
            <w:rStyle w:val="Hipercze"/>
            <w:noProof/>
          </w:rPr>
          <w:t>1.2.</w:t>
        </w:r>
        <w:r>
          <w:rPr>
            <w:rFonts w:asciiTheme="minorHAnsi" w:eastAsiaTheme="minorEastAsia" w:hAnsiTheme="minorHAnsi" w:cstheme="minorBidi"/>
            <w:b w:val="0"/>
            <w:bCs w:val="0"/>
            <w:noProof/>
            <w:sz w:val="22"/>
            <w:szCs w:val="22"/>
          </w:rPr>
          <w:tab/>
        </w:r>
        <w:r w:rsidRPr="00D52274">
          <w:rPr>
            <w:rStyle w:val="Hipercze"/>
            <w:noProof/>
          </w:rPr>
          <w:t>Zawartość pakietu</w:t>
        </w:r>
        <w:r>
          <w:rPr>
            <w:noProof/>
            <w:webHidden/>
          </w:rPr>
          <w:tab/>
        </w:r>
        <w:r>
          <w:rPr>
            <w:noProof/>
            <w:webHidden/>
          </w:rPr>
          <w:fldChar w:fldCharType="begin"/>
        </w:r>
        <w:r>
          <w:rPr>
            <w:noProof/>
            <w:webHidden/>
          </w:rPr>
          <w:instrText xml:space="preserve"> PAGEREF _Toc527453903 \h </w:instrText>
        </w:r>
        <w:r>
          <w:rPr>
            <w:noProof/>
            <w:webHidden/>
          </w:rPr>
        </w:r>
        <w:r>
          <w:rPr>
            <w:noProof/>
            <w:webHidden/>
          </w:rPr>
          <w:fldChar w:fldCharType="separate"/>
        </w:r>
        <w:r>
          <w:rPr>
            <w:noProof/>
            <w:webHidden/>
          </w:rPr>
          <w:t>3</w:t>
        </w:r>
        <w:r>
          <w:rPr>
            <w:noProof/>
            <w:webHidden/>
          </w:rPr>
          <w:fldChar w:fldCharType="end"/>
        </w:r>
      </w:hyperlink>
    </w:p>
    <w:p w14:paraId="7C958A5B" w14:textId="20B0E75A" w:rsidR="00132421" w:rsidRDefault="00132421">
      <w:pPr>
        <w:pStyle w:val="Spistreci1"/>
        <w:rPr>
          <w:rFonts w:asciiTheme="minorHAnsi" w:eastAsiaTheme="minorEastAsia" w:hAnsiTheme="minorHAnsi" w:cstheme="minorBidi"/>
          <w:b w:val="0"/>
          <w:bCs w:val="0"/>
          <w:noProof/>
          <w:sz w:val="22"/>
          <w:szCs w:val="22"/>
        </w:rPr>
      </w:pPr>
      <w:hyperlink w:anchor="_Toc527453904" w:history="1">
        <w:r w:rsidRPr="00D52274">
          <w:rPr>
            <w:rStyle w:val="Hipercze"/>
            <w:noProof/>
          </w:rPr>
          <w:t>2.</w:t>
        </w:r>
        <w:r>
          <w:rPr>
            <w:rFonts w:asciiTheme="minorHAnsi" w:eastAsiaTheme="minorEastAsia" w:hAnsiTheme="minorHAnsi" w:cstheme="minorBidi"/>
            <w:b w:val="0"/>
            <w:bCs w:val="0"/>
            <w:noProof/>
            <w:sz w:val="22"/>
            <w:szCs w:val="22"/>
          </w:rPr>
          <w:tab/>
        </w:r>
        <w:r w:rsidRPr="00D52274">
          <w:rPr>
            <w:rStyle w:val="Hipercze"/>
            <w:noProof/>
          </w:rPr>
          <w:t>Transakcje i programy</w:t>
        </w:r>
        <w:r>
          <w:rPr>
            <w:noProof/>
            <w:webHidden/>
          </w:rPr>
          <w:tab/>
        </w:r>
        <w:r>
          <w:rPr>
            <w:noProof/>
            <w:webHidden/>
          </w:rPr>
          <w:fldChar w:fldCharType="begin"/>
        </w:r>
        <w:r>
          <w:rPr>
            <w:noProof/>
            <w:webHidden/>
          </w:rPr>
          <w:instrText xml:space="preserve"> PAGEREF _Toc527453904 \h </w:instrText>
        </w:r>
        <w:r>
          <w:rPr>
            <w:noProof/>
            <w:webHidden/>
          </w:rPr>
        </w:r>
        <w:r>
          <w:rPr>
            <w:noProof/>
            <w:webHidden/>
          </w:rPr>
          <w:fldChar w:fldCharType="separate"/>
        </w:r>
        <w:r>
          <w:rPr>
            <w:noProof/>
            <w:webHidden/>
          </w:rPr>
          <w:t>4</w:t>
        </w:r>
        <w:r>
          <w:rPr>
            <w:noProof/>
            <w:webHidden/>
          </w:rPr>
          <w:fldChar w:fldCharType="end"/>
        </w:r>
      </w:hyperlink>
    </w:p>
    <w:p w14:paraId="0FE9B947" w14:textId="668264C1" w:rsidR="00132421" w:rsidRDefault="00132421">
      <w:pPr>
        <w:pStyle w:val="Spistreci1"/>
        <w:rPr>
          <w:rFonts w:asciiTheme="minorHAnsi" w:eastAsiaTheme="minorEastAsia" w:hAnsiTheme="minorHAnsi" w:cstheme="minorBidi"/>
          <w:b w:val="0"/>
          <w:bCs w:val="0"/>
          <w:noProof/>
          <w:sz w:val="22"/>
          <w:szCs w:val="22"/>
        </w:rPr>
      </w:pPr>
      <w:hyperlink w:anchor="_Toc527453905" w:history="1">
        <w:r w:rsidRPr="00D52274">
          <w:rPr>
            <w:rStyle w:val="Hipercze"/>
            <w:noProof/>
          </w:rPr>
          <w:t>2.1.</w:t>
        </w:r>
        <w:r>
          <w:rPr>
            <w:rFonts w:asciiTheme="minorHAnsi" w:eastAsiaTheme="minorEastAsia" w:hAnsiTheme="minorHAnsi" w:cstheme="minorBidi"/>
            <w:b w:val="0"/>
            <w:bCs w:val="0"/>
            <w:noProof/>
            <w:sz w:val="22"/>
            <w:szCs w:val="22"/>
          </w:rPr>
          <w:tab/>
        </w:r>
        <w:r w:rsidRPr="00D52274">
          <w:rPr>
            <w:rStyle w:val="Hipercze"/>
            <w:noProof/>
          </w:rPr>
          <w:t>/BCC/JPK</w:t>
        </w:r>
        <w:r>
          <w:rPr>
            <w:noProof/>
            <w:webHidden/>
          </w:rPr>
          <w:tab/>
        </w:r>
        <w:r>
          <w:rPr>
            <w:noProof/>
            <w:webHidden/>
          </w:rPr>
          <w:fldChar w:fldCharType="begin"/>
        </w:r>
        <w:r>
          <w:rPr>
            <w:noProof/>
            <w:webHidden/>
          </w:rPr>
          <w:instrText xml:space="preserve"> PAGEREF _Toc527453905 \h </w:instrText>
        </w:r>
        <w:r>
          <w:rPr>
            <w:noProof/>
            <w:webHidden/>
          </w:rPr>
        </w:r>
        <w:r>
          <w:rPr>
            <w:noProof/>
            <w:webHidden/>
          </w:rPr>
          <w:fldChar w:fldCharType="separate"/>
        </w:r>
        <w:r>
          <w:rPr>
            <w:noProof/>
            <w:webHidden/>
          </w:rPr>
          <w:t>5</w:t>
        </w:r>
        <w:r>
          <w:rPr>
            <w:noProof/>
            <w:webHidden/>
          </w:rPr>
          <w:fldChar w:fldCharType="end"/>
        </w:r>
      </w:hyperlink>
    </w:p>
    <w:p w14:paraId="147581C8" w14:textId="40FC19D0" w:rsidR="00132421" w:rsidRDefault="00132421">
      <w:pPr>
        <w:pStyle w:val="Spistreci1"/>
        <w:rPr>
          <w:rFonts w:asciiTheme="minorHAnsi" w:eastAsiaTheme="minorEastAsia" w:hAnsiTheme="minorHAnsi" w:cstheme="minorBidi"/>
          <w:b w:val="0"/>
          <w:bCs w:val="0"/>
          <w:noProof/>
          <w:sz w:val="22"/>
          <w:szCs w:val="22"/>
        </w:rPr>
      </w:pPr>
      <w:hyperlink w:anchor="_Toc527453906" w:history="1">
        <w:r w:rsidRPr="00D52274">
          <w:rPr>
            <w:rStyle w:val="Hipercze"/>
            <w:noProof/>
          </w:rPr>
          <w:t>2.2.</w:t>
        </w:r>
        <w:r>
          <w:rPr>
            <w:rFonts w:asciiTheme="minorHAnsi" w:eastAsiaTheme="minorEastAsia" w:hAnsiTheme="minorHAnsi" w:cstheme="minorBidi"/>
            <w:b w:val="0"/>
            <w:bCs w:val="0"/>
            <w:noProof/>
            <w:sz w:val="22"/>
            <w:szCs w:val="22"/>
          </w:rPr>
          <w:tab/>
        </w:r>
        <w:r w:rsidRPr="00D52274">
          <w:rPr>
            <w:rStyle w:val="Hipercze"/>
            <w:noProof/>
          </w:rPr>
          <w:t>/BCC/JPKZ</w:t>
        </w:r>
        <w:r>
          <w:rPr>
            <w:noProof/>
            <w:webHidden/>
          </w:rPr>
          <w:tab/>
        </w:r>
        <w:r>
          <w:rPr>
            <w:noProof/>
            <w:webHidden/>
          </w:rPr>
          <w:fldChar w:fldCharType="begin"/>
        </w:r>
        <w:r>
          <w:rPr>
            <w:noProof/>
            <w:webHidden/>
          </w:rPr>
          <w:instrText xml:space="preserve"> PAGEREF _Toc527453906 \h </w:instrText>
        </w:r>
        <w:r>
          <w:rPr>
            <w:noProof/>
            <w:webHidden/>
          </w:rPr>
        </w:r>
        <w:r>
          <w:rPr>
            <w:noProof/>
            <w:webHidden/>
          </w:rPr>
          <w:fldChar w:fldCharType="separate"/>
        </w:r>
        <w:r>
          <w:rPr>
            <w:noProof/>
            <w:webHidden/>
          </w:rPr>
          <w:t>7</w:t>
        </w:r>
        <w:r>
          <w:rPr>
            <w:noProof/>
            <w:webHidden/>
          </w:rPr>
          <w:fldChar w:fldCharType="end"/>
        </w:r>
      </w:hyperlink>
    </w:p>
    <w:p w14:paraId="7B0096D7" w14:textId="18AA4A5F" w:rsidR="00132421" w:rsidRDefault="00132421">
      <w:pPr>
        <w:pStyle w:val="Spistreci1"/>
        <w:rPr>
          <w:rFonts w:asciiTheme="minorHAnsi" w:eastAsiaTheme="minorEastAsia" w:hAnsiTheme="minorHAnsi" w:cstheme="minorBidi"/>
          <w:b w:val="0"/>
          <w:bCs w:val="0"/>
          <w:noProof/>
          <w:sz w:val="22"/>
          <w:szCs w:val="22"/>
        </w:rPr>
      </w:pPr>
      <w:hyperlink w:anchor="_Toc527453907" w:history="1">
        <w:r w:rsidRPr="00D52274">
          <w:rPr>
            <w:rStyle w:val="Hipercze"/>
            <w:noProof/>
          </w:rPr>
          <w:t>2.3.</w:t>
        </w:r>
        <w:r>
          <w:rPr>
            <w:rFonts w:asciiTheme="minorHAnsi" w:eastAsiaTheme="minorEastAsia" w:hAnsiTheme="minorHAnsi" w:cstheme="minorBidi"/>
            <w:b w:val="0"/>
            <w:bCs w:val="0"/>
            <w:noProof/>
            <w:sz w:val="22"/>
            <w:szCs w:val="22"/>
          </w:rPr>
          <w:tab/>
        </w:r>
        <w:r w:rsidRPr="00D52274">
          <w:rPr>
            <w:rStyle w:val="Hipercze"/>
            <w:noProof/>
          </w:rPr>
          <w:t>/BCC/JPKR</w:t>
        </w:r>
        <w:r>
          <w:rPr>
            <w:noProof/>
            <w:webHidden/>
          </w:rPr>
          <w:tab/>
        </w:r>
        <w:r>
          <w:rPr>
            <w:noProof/>
            <w:webHidden/>
          </w:rPr>
          <w:fldChar w:fldCharType="begin"/>
        </w:r>
        <w:r>
          <w:rPr>
            <w:noProof/>
            <w:webHidden/>
          </w:rPr>
          <w:instrText xml:space="preserve"> PAGEREF _Toc527453907 \h </w:instrText>
        </w:r>
        <w:r>
          <w:rPr>
            <w:noProof/>
            <w:webHidden/>
          </w:rPr>
        </w:r>
        <w:r>
          <w:rPr>
            <w:noProof/>
            <w:webHidden/>
          </w:rPr>
          <w:fldChar w:fldCharType="separate"/>
        </w:r>
        <w:r>
          <w:rPr>
            <w:noProof/>
            <w:webHidden/>
          </w:rPr>
          <w:t>8</w:t>
        </w:r>
        <w:r>
          <w:rPr>
            <w:noProof/>
            <w:webHidden/>
          </w:rPr>
          <w:fldChar w:fldCharType="end"/>
        </w:r>
      </w:hyperlink>
    </w:p>
    <w:p w14:paraId="60A7B75B" w14:textId="308574D0" w:rsidR="00132421" w:rsidRDefault="00132421">
      <w:pPr>
        <w:pStyle w:val="Spistreci1"/>
        <w:rPr>
          <w:rFonts w:asciiTheme="minorHAnsi" w:eastAsiaTheme="minorEastAsia" w:hAnsiTheme="minorHAnsi" w:cstheme="minorBidi"/>
          <w:b w:val="0"/>
          <w:bCs w:val="0"/>
          <w:noProof/>
          <w:sz w:val="22"/>
          <w:szCs w:val="22"/>
        </w:rPr>
      </w:pPr>
      <w:hyperlink w:anchor="_Toc527453908" w:history="1">
        <w:r w:rsidRPr="00D52274">
          <w:rPr>
            <w:rStyle w:val="Hipercze"/>
            <w:noProof/>
          </w:rPr>
          <w:t>2.4.</w:t>
        </w:r>
        <w:r>
          <w:rPr>
            <w:rFonts w:asciiTheme="minorHAnsi" w:eastAsiaTheme="minorEastAsia" w:hAnsiTheme="minorHAnsi" w:cstheme="minorBidi"/>
            <w:b w:val="0"/>
            <w:bCs w:val="0"/>
            <w:noProof/>
            <w:sz w:val="22"/>
            <w:szCs w:val="22"/>
          </w:rPr>
          <w:tab/>
        </w:r>
        <w:r w:rsidRPr="00D52274">
          <w:rPr>
            <w:rStyle w:val="Hipercze"/>
            <w:noProof/>
          </w:rPr>
          <w:t>/BCC/JPKV</w:t>
        </w:r>
        <w:r>
          <w:rPr>
            <w:noProof/>
            <w:webHidden/>
          </w:rPr>
          <w:tab/>
        </w:r>
        <w:r>
          <w:rPr>
            <w:noProof/>
            <w:webHidden/>
          </w:rPr>
          <w:fldChar w:fldCharType="begin"/>
        </w:r>
        <w:r>
          <w:rPr>
            <w:noProof/>
            <w:webHidden/>
          </w:rPr>
          <w:instrText xml:space="preserve"> PAGEREF _Toc527453908 \h </w:instrText>
        </w:r>
        <w:r>
          <w:rPr>
            <w:noProof/>
            <w:webHidden/>
          </w:rPr>
        </w:r>
        <w:r>
          <w:rPr>
            <w:noProof/>
            <w:webHidden/>
          </w:rPr>
          <w:fldChar w:fldCharType="separate"/>
        </w:r>
        <w:r>
          <w:rPr>
            <w:noProof/>
            <w:webHidden/>
          </w:rPr>
          <w:t>9</w:t>
        </w:r>
        <w:r>
          <w:rPr>
            <w:noProof/>
            <w:webHidden/>
          </w:rPr>
          <w:fldChar w:fldCharType="end"/>
        </w:r>
      </w:hyperlink>
    </w:p>
    <w:p w14:paraId="1D3204A3" w14:textId="65DB5279" w:rsidR="00132421" w:rsidRDefault="00132421">
      <w:pPr>
        <w:pStyle w:val="Spistreci1"/>
        <w:rPr>
          <w:rFonts w:asciiTheme="minorHAnsi" w:eastAsiaTheme="minorEastAsia" w:hAnsiTheme="minorHAnsi" w:cstheme="minorBidi"/>
          <w:b w:val="0"/>
          <w:bCs w:val="0"/>
          <w:noProof/>
          <w:sz w:val="22"/>
          <w:szCs w:val="22"/>
        </w:rPr>
      </w:pPr>
      <w:hyperlink w:anchor="_Toc527453909" w:history="1">
        <w:r w:rsidRPr="00D52274">
          <w:rPr>
            <w:rStyle w:val="Hipercze"/>
            <w:noProof/>
          </w:rPr>
          <w:t>2.5.</w:t>
        </w:r>
        <w:r>
          <w:rPr>
            <w:rFonts w:asciiTheme="minorHAnsi" w:eastAsiaTheme="minorEastAsia" w:hAnsiTheme="minorHAnsi" w:cstheme="minorBidi"/>
            <w:b w:val="0"/>
            <w:bCs w:val="0"/>
            <w:noProof/>
            <w:sz w:val="22"/>
            <w:szCs w:val="22"/>
          </w:rPr>
          <w:tab/>
        </w:r>
        <w:r w:rsidRPr="00D52274">
          <w:rPr>
            <w:rStyle w:val="Hipercze"/>
            <w:noProof/>
          </w:rPr>
          <w:t>/BCC/JPKC</w:t>
        </w:r>
        <w:r>
          <w:rPr>
            <w:noProof/>
            <w:webHidden/>
          </w:rPr>
          <w:tab/>
        </w:r>
        <w:r>
          <w:rPr>
            <w:noProof/>
            <w:webHidden/>
          </w:rPr>
          <w:fldChar w:fldCharType="begin"/>
        </w:r>
        <w:r>
          <w:rPr>
            <w:noProof/>
            <w:webHidden/>
          </w:rPr>
          <w:instrText xml:space="preserve"> PAGEREF _Toc527453909 \h </w:instrText>
        </w:r>
        <w:r>
          <w:rPr>
            <w:noProof/>
            <w:webHidden/>
          </w:rPr>
        </w:r>
        <w:r>
          <w:rPr>
            <w:noProof/>
            <w:webHidden/>
          </w:rPr>
          <w:fldChar w:fldCharType="separate"/>
        </w:r>
        <w:r>
          <w:rPr>
            <w:noProof/>
            <w:webHidden/>
          </w:rPr>
          <w:t>11</w:t>
        </w:r>
        <w:r>
          <w:rPr>
            <w:noProof/>
            <w:webHidden/>
          </w:rPr>
          <w:fldChar w:fldCharType="end"/>
        </w:r>
      </w:hyperlink>
    </w:p>
    <w:p w14:paraId="22E8AE3E" w14:textId="44D0F6EB" w:rsidR="00132421" w:rsidRDefault="00132421">
      <w:pPr>
        <w:pStyle w:val="Spistreci1"/>
        <w:rPr>
          <w:rFonts w:asciiTheme="minorHAnsi" w:eastAsiaTheme="minorEastAsia" w:hAnsiTheme="minorHAnsi" w:cstheme="minorBidi"/>
          <w:b w:val="0"/>
          <w:bCs w:val="0"/>
          <w:noProof/>
          <w:sz w:val="22"/>
          <w:szCs w:val="22"/>
        </w:rPr>
      </w:pPr>
      <w:hyperlink w:anchor="_Toc527453910" w:history="1">
        <w:r w:rsidRPr="00D52274">
          <w:rPr>
            <w:rStyle w:val="Hipercze"/>
            <w:noProof/>
          </w:rPr>
          <w:t>2.6.</w:t>
        </w:r>
        <w:r>
          <w:rPr>
            <w:rFonts w:asciiTheme="minorHAnsi" w:eastAsiaTheme="minorEastAsia" w:hAnsiTheme="minorHAnsi" w:cstheme="minorBidi"/>
            <w:b w:val="0"/>
            <w:bCs w:val="0"/>
            <w:noProof/>
            <w:sz w:val="22"/>
            <w:szCs w:val="22"/>
          </w:rPr>
          <w:tab/>
        </w:r>
        <w:r w:rsidRPr="00D52274">
          <w:rPr>
            <w:rStyle w:val="Hipercze"/>
            <w:noProof/>
          </w:rPr>
          <w:t>/BCC/JPKRC</w:t>
        </w:r>
        <w:r>
          <w:rPr>
            <w:noProof/>
            <w:webHidden/>
          </w:rPr>
          <w:tab/>
        </w:r>
        <w:r>
          <w:rPr>
            <w:noProof/>
            <w:webHidden/>
          </w:rPr>
          <w:fldChar w:fldCharType="begin"/>
        </w:r>
        <w:r>
          <w:rPr>
            <w:noProof/>
            <w:webHidden/>
          </w:rPr>
          <w:instrText xml:space="preserve"> PAGEREF _Toc527453910 \h </w:instrText>
        </w:r>
        <w:r>
          <w:rPr>
            <w:noProof/>
            <w:webHidden/>
          </w:rPr>
        </w:r>
        <w:r>
          <w:rPr>
            <w:noProof/>
            <w:webHidden/>
          </w:rPr>
          <w:fldChar w:fldCharType="separate"/>
        </w:r>
        <w:r>
          <w:rPr>
            <w:noProof/>
            <w:webHidden/>
          </w:rPr>
          <w:t>13</w:t>
        </w:r>
        <w:r>
          <w:rPr>
            <w:noProof/>
            <w:webHidden/>
          </w:rPr>
          <w:fldChar w:fldCharType="end"/>
        </w:r>
      </w:hyperlink>
    </w:p>
    <w:p w14:paraId="53714FDF" w14:textId="0FB6D0D1" w:rsidR="00132421" w:rsidRDefault="00132421">
      <w:pPr>
        <w:pStyle w:val="Spistreci1"/>
        <w:rPr>
          <w:rFonts w:asciiTheme="minorHAnsi" w:eastAsiaTheme="minorEastAsia" w:hAnsiTheme="minorHAnsi" w:cstheme="minorBidi"/>
          <w:b w:val="0"/>
          <w:bCs w:val="0"/>
          <w:noProof/>
          <w:sz w:val="22"/>
          <w:szCs w:val="22"/>
        </w:rPr>
      </w:pPr>
      <w:hyperlink w:anchor="_Toc527453911" w:history="1">
        <w:r w:rsidRPr="00D52274">
          <w:rPr>
            <w:rStyle w:val="Hipercze"/>
            <w:noProof/>
          </w:rPr>
          <w:t>3.</w:t>
        </w:r>
        <w:r>
          <w:rPr>
            <w:rFonts w:asciiTheme="minorHAnsi" w:eastAsiaTheme="minorEastAsia" w:hAnsiTheme="minorHAnsi" w:cstheme="minorBidi"/>
            <w:b w:val="0"/>
            <w:bCs w:val="0"/>
            <w:noProof/>
            <w:sz w:val="22"/>
            <w:szCs w:val="22"/>
          </w:rPr>
          <w:tab/>
        </w:r>
        <w:r w:rsidRPr="00D52274">
          <w:rPr>
            <w:rStyle w:val="Hipercze"/>
            <w:noProof/>
          </w:rPr>
          <w:t>BAdI, rozszerzenia.</w:t>
        </w:r>
        <w:r>
          <w:rPr>
            <w:noProof/>
            <w:webHidden/>
          </w:rPr>
          <w:tab/>
        </w:r>
        <w:r>
          <w:rPr>
            <w:noProof/>
            <w:webHidden/>
          </w:rPr>
          <w:fldChar w:fldCharType="begin"/>
        </w:r>
        <w:r>
          <w:rPr>
            <w:noProof/>
            <w:webHidden/>
          </w:rPr>
          <w:instrText xml:space="preserve"> PAGEREF _Toc527453911 \h </w:instrText>
        </w:r>
        <w:r>
          <w:rPr>
            <w:noProof/>
            <w:webHidden/>
          </w:rPr>
        </w:r>
        <w:r>
          <w:rPr>
            <w:noProof/>
            <w:webHidden/>
          </w:rPr>
          <w:fldChar w:fldCharType="separate"/>
        </w:r>
        <w:r>
          <w:rPr>
            <w:noProof/>
            <w:webHidden/>
          </w:rPr>
          <w:t>26</w:t>
        </w:r>
        <w:r>
          <w:rPr>
            <w:noProof/>
            <w:webHidden/>
          </w:rPr>
          <w:fldChar w:fldCharType="end"/>
        </w:r>
      </w:hyperlink>
    </w:p>
    <w:p w14:paraId="3D120590" w14:textId="3101331D" w:rsidR="00132421" w:rsidRDefault="00132421">
      <w:pPr>
        <w:pStyle w:val="Spistreci1"/>
        <w:rPr>
          <w:rFonts w:asciiTheme="minorHAnsi" w:eastAsiaTheme="minorEastAsia" w:hAnsiTheme="minorHAnsi" w:cstheme="minorBidi"/>
          <w:b w:val="0"/>
          <w:bCs w:val="0"/>
          <w:noProof/>
          <w:sz w:val="22"/>
          <w:szCs w:val="22"/>
        </w:rPr>
      </w:pPr>
      <w:hyperlink w:anchor="_Toc527453912" w:history="1">
        <w:r w:rsidRPr="00D52274">
          <w:rPr>
            <w:rStyle w:val="Hipercze"/>
            <w:noProof/>
          </w:rPr>
          <w:t>4.</w:t>
        </w:r>
        <w:r>
          <w:rPr>
            <w:rFonts w:asciiTheme="minorHAnsi" w:eastAsiaTheme="minorEastAsia" w:hAnsiTheme="minorHAnsi" w:cstheme="minorBidi"/>
            <w:b w:val="0"/>
            <w:bCs w:val="0"/>
            <w:noProof/>
            <w:sz w:val="22"/>
            <w:szCs w:val="22"/>
          </w:rPr>
          <w:tab/>
        </w:r>
        <w:r w:rsidRPr="00D52274">
          <w:rPr>
            <w:rStyle w:val="Hipercze"/>
            <w:noProof/>
          </w:rPr>
          <w:t>Tabele i struktury</w:t>
        </w:r>
        <w:r>
          <w:rPr>
            <w:noProof/>
            <w:webHidden/>
          </w:rPr>
          <w:tab/>
        </w:r>
        <w:r>
          <w:rPr>
            <w:noProof/>
            <w:webHidden/>
          </w:rPr>
          <w:fldChar w:fldCharType="begin"/>
        </w:r>
        <w:r>
          <w:rPr>
            <w:noProof/>
            <w:webHidden/>
          </w:rPr>
          <w:instrText xml:space="preserve"> PAGEREF _Toc527453912 \h </w:instrText>
        </w:r>
        <w:r>
          <w:rPr>
            <w:noProof/>
            <w:webHidden/>
          </w:rPr>
        </w:r>
        <w:r>
          <w:rPr>
            <w:noProof/>
            <w:webHidden/>
          </w:rPr>
          <w:fldChar w:fldCharType="separate"/>
        </w:r>
        <w:r>
          <w:rPr>
            <w:noProof/>
            <w:webHidden/>
          </w:rPr>
          <w:t>31</w:t>
        </w:r>
        <w:r>
          <w:rPr>
            <w:noProof/>
            <w:webHidden/>
          </w:rPr>
          <w:fldChar w:fldCharType="end"/>
        </w:r>
      </w:hyperlink>
    </w:p>
    <w:p w14:paraId="776C4033" w14:textId="3536C376" w:rsidR="00132421" w:rsidRDefault="00132421">
      <w:pPr>
        <w:pStyle w:val="Spistreci1"/>
        <w:rPr>
          <w:rFonts w:asciiTheme="minorHAnsi" w:eastAsiaTheme="minorEastAsia" w:hAnsiTheme="minorHAnsi" w:cstheme="minorBidi"/>
          <w:b w:val="0"/>
          <w:bCs w:val="0"/>
          <w:noProof/>
          <w:sz w:val="22"/>
          <w:szCs w:val="22"/>
        </w:rPr>
      </w:pPr>
      <w:hyperlink w:anchor="_Toc527453913" w:history="1">
        <w:r w:rsidRPr="00D52274">
          <w:rPr>
            <w:rStyle w:val="Hipercze"/>
            <w:noProof/>
          </w:rPr>
          <w:t>5.</w:t>
        </w:r>
        <w:r>
          <w:rPr>
            <w:rFonts w:asciiTheme="minorHAnsi" w:eastAsiaTheme="minorEastAsia" w:hAnsiTheme="minorHAnsi" w:cstheme="minorBidi"/>
            <w:b w:val="0"/>
            <w:bCs w:val="0"/>
            <w:noProof/>
            <w:sz w:val="22"/>
            <w:szCs w:val="22"/>
          </w:rPr>
          <w:tab/>
        </w:r>
        <w:r w:rsidRPr="00D52274">
          <w:rPr>
            <w:rStyle w:val="Hipercze"/>
            <w:noProof/>
          </w:rPr>
          <w:t>Klasy</w:t>
        </w:r>
        <w:r>
          <w:rPr>
            <w:noProof/>
            <w:webHidden/>
          </w:rPr>
          <w:tab/>
        </w:r>
        <w:r>
          <w:rPr>
            <w:noProof/>
            <w:webHidden/>
          </w:rPr>
          <w:fldChar w:fldCharType="begin"/>
        </w:r>
        <w:r>
          <w:rPr>
            <w:noProof/>
            <w:webHidden/>
          </w:rPr>
          <w:instrText xml:space="preserve"> PAGEREF _Toc527453913 \h </w:instrText>
        </w:r>
        <w:r>
          <w:rPr>
            <w:noProof/>
            <w:webHidden/>
          </w:rPr>
        </w:r>
        <w:r>
          <w:rPr>
            <w:noProof/>
            <w:webHidden/>
          </w:rPr>
          <w:fldChar w:fldCharType="separate"/>
        </w:r>
        <w:r>
          <w:rPr>
            <w:noProof/>
            <w:webHidden/>
          </w:rPr>
          <w:t>47</w:t>
        </w:r>
        <w:r>
          <w:rPr>
            <w:noProof/>
            <w:webHidden/>
          </w:rPr>
          <w:fldChar w:fldCharType="end"/>
        </w:r>
      </w:hyperlink>
    </w:p>
    <w:p w14:paraId="0EE7CB08" w14:textId="3761A231" w:rsidR="00132421" w:rsidRDefault="00132421">
      <w:pPr>
        <w:pStyle w:val="Spistreci1"/>
        <w:rPr>
          <w:rFonts w:asciiTheme="minorHAnsi" w:eastAsiaTheme="minorEastAsia" w:hAnsiTheme="minorHAnsi" w:cstheme="minorBidi"/>
          <w:b w:val="0"/>
          <w:bCs w:val="0"/>
          <w:noProof/>
          <w:sz w:val="22"/>
          <w:szCs w:val="22"/>
        </w:rPr>
      </w:pPr>
      <w:hyperlink w:anchor="_Toc527453914" w:history="1">
        <w:r w:rsidRPr="00D52274">
          <w:rPr>
            <w:rStyle w:val="Hipercze"/>
            <w:noProof/>
          </w:rPr>
          <w:t>6.</w:t>
        </w:r>
        <w:r>
          <w:rPr>
            <w:rFonts w:asciiTheme="minorHAnsi" w:eastAsiaTheme="minorEastAsia" w:hAnsiTheme="minorHAnsi" w:cstheme="minorBidi"/>
            <w:b w:val="0"/>
            <w:bCs w:val="0"/>
            <w:noProof/>
            <w:sz w:val="22"/>
            <w:szCs w:val="22"/>
          </w:rPr>
          <w:tab/>
        </w:r>
        <w:r w:rsidRPr="00D52274">
          <w:rPr>
            <w:rStyle w:val="Hipercze"/>
            <w:noProof/>
          </w:rPr>
          <w:t>Obiekty uprawnień</w:t>
        </w:r>
        <w:r>
          <w:rPr>
            <w:noProof/>
            <w:webHidden/>
          </w:rPr>
          <w:tab/>
        </w:r>
        <w:r>
          <w:rPr>
            <w:noProof/>
            <w:webHidden/>
          </w:rPr>
          <w:fldChar w:fldCharType="begin"/>
        </w:r>
        <w:r>
          <w:rPr>
            <w:noProof/>
            <w:webHidden/>
          </w:rPr>
          <w:instrText xml:space="preserve"> PAGEREF _Toc527453914 \h </w:instrText>
        </w:r>
        <w:r>
          <w:rPr>
            <w:noProof/>
            <w:webHidden/>
          </w:rPr>
        </w:r>
        <w:r>
          <w:rPr>
            <w:noProof/>
            <w:webHidden/>
          </w:rPr>
          <w:fldChar w:fldCharType="separate"/>
        </w:r>
        <w:r>
          <w:rPr>
            <w:noProof/>
            <w:webHidden/>
          </w:rPr>
          <w:t>49</w:t>
        </w:r>
        <w:r>
          <w:rPr>
            <w:noProof/>
            <w:webHidden/>
          </w:rPr>
          <w:fldChar w:fldCharType="end"/>
        </w:r>
      </w:hyperlink>
    </w:p>
    <w:p w14:paraId="6D64B7F6" w14:textId="3ACF0C0F" w:rsidR="00132421" w:rsidRDefault="00132421">
      <w:pPr>
        <w:pStyle w:val="Spistreci1"/>
        <w:rPr>
          <w:rFonts w:asciiTheme="minorHAnsi" w:eastAsiaTheme="minorEastAsia" w:hAnsiTheme="minorHAnsi" w:cstheme="minorBidi"/>
          <w:b w:val="0"/>
          <w:bCs w:val="0"/>
          <w:noProof/>
          <w:sz w:val="22"/>
          <w:szCs w:val="22"/>
        </w:rPr>
      </w:pPr>
      <w:hyperlink w:anchor="_Toc527453915" w:history="1">
        <w:r w:rsidRPr="00D52274">
          <w:rPr>
            <w:rStyle w:val="Hipercze"/>
            <w:noProof/>
          </w:rPr>
          <w:t>6.1.</w:t>
        </w:r>
        <w:r>
          <w:rPr>
            <w:rFonts w:asciiTheme="minorHAnsi" w:eastAsiaTheme="minorEastAsia" w:hAnsiTheme="minorHAnsi" w:cstheme="minorBidi"/>
            <w:b w:val="0"/>
            <w:bCs w:val="0"/>
            <w:noProof/>
            <w:sz w:val="22"/>
            <w:szCs w:val="22"/>
          </w:rPr>
          <w:tab/>
        </w:r>
        <w:r w:rsidRPr="00D52274">
          <w:rPr>
            <w:rStyle w:val="Hipercze"/>
            <w:noProof/>
          </w:rPr>
          <w:t>/BCC/JPK01</w:t>
        </w:r>
        <w:r>
          <w:rPr>
            <w:noProof/>
            <w:webHidden/>
          </w:rPr>
          <w:tab/>
        </w:r>
        <w:r>
          <w:rPr>
            <w:noProof/>
            <w:webHidden/>
          </w:rPr>
          <w:fldChar w:fldCharType="begin"/>
        </w:r>
        <w:r>
          <w:rPr>
            <w:noProof/>
            <w:webHidden/>
          </w:rPr>
          <w:instrText xml:space="preserve"> PAGEREF _Toc527453915 \h </w:instrText>
        </w:r>
        <w:r>
          <w:rPr>
            <w:noProof/>
            <w:webHidden/>
          </w:rPr>
        </w:r>
        <w:r>
          <w:rPr>
            <w:noProof/>
            <w:webHidden/>
          </w:rPr>
          <w:fldChar w:fldCharType="separate"/>
        </w:r>
        <w:r>
          <w:rPr>
            <w:noProof/>
            <w:webHidden/>
          </w:rPr>
          <w:t>49</w:t>
        </w:r>
        <w:r>
          <w:rPr>
            <w:noProof/>
            <w:webHidden/>
          </w:rPr>
          <w:fldChar w:fldCharType="end"/>
        </w:r>
      </w:hyperlink>
    </w:p>
    <w:p w14:paraId="4BF25233" w14:textId="7B49BCF1" w:rsidR="00132421" w:rsidRDefault="00132421">
      <w:pPr>
        <w:pStyle w:val="Spistreci1"/>
        <w:rPr>
          <w:rFonts w:asciiTheme="minorHAnsi" w:eastAsiaTheme="minorEastAsia" w:hAnsiTheme="minorHAnsi" w:cstheme="minorBidi"/>
          <w:b w:val="0"/>
          <w:bCs w:val="0"/>
          <w:noProof/>
          <w:sz w:val="22"/>
          <w:szCs w:val="22"/>
        </w:rPr>
      </w:pPr>
      <w:hyperlink w:anchor="_Toc527453916" w:history="1">
        <w:r w:rsidRPr="00D52274">
          <w:rPr>
            <w:rStyle w:val="Hipercze"/>
            <w:noProof/>
          </w:rPr>
          <w:t>6.2.</w:t>
        </w:r>
        <w:r>
          <w:rPr>
            <w:rFonts w:asciiTheme="minorHAnsi" w:eastAsiaTheme="minorEastAsia" w:hAnsiTheme="minorHAnsi" w:cstheme="minorBidi"/>
            <w:b w:val="0"/>
            <w:bCs w:val="0"/>
            <w:noProof/>
            <w:sz w:val="22"/>
            <w:szCs w:val="22"/>
          </w:rPr>
          <w:tab/>
        </w:r>
        <w:r w:rsidRPr="00D52274">
          <w:rPr>
            <w:rStyle w:val="Hipercze"/>
            <w:noProof/>
          </w:rPr>
          <w:t>/BCC/JPK02</w:t>
        </w:r>
        <w:r>
          <w:rPr>
            <w:noProof/>
            <w:webHidden/>
          </w:rPr>
          <w:tab/>
        </w:r>
        <w:r>
          <w:rPr>
            <w:noProof/>
            <w:webHidden/>
          </w:rPr>
          <w:fldChar w:fldCharType="begin"/>
        </w:r>
        <w:r>
          <w:rPr>
            <w:noProof/>
            <w:webHidden/>
          </w:rPr>
          <w:instrText xml:space="preserve"> PAGEREF _Toc527453916 \h </w:instrText>
        </w:r>
        <w:r>
          <w:rPr>
            <w:noProof/>
            <w:webHidden/>
          </w:rPr>
        </w:r>
        <w:r>
          <w:rPr>
            <w:noProof/>
            <w:webHidden/>
          </w:rPr>
          <w:fldChar w:fldCharType="separate"/>
        </w:r>
        <w:r>
          <w:rPr>
            <w:noProof/>
            <w:webHidden/>
          </w:rPr>
          <w:t>49</w:t>
        </w:r>
        <w:r>
          <w:rPr>
            <w:noProof/>
            <w:webHidden/>
          </w:rPr>
          <w:fldChar w:fldCharType="end"/>
        </w:r>
      </w:hyperlink>
    </w:p>
    <w:p w14:paraId="2A4855DB" w14:textId="06384E75" w:rsidR="00132421" w:rsidRDefault="00132421">
      <w:pPr>
        <w:pStyle w:val="Spistreci1"/>
        <w:rPr>
          <w:rFonts w:asciiTheme="minorHAnsi" w:eastAsiaTheme="minorEastAsia" w:hAnsiTheme="minorHAnsi" w:cstheme="minorBidi"/>
          <w:b w:val="0"/>
          <w:bCs w:val="0"/>
          <w:noProof/>
          <w:sz w:val="22"/>
          <w:szCs w:val="22"/>
        </w:rPr>
      </w:pPr>
      <w:hyperlink w:anchor="_Toc527453917" w:history="1">
        <w:r w:rsidRPr="00D52274">
          <w:rPr>
            <w:rStyle w:val="Hipercze"/>
            <w:noProof/>
          </w:rPr>
          <w:t>6.3.</w:t>
        </w:r>
        <w:r>
          <w:rPr>
            <w:rFonts w:asciiTheme="minorHAnsi" w:eastAsiaTheme="minorEastAsia" w:hAnsiTheme="minorHAnsi" w:cstheme="minorBidi"/>
            <w:b w:val="0"/>
            <w:bCs w:val="0"/>
            <w:noProof/>
            <w:sz w:val="22"/>
            <w:szCs w:val="22"/>
          </w:rPr>
          <w:tab/>
        </w:r>
        <w:r w:rsidRPr="00D52274">
          <w:rPr>
            <w:rStyle w:val="Hipercze"/>
            <w:noProof/>
          </w:rPr>
          <w:t>Obiekty uprawnień - podsumowanie</w:t>
        </w:r>
        <w:r>
          <w:rPr>
            <w:noProof/>
            <w:webHidden/>
          </w:rPr>
          <w:tab/>
        </w:r>
        <w:r>
          <w:rPr>
            <w:noProof/>
            <w:webHidden/>
          </w:rPr>
          <w:fldChar w:fldCharType="begin"/>
        </w:r>
        <w:r>
          <w:rPr>
            <w:noProof/>
            <w:webHidden/>
          </w:rPr>
          <w:instrText xml:space="preserve"> PAGEREF _Toc527453917 \h </w:instrText>
        </w:r>
        <w:r>
          <w:rPr>
            <w:noProof/>
            <w:webHidden/>
          </w:rPr>
        </w:r>
        <w:r>
          <w:rPr>
            <w:noProof/>
            <w:webHidden/>
          </w:rPr>
          <w:fldChar w:fldCharType="separate"/>
        </w:r>
        <w:r>
          <w:rPr>
            <w:noProof/>
            <w:webHidden/>
          </w:rPr>
          <w:t>50</w:t>
        </w:r>
        <w:r>
          <w:rPr>
            <w:noProof/>
            <w:webHidden/>
          </w:rPr>
          <w:fldChar w:fldCharType="end"/>
        </w:r>
      </w:hyperlink>
    </w:p>
    <w:p w14:paraId="3412788B" w14:textId="1BFFEBC8" w:rsidR="00132421" w:rsidRDefault="00132421">
      <w:pPr>
        <w:pStyle w:val="Spistreci1"/>
        <w:rPr>
          <w:rFonts w:asciiTheme="minorHAnsi" w:eastAsiaTheme="minorEastAsia" w:hAnsiTheme="minorHAnsi" w:cstheme="minorBidi"/>
          <w:b w:val="0"/>
          <w:bCs w:val="0"/>
          <w:noProof/>
          <w:sz w:val="22"/>
          <w:szCs w:val="22"/>
        </w:rPr>
      </w:pPr>
      <w:hyperlink w:anchor="_Toc527453918" w:history="1">
        <w:r w:rsidRPr="00D52274">
          <w:rPr>
            <w:rStyle w:val="Hipercze"/>
            <w:noProof/>
          </w:rPr>
          <w:t>6.4.</w:t>
        </w:r>
        <w:r>
          <w:rPr>
            <w:rFonts w:asciiTheme="minorHAnsi" w:eastAsiaTheme="minorEastAsia" w:hAnsiTheme="minorHAnsi" w:cstheme="minorBidi"/>
            <w:b w:val="0"/>
            <w:bCs w:val="0"/>
            <w:noProof/>
            <w:sz w:val="22"/>
            <w:szCs w:val="22"/>
          </w:rPr>
          <w:tab/>
        </w:r>
        <w:r w:rsidRPr="00D52274">
          <w:rPr>
            <w:rStyle w:val="Hipercze"/>
            <w:noProof/>
          </w:rPr>
          <w:t>Konfiguracja archiwizacji plików JPK</w:t>
        </w:r>
        <w:r>
          <w:rPr>
            <w:noProof/>
            <w:webHidden/>
          </w:rPr>
          <w:tab/>
        </w:r>
        <w:r>
          <w:rPr>
            <w:noProof/>
            <w:webHidden/>
          </w:rPr>
          <w:fldChar w:fldCharType="begin"/>
        </w:r>
        <w:r>
          <w:rPr>
            <w:noProof/>
            <w:webHidden/>
          </w:rPr>
          <w:instrText xml:space="preserve"> PAGEREF _Toc527453918 \h </w:instrText>
        </w:r>
        <w:r>
          <w:rPr>
            <w:noProof/>
            <w:webHidden/>
          </w:rPr>
        </w:r>
        <w:r>
          <w:rPr>
            <w:noProof/>
            <w:webHidden/>
          </w:rPr>
          <w:fldChar w:fldCharType="separate"/>
        </w:r>
        <w:r>
          <w:rPr>
            <w:noProof/>
            <w:webHidden/>
          </w:rPr>
          <w:t>51</w:t>
        </w:r>
        <w:r>
          <w:rPr>
            <w:noProof/>
            <w:webHidden/>
          </w:rPr>
          <w:fldChar w:fldCharType="end"/>
        </w:r>
      </w:hyperlink>
    </w:p>
    <w:p w14:paraId="43A738FF" w14:textId="626EC231" w:rsidR="00132421" w:rsidRDefault="00132421">
      <w:pPr>
        <w:pStyle w:val="Spistreci1"/>
        <w:rPr>
          <w:rFonts w:asciiTheme="minorHAnsi" w:eastAsiaTheme="minorEastAsia" w:hAnsiTheme="minorHAnsi" w:cstheme="minorBidi"/>
          <w:b w:val="0"/>
          <w:bCs w:val="0"/>
          <w:noProof/>
          <w:sz w:val="22"/>
          <w:szCs w:val="22"/>
        </w:rPr>
      </w:pPr>
      <w:hyperlink w:anchor="_Toc527453919" w:history="1">
        <w:r w:rsidRPr="00D52274">
          <w:rPr>
            <w:rStyle w:val="Hipercze"/>
            <w:noProof/>
          </w:rPr>
          <w:t>7.</w:t>
        </w:r>
        <w:r>
          <w:rPr>
            <w:rFonts w:asciiTheme="minorHAnsi" w:eastAsiaTheme="minorEastAsia" w:hAnsiTheme="minorHAnsi" w:cstheme="minorBidi"/>
            <w:b w:val="0"/>
            <w:bCs w:val="0"/>
            <w:noProof/>
            <w:sz w:val="22"/>
            <w:szCs w:val="22"/>
          </w:rPr>
          <w:tab/>
        </w:r>
        <w:r w:rsidRPr="00D52274">
          <w:rPr>
            <w:rStyle w:val="Hipercze"/>
            <w:noProof/>
          </w:rPr>
          <w:t>Konfiguracja JPK</w:t>
        </w:r>
        <w:r>
          <w:rPr>
            <w:noProof/>
            <w:webHidden/>
          </w:rPr>
          <w:tab/>
        </w:r>
        <w:r>
          <w:rPr>
            <w:noProof/>
            <w:webHidden/>
          </w:rPr>
          <w:fldChar w:fldCharType="begin"/>
        </w:r>
        <w:r>
          <w:rPr>
            <w:noProof/>
            <w:webHidden/>
          </w:rPr>
          <w:instrText xml:space="preserve"> PAGEREF _Toc527453919 \h </w:instrText>
        </w:r>
        <w:r>
          <w:rPr>
            <w:noProof/>
            <w:webHidden/>
          </w:rPr>
        </w:r>
        <w:r>
          <w:rPr>
            <w:noProof/>
            <w:webHidden/>
          </w:rPr>
          <w:fldChar w:fldCharType="separate"/>
        </w:r>
        <w:r>
          <w:rPr>
            <w:noProof/>
            <w:webHidden/>
          </w:rPr>
          <w:t>53</w:t>
        </w:r>
        <w:r>
          <w:rPr>
            <w:noProof/>
            <w:webHidden/>
          </w:rPr>
          <w:fldChar w:fldCharType="end"/>
        </w:r>
      </w:hyperlink>
    </w:p>
    <w:p w14:paraId="014279F0" w14:textId="10DE8D3B" w:rsidR="00132421" w:rsidRDefault="00132421">
      <w:pPr>
        <w:pStyle w:val="Spistreci1"/>
        <w:rPr>
          <w:rFonts w:asciiTheme="minorHAnsi" w:eastAsiaTheme="minorEastAsia" w:hAnsiTheme="minorHAnsi" w:cstheme="minorBidi"/>
          <w:b w:val="0"/>
          <w:bCs w:val="0"/>
          <w:noProof/>
          <w:sz w:val="22"/>
          <w:szCs w:val="22"/>
        </w:rPr>
      </w:pPr>
      <w:hyperlink w:anchor="_Toc527453920" w:history="1">
        <w:r w:rsidRPr="00D52274">
          <w:rPr>
            <w:rStyle w:val="Hipercze"/>
            <w:i/>
            <w:iCs/>
            <w:noProof/>
          </w:rPr>
          <w:t>JPK - Konfiguracja</w:t>
        </w:r>
        <w:r>
          <w:rPr>
            <w:noProof/>
            <w:webHidden/>
          </w:rPr>
          <w:tab/>
        </w:r>
        <w:r>
          <w:rPr>
            <w:noProof/>
            <w:webHidden/>
          </w:rPr>
          <w:fldChar w:fldCharType="begin"/>
        </w:r>
        <w:r>
          <w:rPr>
            <w:noProof/>
            <w:webHidden/>
          </w:rPr>
          <w:instrText xml:space="preserve"> PAGEREF _Toc527453920 \h </w:instrText>
        </w:r>
        <w:r>
          <w:rPr>
            <w:noProof/>
            <w:webHidden/>
          </w:rPr>
        </w:r>
        <w:r>
          <w:rPr>
            <w:noProof/>
            <w:webHidden/>
          </w:rPr>
          <w:fldChar w:fldCharType="separate"/>
        </w:r>
        <w:r>
          <w:rPr>
            <w:noProof/>
            <w:webHidden/>
          </w:rPr>
          <w:t>53</w:t>
        </w:r>
        <w:r>
          <w:rPr>
            <w:noProof/>
            <w:webHidden/>
          </w:rPr>
          <w:fldChar w:fldCharType="end"/>
        </w:r>
      </w:hyperlink>
    </w:p>
    <w:p w14:paraId="6E4CA3DB" w14:textId="72355925" w:rsidR="00132421" w:rsidRDefault="00132421">
      <w:pPr>
        <w:pStyle w:val="Spistreci1"/>
        <w:rPr>
          <w:rFonts w:asciiTheme="minorHAnsi" w:eastAsiaTheme="minorEastAsia" w:hAnsiTheme="minorHAnsi" w:cstheme="minorBidi"/>
          <w:b w:val="0"/>
          <w:bCs w:val="0"/>
          <w:noProof/>
          <w:sz w:val="22"/>
          <w:szCs w:val="22"/>
        </w:rPr>
      </w:pPr>
      <w:hyperlink w:anchor="_Toc527453921" w:history="1">
        <w:r w:rsidRPr="00D52274">
          <w:rPr>
            <w:rStyle w:val="Hipercze"/>
            <w:i/>
            <w:iCs/>
            <w:noProof/>
          </w:rPr>
          <w:t>Dane podstawowe (Klasy implementujące)</w:t>
        </w:r>
        <w:r>
          <w:rPr>
            <w:noProof/>
            <w:webHidden/>
          </w:rPr>
          <w:tab/>
        </w:r>
        <w:r>
          <w:rPr>
            <w:noProof/>
            <w:webHidden/>
          </w:rPr>
          <w:fldChar w:fldCharType="begin"/>
        </w:r>
        <w:r>
          <w:rPr>
            <w:noProof/>
            <w:webHidden/>
          </w:rPr>
          <w:instrText xml:space="preserve"> PAGEREF _Toc527453921 \h </w:instrText>
        </w:r>
        <w:r>
          <w:rPr>
            <w:noProof/>
            <w:webHidden/>
          </w:rPr>
        </w:r>
        <w:r>
          <w:rPr>
            <w:noProof/>
            <w:webHidden/>
          </w:rPr>
          <w:fldChar w:fldCharType="separate"/>
        </w:r>
        <w:r>
          <w:rPr>
            <w:noProof/>
            <w:webHidden/>
          </w:rPr>
          <w:t>56</w:t>
        </w:r>
        <w:r>
          <w:rPr>
            <w:noProof/>
            <w:webHidden/>
          </w:rPr>
          <w:fldChar w:fldCharType="end"/>
        </w:r>
      </w:hyperlink>
    </w:p>
    <w:p w14:paraId="0D370731" w14:textId="559D4AA3" w:rsidR="00132421" w:rsidRDefault="00132421">
      <w:pPr>
        <w:pStyle w:val="Spistreci1"/>
        <w:rPr>
          <w:rFonts w:asciiTheme="minorHAnsi" w:eastAsiaTheme="minorEastAsia" w:hAnsiTheme="minorHAnsi" w:cstheme="minorBidi"/>
          <w:b w:val="0"/>
          <w:bCs w:val="0"/>
          <w:noProof/>
          <w:sz w:val="22"/>
          <w:szCs w:val="22"/>
        </w:rPr>
      </w:pPr>
      <w:hyperlink w:anchor="_Toc527453922" w:history="1">
        <w:r w:rsidRPr="00D52274">
          <w:rPr>
            <w:rStyle w:val="Hipercze"/>
            <w:i/>
            <w:iCs/>
            <w:noProof/>
          </w:rPr>
          <w:t>Jednostka gospodarcza – przypisanie danych podstawowych</w:t>
        </w:r>
        <w:r>
          <w:rPr>
            <w:noProof/>
            <w:webHidden/>
          </w:rPr>
          <w:tab/>
        </w:r>
        <w:r>
          <w:rPr>
            <w:noProof/>
            <w:webHidden/>
          </w:rPr>
          <w:fldChar w:fldCharType="begin"/>
        </w:r>
        <w:r>
          <w:rPr>
            <w:noProof/>
            <w:webHidden/>
          </w:rPr>
          <w:instrText xml:space="preserve"> PAGEREF _Toc527453922 \h </w:instrText>
        </w:r>
        <w:r>
          <w:rPr>
            <w:noProof/>
            <w:webHidden/>
          </w:rPr>
        </w:r>
        <w:r>
          <w:rPr>
            <w:noProof/>
            <w:webHidden/>
          </w:rPr>
          <w:fldChar w:fldCharType="separate"/>
        </w:r>
        <w:r>
          <w:rPr>
            <w:noProof/>
            <w:webHidden/>
          </w:rPr>
          <w:t>56</w:t>
        </w:r>
        <w:r>
          <w:rPr>
            <w:noProof/>
            <w:webHidden/>
          </w:rPr>
          <w:fldChar w:fldCharType="end"/>
        </w:r>
      </w:hyperlink>
    </w:p>
    <w:p w14:paraId="131BA0C5" w14:textId="028F5538" w:rsidR="00132421" w:rsidRDefault="00132421">
      <w:pPr>
        <w:pStyle w:val="Spistreci1"/>
        <w:rPr>
          <w:rFonts w:asciiTheme="minorHAnsi" w:eastAsiaTheme="minorEastAsia" w:hAnsiTheme="minorHAnsi" w:cstheme="minorBidi"/>
          <w:b w:val="0"/>
          <w:bCs w:val="0"/>
          <w:noProof/>
          <w:sz w:val="22"/>
          <w:szCs w:val="22"/>
        </w:rPr>
      </w:pPr>
      <w:hyperlink w:anchor="_Toc527453923" w:history="1">
        <w:r w:rsidRPr="00D52274">
          <w:rPr>
            <w:rStyle w:val="Hipercze"/>
            <w:i/>
            <w:iCs/>
            <w:noProof/>
          </w:rPr>
          <w:t>Domyślne wartości pól wynikowych plików JPK</w:t>
        </w:r>
        <w:r>
          <w:rPr>
            <w:noProof/>
            <w:webHidden/>
          </w:rPr>
          <w:tab/>
        </w:r>
        <w:r>
          <w:rPr>
            <w:noProof/>
            <w:webHidden/>
          </w:rPr>
          <w:fldChar w:fldCharType="begin"/>
        </w:r>
        <w:r>
          <w:rPr>
            <w:noProof/>
            <w:webHidden/>
          </w:rPr>
          <w:instrText xml:space="preserve"> PAGEREF _Toc527453923 \h </w:instrText>
        </w:r>
        <w:r>
          <w:rPr>
            <w:noProof/>
            <w:webHidden/>
          </w:rPr>
        </w:r>
        <w:r>
          <w:rPr>
            <w:noProof/>
            <w:webHidden/>
          </w:rPr>
          <w:fldChar w:fldCharType="separate"/>
        </w:r>
        <w:r>
          <w:rPr>
            <w:noProof/>
            <w:webHidden/>
          </w:rPr>
          <w:t>58</w:t>
        </w:r>
        <w:r>
          <w:rPr>
            <w:noProof/>
            <w:webHidden/>
          </w:rPr>
          <w:fldChar w:fldCharType="end"/>
        </w:r>
      </w:hyperlink>
    </w:p>
    <w:p w14:paraId="25F3615C" w14:textId="6B501535" w:rsidR="00132421" w:rsidRDefault="00132421">
      <w:pPr>
        <w:pStyle w:val="Spistreci1"/>
        <w:rPr>
          <w:rFonts w:asciiTheme="minorHAnsi" w:eastAsiaTheme="minorEastAsia" w:hAnsiTheme="minorHAnsi" w:cstheme="minorBidi"/>
          <w:b w:val="0"/>
          <w:bCs w:val="0"/>
          <w:noProof/>
          <w:sz w:val="22"/>
          <w:szCs w:val="22"/>
        </w:rPr>
      </w:pPr>
      <w:hyperlink w:anchor="_Toc527453924" w:history="1">
        <w:r w:rsidRPr="00D52274">
          <w:rPr>
            <w:rStyle w:val="Hipercze"/>
            <w:i/>
            <w:iCs/>
            <w:noProof/>
          </w:rPr>
          <w:t>Walidacja - konfiguracja</w:t>
        </w:r>
        <w:r>
          <w:rPr>
            <w:noProof/>
            <w:webHidden/>
          </w:rPr>
          <w:tab/>
        </w:r>
        <w:r>
          <w:rPr>
            <w:noProof/>
            <w:webHidden/>
          </w:rPr>
          <w:fldChar w:fldCharType="begin"/>
        </w:r>
        <w:r>
          <w:rPr>
            <w:noProof/>
            <w:webHidden/>
          </w:rPr>
          <w:instrText xml:space="preserve"> PAGEREF _Toc527453924 \h </w:instrText>
        </w:r>
        <w:r>
          <w:rPr>
            <w:noProof/>
            <w:webHidden/>
          </w:rPr>
        </w:r>
        <w:r>
          <w:rPr>
            <w:noProof/>
            <w:webHidden/>
          </w:rPr>
          <w:fldChar w:fldCharType="separate"/>
        </w:r>
        <w:r>
          <w:rPr>
            <w:noProof/>
            <w:webHidden/>
          </w:rPr>
          <w:t>65</w:t>
        </w:r>
        <w:r>
          <w:rPr>
            <w:noProof/>
            <w:webHidden/>
          </w:rPr>
          <w:fldChar w:fldCharType="end"/>
        </w:r>
      </w:hyperlink>
    </w:p>
    <w:p w14:paraId="04EADE51" w14:textId="73C58005" w:rsidR="00132421" w:rsidRDefault="00132421">
      <w:pPr>
        <w:pStyle w:val="Spistreci1"/>
        <w:rPr>
          <w:rFonts w:asciiTheme="minorHAnsi" w:eastAsiaTheme="minorEastAsia" w:hAnsiTheme="minorHAnsi" w:cstheme="minorBidi"/>
          <w:b w:val="0"/>
          <w:bCs w:val="0"/>
          <w:noProof/>
          <w:sz w:val="22"/>
          <w:szCs w:val="22"/>
        </w:rPr>
      </w:pPr>
      <w:hyperlink w:anchor="_Toc527453925" w:history="1">
        <w:r w:rsidRPr="00D52274">
          <w:rPr>
            <w:rStyle w:val="Hipercze"/>
            <w:i/>
            <w:iCs/>
            <w:noProof/>
          </w:rPr>
          <w:t>Zarządzanie plikami JPK</w:t>
        </w:r>
        <w:r>
          <w:rPr>
            <w:noProof/>
            <w:webHidden/>
          </w:rPr>
          <w:tab/>
        </w:r>
        <w:r>
          <w:rPr>
            <w:noProof/>
            <w:webHidden/>
          </w:rPr>
          <w:fldChar w:fldCharType="begin"/>
        </w:r>
        <w:r>
          <w:rPr>
            <w:noProof/>
            <w:webHidden/>
          </w:rPr>
          <w:instrText xml:space="preserve"> PAGEREF _Toc527453925 \h </w:instrText>
        </w:r>
        <w:r>
          <w:rPr>
            <w:noProof/>
            <w:webHidden/>
          </w:rPr>
        </w:r>
        <w:r>
          <w:rPr>
            <w:noProof/>
            <w:webHidden/>
          </w:rPr>
          <w:fldChar w:fldCharType="separate"/>
        </w:r>
        <w:r>
          <w:rPr>
            <w:noProof/>
            <w:webHidden/>
          </w:rPr>
          <w:t>69</w:t>
        </w:r>
        <w:r>
          <w:rPr>
            <w:noProof/>
            <w:webHidden/>
          </w:rPr>
          <w:fldChar w:fldCharType="end"/>
        </w:r>
      </w:hyperlink>
    </w:p>
    <w:p w14:paraId="415F7F60" w14:textId="546B8985" w:rsidR="00132421" w:rsidRDefault="00132421">
      <w:pPr>
        <w:pStyle w:val="Spistreci1"/>
        <w:rPr>
          <w:rFonts w:asciiTheme="minorHAnsi" w:eastAsiaTheme="minorEastAsia" w:hAnsiTheme="minorHAnsi" w:cstheme="minorBidi"/>
          <w:b w:val="0"/>
          <w:bCs w:val="0"/>
          <w:noProof/>
          <w:sz w:val="22"/>
          <w:szCs w:val="22"/>
        </w:rPr>
      </w:pPr>
      <w:hyperlink w:anchor="_Toc527453926" w:history="1">
        <w:r w:rsidRPr="00D52274">
          <w:rPr>
            <w:rStyle w:val="Hipercze"/>
            <w:i/>
            <w:iCs/>
            <w:noProof/>
          </w:rPr>
          <w:t>Katalogi zapisu plików</w:t>
        </w:r>
        <w:r>
          <w:rPr>
            <w:noProof/>
            <w:webHidden/>
          </w:rPr>
          <w:tab/>
        </w:r>
        <w:r>
          <w:rPr>
            <w:noProof/>
            <w:webHidden/>
          </w:rPr>
          <w:fldChar w:fldCharType="begin"/>
        </w:r>
        <w:r>
          <w:rPr>
            <w:noProof/>
            <w:webHidden/>
          </w:rPr>
          <w:instrText xml:space="preserve"> PAGEREF _Toc527453926 \h </w:instrText>
        </w:r>
        <w:r>
          <w:rPr>
            <w:noProof/>
            <w:webHidden/>
          </w:rPr>
        </w:r>
        <w:r>
          <w:rPr>
            <w:noProof/>
            <w:webHidden/>
          </w:rPr>
          <w:fldChar w:fldCharType="separate"/>
        </w:r>
        <w:r>
          <w:rPr>
            <w:noProof/>
            <w:webHidden/>
          </w:rPr>
          <w:t>69</w:t>
        </w:r>
        <w:r>
          <w:rPr>
            <w:noProof/>
            <w:webHidden/>
          </w:rPr>
          <w:fldChar w:fldCharType="end"/>
        </w:r>
      </w:hyperlink>
    </w:p>
    <w:p w14:paraId="07A65753" w14:textId="1D8C227C" w:rsidR="00132421" w:rsidRDefault="00132421">
      <w:pPr>
        <w:pStyle w:val="Spistreci1"/>
        <w:rPr>
          <w:rFonts w:asciiTheme="minorHAnsi" w:eastAsiaTheme="minorEastAsia" w:hAnsiTheme="minorHAnsi" w:cstheme="minorBidi"/>
          <w:b w:val="0"/>
          <w:bCs w:val="0"/>
          <w:noProof/>
          <w:sz w:val="22"/>
          <w:szCs w:val="22"/>
        </w:rPr>
      </w:pPr>
      <w:hyperlink w:anchor="_Toc527453927" w:history="1">
        <w:r w:rsidRPr="00D52274">
          <w:rPr>
            <w:rStyle w:val="Hipercze"/>
            <w:noProof/>
          </w:rPr>
          <w:t>8.</w:t>
        </w:r>
        <w:r>
          <w:rPr>
            <w:rFonts w:asciiTheme="minorHAnsi" w:eastAsiaTheme="minorEastAsia" w:hAnsiTheme="minorHAnsi" w:cstheme="minorBidi"/>
            <w:b w:val="0"/>
            <w:bCs w:val="0"/>
            <w:noProof/>
            <w:sz w:val="22"/>
            <w:szCs w:val="22"/>
          </w:rPr>
          <w:tab/>
        </w:r>
        <w:r w:rsidRPr="00D52274">
          <w:rPr>
            <w:rStyle w:val="Hipercze"/>
            <w:noProof/>
          </w:rPr>
          <w:t>Aktywacja funkcjonalności</w:t>
        </w:r>
        <w:r>
          <w:rPr>
            <w:noProof/>
            <w:webHidden/>
          </w:rPr>
          <w:tab/>
        </w:r>
        <w:r>
          <w:rPr>
            <w:noProof/>
            <w:webHidden/>
          </w:rPr>
          <w:fldChar w:fldCharType="begin"/>
        </w:r>
        <w:r>
          <w:rPr>
            <w:noProof/>
            <w:webHidden/>
          </w:rPr>
          <w:instrText xml:space="preserve"> PAGEREF _Toc527453927 \h </w:instrText>
        </w:r>
        <w:r>
          <w:rPr>
            <w:noProof/>
            <w:webHidden/>
          </w:rPr>
        </w:r>
        <w:r>
          <w:rPr>
            <w:noProof/>
            <w:webHidden/>
          </w:rPr>
          <w:fldChar w:fldCharType="separate"/>
        </w:r>
        <w:r>
          <w:rPr>
            <w:noProof/>
            <w:webHidden/>
          </w:rPr>
          <w:t>71</w:t>
        </w:r>
        <w:r>
          <w:rPr>
            <w:noProof/>
            <w:webHidden/>
          </w:rPr>
          <w:fldChar w:fldCharType="end"/>
        </w:r>
      </w:hyperlink>
    </w:p>
    <w:p w14:paraId="1370CFA4" w14:textId="4D09C0B3" w:rsidR="00132421" w:rsidRDefault="00132421">
      <w:pPr>
        <w:pStyle w:val="Spistreci1"/>
        <w:rPr>
          <w:rFonts w:asciiTheme="minorHAnsi" w:eastAsiaTheme="minorEastAsia" w:hAnsiTheme="minorHAnsi" w:cstheme="minorBidi"/>
          <w:b w:val="0"/>
          <w:bCs w:val="0"/>
          <w:noProof/>
          <w:sz w:val="22"/>
          <w:szCs w:val="22"/>
        </w:rPr>
      </w:pPr>
      <w:hyperlink w:anchor="_Toc527453928" w:history="1">
        <w:r w:rsidRPr="00D52274">
          <w:rPr>
            <w:rStyle w:val="Hipercze"/>
            <w:noProof/>
          </w:rPr>
          <w:t>8.1.</w:t>
        </w:r>
        <w:r>
          <w:rPr>
            <w:rFonts w:asciiTheme="minorHAnsi" w:eastAsiaTheme="minorEastAsia" w:hAnsiTheme="minorHAnsi" w:cstheme="minorBidi"/>
            <w:b w:val="0"/>
            <w:bCs w:val="0"/>
            <w:noProof/>
            <w:sz w:val="22"/>
            <w:szCs w:val="22"/>
          </w:rPr>
          <w:tab/>
        </w:r>
        <w:r w:rsidRPr="00D52274">
          <w:rPr>
            <w:rStyle w:val="Hipercze"/>
            <w:noProof/>
          </w:rPr>
          <w:t>Parametry ogólne, dla wielu struktur</w:t>
        </w:r>
        <w:r>
          <w:rPr>
            <w:noProof/>
            <w:webHidden/>
          </w:rPr>
          <w:tab/>
        </w:r>
        <w:r>
          <w:rPr>
            <w:noProof/>
            <w:webHidden/>
          </w:rPr>
          <w:fldChar w:fldCharType="begin"/>
        </w:r>
        <w:r>
          <w:rPr>
            <w:noProof/>
            <w:webHidden/>
          </w:rPr>
          <w:instrText xml:space="preserve"> PAGEREF _Toc527453928 \h </w:instrText>
        </w:r>
        <w:r>
          <w:rPr>
            <w:noProof/>
            <w:webHidden/>
          </w:rPr>
        </w:r>
        <w:r>
          <w:rPr>
            <w:noProof/>
            <w:webHidden/>
          </w:rPr>
          <w:fldChar w:fldCharType="separate"/>
        </w:r>
        <w:r>
          <w:rPr>
            <w:noProof/>
            <w:webHidden/>
          </w:rPr>
          <w:t>71</w:t>
        </w:r>
        <w:r>
          <w:rPr>
            <w:noProof/>
            <w:webHidden/>
          </w:rPr>
          <w:fldChar w:fldCharType="end"/>
        </w:r>
      </w:hyperlink>
    </w:p>
    <w:p w14:paraId="69DA7ACD" w14:textId="6DC6A655"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29" w:history="1">
        <w:r w:rsidRPr="00D52274">
          <w:rPr>
            <w:rStyle w:val="Hipercze"/>
            <w:noProof/>
          </w:rPr>
          <w:t>8.1.1.</w:t>
        </w:r>
        <w:r>
          <w:rPr>
            <w:rFonts w:asciiTheme="minorHAnsi" w:eastAsiaTheme="minorEastAsia" w:hAnsiTheme="minorHAnsi" w:cstheme="minorBidi"/>
            <w:b w:val="0"/>
            <w:bCs w:val="0"/>
            <w:noProof/>
            <w:sz w:val="22"/>
            <w:szCs w:val="22"/>
          </w:rPr>
          <w:tab/>
        </w:r>
        <w:r w:rsidRPr="00D52274">
          <w:rPr>
            <w:rStyle w:val="Hipercze"/>
            <w:noProof/>
          </w:rPr>
          <w:t>Wykorzystanie tabel tymczasowych</w:t>
        </w:r>
        <w:r>
          <w:rPr>
            <w:noProof/>
            <w:webHidden/>
          </w:rPr>
          <w:tab/>
        </w:r>
        <w:r>
          <w:rPr>
            <w:noProof/>
            <w:webHidden/>
          </w:rPr>
          <w:fldChar w:fldCharType="begin"/>
        </w:r>
        <w:r>
          <w:rPr>
            <w:noProof/>
            <w:webHidden/>
          </w:rPr>
          <w:instrText xml:space="preserve"> PAGEREF _Toc527453929 \h </w:instrText>
        </w:r>
        <w:r>
          <w:rPr>
            <w:noProof/>
            <w:webHidden/>
          </w:rPr>
        </w:r>
        <w:r>
          <w:rPr>
            <w:noProof/>
            <w:webHidden/>
          </w:rPr>
          <w:fldChar w:fldCharType="separate"/>
        </w:r>
        <w:r>
          <w:rPr>
            <w:noProof/>
            <w:webHidden/>
          </w:rPr>
          <w:t>71</w:t>
        </w:r>
        <w:r>
          <w:rPr>
            <w:noProof/>
            <w:webHidden/>
          </w:rPr>
          <w:fldChar w:fldCharType="end"/>
        </w:r>
      </w:hyperlink>
    </w:p>
    <w:p w14:paraId="7DA5FB76" w14:textId="0C9FA463"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0" w:history="1">
        <w:r w:rsidRPr="00D52274">
          <w:rPr>
            <w:rStyle w:val="Hipercze"/>
            <w:noProof/>
          </w:rPr>
          <w:t>8.1.2.</w:t>
        </w:r>
        <w:r>
          <w:rPr>
            <w:rFonts w:asciiTheme="minorHAnsi" w:eastAsiaTheme="minorEastAsia" w:hAnsiTheme="minorHAnsi" w:cstheme="minorBidi"/>
            <w:b w:val="0"/>
            <w:bCs w:val="0"/>
            <w:noProof/>
            <w:sz w:val="22"/>
            <w:szCs w:val="22"/>
          </w:rPr>
          <w:tab/>
        </w:r>
        <w:r w:rsidRPr="00D52274">
          <w:rPr>
            <w:rStyle w:val="Hipercze"/>
            <w:noProof/>
          </w:rPr>
          <w:t>Podział pliku w trakcie zapisu XML na paczki</w:t>
        </w:r>
        <w:r>
          <w:rPr>
            <w:noProof/>
            <w:webHidden/>
          </w:rPr>
          <w:tab/>
        </w:r>
        <w:r>
          <w:rPr>
            <w:noProof/>
            <w:webHidden/>
          </w:rPr>
          <w:fldChar w:fldCharType="begin"/>
        </w:r>
        <w:r>
          <w:rPr>
            <w:noProof/>
            <w:webHidden/>
          </w:rPr>
          <w:instrText xml:space="preserve"> PAGEREF _Toc527453930 \h </w:instrText>
        </w:r>
        <w:r>
          <w:rPr>
            <w:noProof/>
            <w:webHidden/>
          </w:rPr>
        </w:r>
        <w:r>
          <w:rPr>
            <w:noProof/>
            <w:webHidden/>
          </w:rPr>
          <w:fldChar w:fldCharType="separate"/>
        </w:r>
        <w:r>
          <w:rPr>
            <w:noProof/>
            <w:webHidden/>
          </w:rPr>
          <w:t>73</w:t>
        </w:r>
        <w:r>
          <w:rPr>
            <w:noProof/>
            <w:webHidden/>
          </w:rPr>
          <w:fldChar w:fldCharType="end"/>
        </w:r>
      </w:hyperlink>
    </w:p>
    <w:p w14:paraId="63ACDAC5" w14:textId="60BBDB50"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1" w:history="1">
        <w:r w:rsidRPr="00D52274">
          <w:rPr>
            <w:rStyle w:val="Hipercze"/>
            <w:noProof/>
          </w:rPr>
          <w:t>8.1.3.</w:t>
        </w:r>
        <w:r>
          <w:rPr>
            <w:rFonts w:asciiTheme="minorHAnsi" w:eastAsiaTheme="minorEastAsia" w:hAnsiTheme="minorHAnsi" w:cstheme="minorBidi"/>
            <w:b w:val="0"/>
            <w:bCs w:val="0"/>
            <w:noProof/>
            <w:sz w:val="22"/>
            <w:szCs w:val="22"/>
          </w:rPr>
          <w:tab/>
        </w:r>
        <w:r w:rsidRPr="00D52274">
          <w:rPr>
            <w:rStyle w:val="Hipercze"/>
            <w:noProof/>
          </w:rPr>
          <w:t>Podział danych w trakcie eksportu do bazy danych</w:t>
        </w:r>
        <w:r>
          <w:rPr>
            <w:noProof/>
            <w:webHidden/>
          </w:rPr>
          <w:tab/>
        </w:r>
        <w:r>
          <w:rPr>
            <w:noProof/>
            <w:webHidden/>
          </w:rPr>
          <w:fldChar w:fldCharType="begin"/>
        </w:r>
        <w:r>
          <w:rPr>
            <w:noProof/>
            <w:webHidden/>
          </w:rPr>
          <w:instrText xml:space="preserve"> PAGEREF _Toc527453931 \h </w:instrText>
        </w:r>
        <w:r>
          <w:rPr>
            <w:noProof/>
            <w:webHidden/>
          </w:rPr>
        </w:r>
        <w:r>
          <w:rPr>
            <w:noProof/>
            <w:webHidden/>
          </w:rPr>
          <w:fldChar w:fldCharType="separate"/>
        </w:r>
        <w:r>
          <w:rPr>
            <w:noProof/>
            <w:webHidden/>
          </w:rPr>
          <w:t>76</w:t>
        </w:r>
        <w:r>
          <w:rPr>
            <w:noProof/>
            <w:webHidden/>
          </w:rPr>
          <w:fldChar w:fldCharType="end"/>
        </w:r>
      </w:hyperlink>
    </w:p>
    <w:p w14:paraId="7951AFF9" w14:textId="67E01D84"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2" w:history="1">
        <w:r w:rsidRPr="00D52274">
          <w:rPr>
            <w:rStyle w:val="Hipercze"/>
            <w:noProof/>
          </w:rPr>
          <w:t>8.1.4.</w:t>
        </w:r>
        <w:r>
          <w:rPr>
            <w:rFonts w:asciiTheme="minorHAnsi" w:eastAsiaTheme="minorEastAsia" w:hAnsiTheme="minorHAnsi" w:cstheme="minorBidi"/>
            <w:b w:val="0"/>
            <w:bCs w:val="0"/>
            <w:noProof/>
            <w:sz w:val="22"/>
            <w:szCs w:val="22"/>
          </w:rPr>
          <w:tab/>
        </w:r>
        <w:r w:rsidRPr="00D52274">
          <w:rPr>
            <w:rStyle w:val="Hipercze"/>
            <w:noProof/>
          </w:rPr>
          <w:t>Ukrycie zakładek na ekranie selekcji w /BCC/JPK</w:t>
        </w:r>
        <w:r>
          <w:rPr>
            <w:noProof/>
            <w:webHidden/>
          </w:rPr>
          <w:tab/>
        </w:r>
        <w:r>
          <w:rPr>
            <w:noProof/>
            <w:webHidden/>
          </w:rPr>
          <w:fldChar w:fldCharType="begin"/>
        </w:r>
        <w:r>
          <w:rPr>
            <w:noProof/>
            <w:webHidden/>
          </w:rPr>
          <w:instrText xml:space="preserve"> PAGEREF _Toc527453932 \h </w:instrText>
        </w:r>
        <w:r>
          <w:rPr>
            <w:noProof/>
            <w:webHidden/>
          </w:rPr>
        </w:r>
        <w:r>
          <w:rPr>
            <w:noProof/>
            <w:webHidden/>
          </w:rPr>
          <w:fldChar w:fldCharType="separate"/>
        </w:r>
        <w:r>
          <w:rPr>
            <w:noProof/>
            <w:webHidden/>
          </w:rPr>
          <w:t>78</w:t>
        </w:r>
        <w:r>
          <w:rPr>
            <w:noProof/>
            <w:webHidden/>
          </w:rPr>
          <w:fldChar w:fldCharType="end"/>
        </w:r>
      </w:hyperlink>
    </w:p>
    <w:p w14:paraId="4DD8DFB0" w14:textId="6A89D007"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3" w:history="1">
        <w:r w:rsidRPr="00D52274">
          <w:rPr>
            <w:rStyle w:val="Hipercze"/>
            <w:noProof/>
          </w:rPr>
          <w:t>8.1.5.</w:t>
        </w:r>
        <w:r>
          <w:rPr>
            <w:rFonts w:asciiTheme="minorHAnsi" w:eastAsiaTheme="minorEastAsia" w:hAnsiTheme="minorHAnsi" w:cstheme="minorBidi"/>
            <w:b w:val="0"/>
            <w:bCs w:val="0"/>
            <w:noProof/>
            <w:sz w:val="22"/>
            <w:szCs w:val="22"/>
          </w:rPr>
          <w:tab/>
        </w:r>
        <w:r w:rsidRPr="00D52274">
          <w:rPr>
            <w:rStyle w:val="Hipercze"/>
            <w:noProof/>
          </w:rPr>
          <w:t>Poprawa analizy logu zmian</w:t>
        </w:r>
        <w:r>
          <w:rPr>
            <w:noProof/>
            <w:webHidden/>
          </w:rPr>
          <w:tab/>
        </w:r>
        <w:r>
          <w:rPr>
            <w:noProof/>
            <w:webHidden/>
          </w:rPr>
          <w:fldChar w:fldCharType="begin"/>
        </w:r>
        <w:r>
          <w:rPr>
            <w:noProof/>
            <w:webHidden/>
          </w:rPr>
          <w:instrText xml:space="preserve"> PAGEREF _Toc527453933 \h </w:instrText>
        </w:r>
        <w:r>
          <w:rPr>
            <w:noProof/>
            <w:webHidden/>
          </w:rPr>
        </w:r>
        <w:r>
          <w:rPr>
            <w:noProof/>
            <w:webHidden/>
          </w:rPr>
          <w:fldChar w:fldCharType="separate"/>
        </w:r>
        <w:r>
          <w:rPr>
            <w:noProof/>
            <w:webHidden/>
          </w:rPr>
          <w:t>79</w:t>
        </w:r>
        <w:r>
          <w:rPr>
            <w:noProof/>
            <w:webHidden/>
          </w:rPr>
          <w:fldChar w:fldCharType="end"/>
        </w:r>
      </w:hyperlink>
    </w:p>
    <w:p w14:paraId="140A4313" w14:textId="25944AEC"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4" w:history="1">
        <w:r w:rsidRPr="00D52274">
          <w:rPr>
            <w:rStyle w:val="Hipercze"/>
            <w:noProof/>
          </w:rPr>
          <w:t>8.1.6.</w:t>
        </w:r>
        <w:r>
          <w:rPr>
            <w:rFonts w:asciiTheme="minorHAnsi" w:eastAsiaTheme="minorEastAsia" w:hAnsiTheme="minorHAnsi" w:cstheme="minorBidi"/>
            <w:b w:val="0"/>
            <w:bCs w:val="0"/>
            <w:noProof/>
            <w:sz w:val="22"/>
            <w:szCs w:val="22"/>
          </w:rPr>
          <w:tab/>
        </w:r>
        <w:r w:rsidRPr="00D52274">
          <w:rPr>
            <w:rStyle w:val="Hipercze"/>
            <w:noProof/>
          </w:rPr>
          <w:t>Podmiana &amp; w nazwie Jednostki Gospodarczej</w:t>
        </w:r>
        <w:r>
          <w:rPr>
            <w:noProof/>
            <w:webHidden/>
          </w:rPr>
          <w:tab/>
        </w:r>
        <w:r>
          <w:rPr>
            <w:noProof/>
            <w:webHidden/>
          </w:rPr>
          <w:fldChar w:fldCharType="begin"/>
        </w:r>
        <w:r>
          <w:rPr>
            <w:noProof/>
            <w:webHidden/>
          </w:rPr>
          <w:instrText xml:space="preserve"> PAGEREF _Toc527453934 \h </w:instrText>
        </w:r>
        <w:r>
          <w:rPr>
            <w:noProof/>
            <w:webHidden/>
          </w:rPr>
        </w:r>
        <w:r>
          <w:rPr>
            <w:noProof/>
            <w:webHidden/>
          </w:rPr>
          <w:fldChar w:fldCharType="separate"/>
        </w:r>
        <w:r>
          <w:rPr>
            <w:noProof/>
            <w:webHidden/>
          </w:rPr>
          <w:t>80</w:t>
        </w:r>
        <w:r>
          <w:rPr>
            <w:noProof/>
            <w:webHidden/>
          </w:rPr>
          <w:fldChar w:fldCharType="end"/>
        </w:r>
      </w:hyperlink>
    </w:p>
    <w:p w14:paraId="68BBE519" w14:textId="320BE68A"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5" w:history="1">
        <w:r w:rsidRPr="00D52274">
          <w:rPr>
            <w:rStyle w:val="Hipercze"/>
            <w:noProof/>
          </w:rPr>
          <w:t>8.1.7.</w:t>
        </w:r>
        <w:r>
          <w:rPr>
            <w:rFonts w:asciiTheme="minorHAnsi" w:eastAsiaTheme="minorEastAsia" w:hAnsiTheme="minorHAnsi" w:cstheme="minorBidi"/>
            <w:b w:val="0"/>
            <w:bCs w:val="0"/>
            <w:noProof/>
            <w:sz w:val="22"/>
            <w:szCs w:val="22"/>
          </w:rPr>
          <w:tab/>
        </w:r>
        <w:r w:rsidRPr="00D52274">
          <w:rPr>
            <w:rStyle w:val="Hipercze"/>
            <w:noProof/>
          </w:rPr>
          <w:t>Edycja tekstu w /BCC/JPKM</w:t>
        </w:r>
        <w:r>
          <w:rPr>
            <w:noProof/>
            <w:webHidden/>
          </w:rPr>
          <w:tab/>
        </w:r>
        <w:r>
          <w:rPr>
            <w:noProof/>
            <w:webHidden/>
          </w:rPr>
          <w:fldChar w:fldCharType="begin"/>
        </w:r>
        <w:r>
          <w:rPr>
            <w:noProof/>
            <w:webHidden/>
          </w:rPr>
          <w:instrText xml:space="preserve"> PAGEREF _Toc527453935 \h </w:instrText>
        </w:r>
        <w:r>
          <w:rPr>
            <w:noProof/>
            <w:webHidden/>
          </w:rPr>
        </w:r>
        <w:r>
          <w:rPr>
            <w:noProof/>
            <w:webHidden/>
          </w:rPr>
          <w:fldChar w:fldCharType="separate"/>
        </w:r>
        <w:r>
          <w:rPr>
            <w:noProof/>
            <w:webHidden/>
          </w:rPr>
          <w:t>81</w:t>
        </w:r>
        <w:r>
          <w:rPr>
            <w:noProof/>
            <w:webHidden/>
          </w:rPr>
          <w:fldChar w:fldCharType="end"/>
        </w:r>
      </w:hyperlink>
    </w:p>
    <w:p w14:paraId="0B50EEF0" w14:textId="1AD5A5FC"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6" w:history="1">
        <w:r w:rsidRPr="00D52274">
          <w:rPr>
            <w:rStyle w:val="Hipercze"/>
            <w:noProof/>
          </w:rPr>
          <w:t>8.1.8.</w:t>
        </w:r>
        <w:r>
          <w:rPr>
            <w:rFonts w:asciiTheme="minorHAnsi" w:eastAsiaTheme="minorEastAsia" w:hAnsiTheme="minorHAnsi" w:cstheme="minorBidi"/>
            <w:b w:val="0"/>
            <w:bCs w:val="0"/>
            <w:noProof/>
            <w:sz w:val="22"/>
            <w:szCs w:val="22"/>
          </w:rPr>
          <w:tab/>
        </w:r>
        <w:r w:rsidRPr="00D52274">
          <w:rPr>
            <w:rStyle w:val="Hipercze"/>
            <w:noProof/>
          </w:rPr>
          <w:t>Blokada pola z datą utworzenia JPK</w:t>
        </w:r>
        <w:r>
          <w:rPr>
            <w:noProof/>
            <w:webHidden/>
          </w:rPr>
          <w:tab/>
        </w:r>
        <w:r>
          <w:rPr>
            <w:noProof/>
            <w:webHidden/>
          </w:rPr>
          <w:fldChar w:fldCharType="begin"/>
        </w:r>
        <w:r>
          <w:rPr>
            <w:noProof/>
            <w:webHidden/>
          </w:rPr>
          <w:instrText xml:space="preserve"> PAGEREF _Toc527453936 \h </w:instrText>
        </w:r>
        <w:r>
          <w:rPr>
            <w:noProof/>
            <w:webHidden/>
          </w:rPr>
        </w:r>
        <w:r>
          <w:rPr>
            <w:noProof/>
            <w:webHidden/>
          </w:rPr>
          <w:fldChar w:fldCharType="separate"/>
        </w:r>
        <w:r>
          <w:rPr>
            <w:noProof/>
            <w:webHidden/>
          </w:rPr>
          <w:t>82</w:t>
        </w:r>
        <w:r>
          <w:rPr>
            <w:noProof/>
            <w:webHidden/>
          </w:rPr>
          <w:fldChar w:fldCharType="end"/>
        </w:r>
      </w:hyperlink>
    </w:p>
    <w:p w14:paraId="3AEB3485" w14:textId="4A49F69C"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7" w:history="1">
        <w:r w:rsidRPr="00D52274">
          <w:rPr>
            <w:rStyle w:val="Hipercze"/>
            <w:noProof/>
          </w:rPr>
          <w:t>8.1.9.</w:t>
        </w:r>
        <w:r>
          <w:rPr>
            <w:rFonts w:asciiTheme="minorHAnsi" w:eastAsiaTheme="minorEastAsia" w:hAnsiTheme="minorHAnsi" w:cstheme="minorBidi"/>
            <w:b w:val="0"/>
            <w:bCs w:val="0"/>
            <w:noProof/>
            <w:sz w:val="22"/>
            <w:szCs w:val="22"/>
          </w:rPr>
          <w:tab/>
        </w:r>
        <w:r w:rsidRPr="00D52274">
          <w:rPr>
            <w:rStyle w:val="Hipercze"/>
            <w:noProof/>
          </w:rPr>
          <w:t>Zwiększenie zakresu numeracji</w:t>
        </w:r>
        <w:r>
          <w:rPr>
            <w:noProof/>
            <w:webHidden/>
          </w:rPr>
          <w:tab/>
        </w:r>
        <w:r>
          <w:rPr>
            <w:noProof/>
            <w:webHidden/>
          </w:rPr>
          <w:fldChar w:fldCharType="begin"/>
        </w:r>
        <w:r>
          <w:rPr>
            <w:noProof/>
            <w:webHidden/>
          </w:rPr>
          <w:instrText xml:space="preserve"> PAGEREF _Toc527453937 \h </w:instrText>
        </w:r>
        <w:r>
          <w:rPr>
            <w:noProof/>
            <w:webHidden/>
          </w:rPr>
        </w:r>
        <w:r>
          <w:rPr>
            <w:noProof/>
            <w:webHidden/>
          </w:rPr>
          <w:fldChar w:fldCharType="separate"/>
        </w:r>
        <w:r>
          <w:rPr>
            <w:noProof/>
            <w:webHidden/>
          </w:rPr>
          <w:t>83</w:t>
        </w:r>
        <w:r>
          <w:rPr>
            <w:noProof/>
            <w:webHidden/>
          </w:rPr>
          <w:fldChar w:fldCharType="end"/>
        </w:r>
      </w:hyperlink>
    </w:p>
    <w:p w14:paraId="6C4AA928" w14:textId="4EA0C4B4"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8" w:history="1">
        <w:r w:rsidRPr="00D52274">
          <w:rPr>
            <w:rStyle w:val="Hipercze"/>
            <w:noProof/>
          </w:rPr>
          <w:t>8.1.10.</w:t>
        </w:r>
        <w:r>
          <w:rPr>
            <w:rFonts w:asciiTheme="minorHAnsi" w:eastAsiaTheme="minorEastAsia" w:hAnsiTheme="minorHAnsi" w:cstheme="minorBidi"/>
            <w:b w:val="0"/>
            <w:bCs w:val="0"/>
            <w:noProof/>
            <w:sz w:val="22"/>
            <w:szCs w:val="22"/>
          </w:rPr>
          <w:tab/>
        </w:r>
        <w:r w:rsidRPr="00D52274">
          <w:rPr>
            <w:rStyle w:val="Hipercze"/>
            <w:noProof/>
          </w:rPr>
          <w:t>Odczyt danych dla całego przebiegu archiwizacji</w:t>
        </w:r>
        <w:r>
          <w:rPr>
            <w:noProof/>
            <w:webHidden/>
          </w:rPr>
          <w:tab/>
        </w:r>
        <w:r>
          <w:rPr>
            <w:noProof/>
            <w:webHidden/>
          </w:rPr>
          <w:fldChar w:fldCharType="begin"/>
        </w:r>
        <w:r>
          <w:rPr>
            <w:noProof/>
            <w:webHidden/>
          </w:rPr>
          <w:instrText xml:space="preserve"> PAGEREF _Toc527453938 \h </w:instrText>
        </w:r>
        <w:r>
          <w:rPr>
            <w:noProof/>
            <w:webHidden/>
          </w:rPr>
        </w:r>
        <w:r>
          <w:rPr>
            <w:noProof/>
            <w:webHidden/>
          </w:rPr>
          <w:fldChar w:fldCharType="separate"/>
        </w:r>
        <w:r>
          <w:rPr>
            <w:noProof/>
            <w:webHidden/>
          </w:rPr>
          <w:t>84</w:t>
        </w:r>
        <w:r>
          <w:rPr>
            <w:noProof/>
            <w:webHidden/>
          </w:rPr>
          <w:fldChar w:fldCharType="end"/>
        </w:r>
      </w:hyperlink>
    </w:p>
    <w:p w14:paraId="07485161" w14:textId="3F64D2B5"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39" w:history="1">
        <w:r w:rsidRPr="00D52274">
          <w:rPr>
            <w:rStyle w:val="Hipercze"/>
            <w:noProof/>
          </w:rPr>
          <w:t>8.1.11.</w:t>
        </w:r>
        <w:r>
          <w:rPr>
            <w:rFonts w:asciiTheme="minorHAnsi" w:eastAsiaTheme="minorEastAsia" w:hAnsiTheme="minorHAnsi" w:cstheme="minorBidi"/>
            <w:b w:val="0"/>
            <w:bCs w:val="0"/>
            <w:noProof/>
            <w:sz w:val="22"/>
            <w:szCs w:val="22"/>
          </w:rPr>
          <w:tab/>
        </w:r>
        <w:r w:rsidRPr="00D52274">
          <w:rPr>
            <w:rStyle w:val="Hipercze"/>
            <w:noProof/>
          </w:rPr>
          <w:t>Dodanie przycisków na ALV</w:t>
        </w:r>
        <w:r>
          <w:rPr>
            <w:noProof/>
            <w:webHidden/>
          </w:rPr>
          <w:tab/>
        </w:r>
        <w:r>
          <w:rPr>
            <w:noProof/>
            <w:webHidden/>
          </w:rPr>
          <w:fldChar w:fldCharType="begin"/>
        </w:r>
        <w:r>
          <w:rPr>
            <w:noProof/>
            <w:webHidden/>
          </w:rPr>
          <w:instrText xml:space="preserve"> PAGEREF _Toc527453939 \h </w:instrText>
        </w:r>
        <w:r>
          <w:rPr>
            <w:noProof/>
            <w:webHidden/>
          </w:rPr>
        </w:r>
        <w:r>
          <w:rPr>
            <w:noProof/>
            <w:webHidden/>
          </w:rPr>
          <w:fldChar w:fldCharType="separate"/>
        </w:r>
        <w:r>
          <w:rPr>
            <w:noProof/>
            <w:webHidden/>
          </w:rPr>
          <w:t>85</w:t>
        </w:r>
        <w:r>
          <w:rPr>
            <w:noProof/>
            <w:webHidden/>
          </w:rPr>
          <w:fldChar w:fldCharType="end"/>
        </w:r>
      </w:hyperlink>
    </w:p>
    <w:p w14:paraId="7C66B4CD" w14:textId="6A2AFACB"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40" w:history="1">
        <w:r w:rsidRPr="00D52274">
          <w:rPr>
            <w:rStyle w:val="Hipercze"/>
            <w:noProof/>
          </w:rPr>
          <w:t>8.1.12.</w:t>
        </w:r>
        <w:r>
          <w:rPr>
            <w:rFonts w:asciiTheme="minorHAnsi" w:eastAsiaTheme="minorEastAsia" w:hAnsiTheme="minorHAnsi" w:cstheme="minorBidi"/>
            <w:b w:val="0"/>
            <w:bCs w:val="0"/>
            <w:noProof/>
            <w:sz w:val="22"/>
            <w:szCs w:val="22"/>
          </w:rPr>
          <w:tab/>
        </w:r>
        <w:r w:rsidRPr="00D52274">
          <w:rPr>
            <w:rStyle w:val="Hipercze"/>
            <w:noProof/>
          </w:rPr>
          <w:t>Aktywacja procesu łączenia plików przez JPKM</w:t>
        </w:r>
        <w:r>
          <w:rPr>
            <w:noProof/>
            <w:webHidden/>
          </w:rPr>
          <w:tab/>
        </w:r>
        <w:r>
          <w:rPr>
            <w:noProof/>
            <w:webHidden/>
          </w:rPr>
          <w:fldChar w:fldCharType="begin"/>
        </w:r>
        <w:r>
          <w:rPr>
            <w:noProof/>
            <w:webHidden/>
          </w:rPr>
          <w:instrText xml:space="preserve"> PAGEREF _Toc527453940 \h </w:instrText>
        </w:r>
        <w:r>
          <w:rPr>
            <w:noProof/>
            <w:webHidden/>
          </w:rPr>
        </w:r>
        <w:r>
          <w:rPr>
            <w:noProof/>
            <w:webHidden/>
          </w:rPr>
          <w:fldChar w:fldCharType="separate"/>
        </w:r>
        <w:r>
          <w:rPr>
            <w:noProof/>
            <w:webHidden/>
          </w:rPr>
          <w:t>86</w:t>
        </w:r>
        <w:r>
          <w:rPr>
            <w:noProof/>
            <w:webHidden/>
          </w:rPr>
          <w:fldChar w:fldCharType="end"/>
        </w:r>
      </w:hyperlink>
    </w:p>
    <w:p w14:paraId="0B331004" w14:textId="168F5555"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41" w:history="1">
        <w:r w:rsidRPr="00D52274">
          <w:rPr>
            <w:rStyle w:val="Hipercze"/>
            <w:noProof/>
          </w:rPr>
          <w:t>8.1.13.</w:t>
        </w:r>
        <w:r>
          <w:rPr>
            <w:rFonts w:asciiTheme="minorHAnsi" w:eastAsiaTheme="minorEastAsia" w:hAnsiTheme="minorHAnsi" w:cstheme="minorBidi"/>
            <w:b w:val="0"/>
            <w:bCs w:val="0"/>
            <w:noProof/>
            <w:sz w:val="22"/>
            <w:szCs w:val="22"/>
          </w:rPr>
          <w:tab/>
        </w:r>
        <w:r w:rsidRPr="00D52274">
          <w:rPr>
            <w:rStyle w:val="Hipercze"/>
            <w:noProof/>
          </w:rPr>
          <w:t>Rozmiar paczki pobieranych danych z bazy danych</w:t>
        </w:r>
        <w:r>
          <w:rPr>
            <w:noProof/>
            <w:webHidden/>
          </w:rPr>
          <w:tab/>
        </w:r>
        <w:r>
          <w:rPr>
            <w:noProof/>
            <w:webHidden/>
          </w:rPr>
          <w:fldChar w:fldCharType="begin"/>
        </w:r>
        <w:r>
          <w:rPr>
            <w:noProof/>
            <w:webHidden/>
          </w:rPr>
          <w:instrText xml:space="preserve"> PAGEREF _Toc527453941 \h </w:instrText>
        </w:r>
        <w:r>
          <w:rPr>
            <w:noProof/>
            <w:webHidden/>
          </w:rPr>
        </w:r>
        <w:r>
          <w:rPr>
            <w:noProof/>
            <w:webHidden/>
          </w:rPr>
          <w:fldChar w:fldCharType="separate"/>
        </w:r>
        <w:r>
          <w:rPr>
            <w:noProof/>
            <w:webHidden/>
          </w:rPr>
          <w:t>88</w:t>
        </w:r>
        <w:r>
          <w:rPr>
            <w:noProof/>
            <w:webHidden/>
          </w:rPr>
          <w:fldChar w:fldCharType="end"/>
        </w:r>
      </w:hyperlink>
    </w:p>
    <w:p w14:paraId="40FA2087" w14:textId="5792D173"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42" w:history="1">
        <w:r w:rsidRPr="00D52274">
          <w:rPr>
            <w:rStyle w:val="Hipercze"/>
            <w:noProof/>
          </w:rPr>
          <w:t>8.1.14.</w:t>
        </w:r>
        <w:r>
          <w:rPr>
            <w:rFonts w:asciiTheme="minorHAnsi" w:eastAsiaTheme="minorEastAsia" w:hAnsiTheme="minorHAnsi" w:cstheme="minorBidi"/>
            <w:b w:val="0"/>
            <w:bCs w:val="0"/>
            <w:noProof/>
            <w:sz w:val="22"/>
            <w:szCs w:val="22"/>
          </w:rPr>
          <w:tab/>
        </w:r>
        <w:r w:rsidRPr="00D52274">
          <w:rPr>
            <w:rStyle w:val="Hipercze"/>
            <w:noProof/>
          </w:rPr>
          <w:t>Usunięcie Prefiksu w NIP</w:t>
        </w:r>
        <w:r>
          <w:rPr>
            <w:noProof/>
            <w:webHidden/>
          </w:rPr>
          <w:tab/>
        </w:r>
        <w:r>
          <w:rPr>
            <w:noProof/>
            <w:webHidden/>
          </w:rPr>
          <w:fldChar w:fldCharType="begin"/>
        </w:r>
        <w:r>
          <w:rPr>
            <w:noProof/>
            <w:webHidden/>
          </w:rPr>
          <w:instrText xml:space="preserve"> PAGEREF _Toc527453942 \h </w:instrText>
        </w:r>
        <w:r>
          <w:rPr>
            <w:noProof/>
            <w:webHidden/>
          </w:rPr>
        </w:r>
        <w:r>
          <w:rPr>
            <w:noProof/>
            <w:webHidden/>
          </w:rPr>
          <w:fldChar w:fldCharType="separate"/>
        </w:r>
        <w:r>
          <w:rPr>
            <w:noProof/>
            <w:webHidden/>
          </w:rPr>
          <w:t>89</w:t>
        </w:r>
        <w:r>
          <w:rPr>
            <w:noProof/>
            <w:webHidden/>
          </w:rPr>
          <w:fldChar w:fldCharType="end"/>
        </w:r>
      </w:hyperlink>
    </w:p>
    <w:p w14:paraId="56BEA1ED" w14:textId="28E39791"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43" w:history="1">
        <w:r w:rsidRPr="00D52274">
          <w:rPr>
            <w:rStyle w:val="Hipercze"/>
            <w:noProof/>
          </w:rPr>
          <w:t>8.1.15.</w:t>
        </w:r>
        <w:r>
          <w:rPr>
            <w:rFonts w:asciiTheme="minorHAnsi" w:eastAsiaTheme="minorEastAsia" w:hAnsiTheme="minorHAnsi" w:cstheme="minorBidi"/>
            <w:b w:val="0"/>
            <w:bCs w:val="0"/>
            <w:noProof/>
            <w:sz w:val="22"/>
            <w:szCs w:val="22"/>
          </w:rPr>
          <w:tab/>
        </w:r>
        <w:r w:rsidRPr="00D52274">
          <w:rPr>
            <w:rStyle w:val="Hipercze"/>
            <w:noProof/>
          </w:rPr>
          <w:t>Aktywacja nowej wersji JPKZ</w:t>
        </w:r>
        <w:r>
          <w:rPr>
            <w:noProof/>
            <w:webHidden/>
          </w:rPr>
          <w:tab/>
        </w:r>
        <w:r>
          <w:rPr>
            <w:noProof/>
            <w:webHidden/>
          </w:rPr>
          <w:fldChar w:fldCharType="begin"/>
        </w:r>
        <w:r>
          <w:rPr>
            <w:noProof/>
            <w:webHidden/>
          </w:rPr>
          <w:instrText xml:space="preserve"> PAGEREF _Toc527453943 \h </w:instrText>
        </w:r>
        <w:r>
          <w:rPr>
            <w:noProof/>
            <w:webHidden/>
          </w:rPr>
        </w:r>
        <w:r>
          <w:rPr>
            <w:noProof/>
            <w:webHidden/>
          </w:rPr>
          <w:fldChar w:fldCharType="separate"/>
        </w:r>
        <w:r>
          <w:rPr>
            <w:noProof/>
            <w:webHidden/>
          </w:rPr>
          <w:t>92</w:t>
        </w:r>
        <w:r>
          <w:rPr>
            <w:noProof/>
            <w:webHidden/>
          </w:rPr>
          <w:fldChar w:fldCharType="end"/>
        </w:r>
      </w:hyperlink>
    </w:p>
    <w:p w14:paraId="6A56D47E" w14:textId="7835CAB6" w:rsidR="00132421" w:rsidRDefault="00132421">
      <w:pPr>
        <w:pStyle w:val="Spistreci1"/>
        <w:rPr>
          <w:rFonts w:asciiTheme="minorHAnsi" w:eastAsiaTheme="minorEastAsia" w:hAnsiTheme="minorHAnsi" w:cstheme="minorBidi"/>
          <w:b w:val="0"/>
          <w:bCs w:val="0"/>
          <w:noProof/>
          <w:sz w:val="22"/>
          <w:szCs w:val="22"/>
        </w:rPr>
      </w:pPr>
      <w:hyperlink w:anchor="_Toc527453944" w:history="1">
        <w:r w:rsidRPr="00D52274">
          <w:rPr>
            <w:rStyle w:val="Hipercze"/>
            <w:noProof/>
          </w:rPr>
          <w:t>8.2.</w:t>
        </w:r>
        <w:r>
          <w:rPr>
            <w:rFonts w:asciiTheme="minorHAnsi" w:eastAsiaTheme="minorEastAsia" w:hAnsiTheme="minorHAnsi" w:cstheme="minorBidi"/>
            <w:b w:val="0"/>
            <w:bCs w:val="0"/>
            <w:noProof/>
            <w:sz w:val="22"/>
            <w:szCs w:val="22"/>
          </w:rPr>
          <w:tab/>
        </w:r>
        <w:r w:rsidRPr="00D52274">
          <w:rPr>
            <w:rStyle w:val="Hipercze"/>
            <w:noProof/>
          </w:rPr>
          <w:t>Parametry JPK VAT</w:t>
        </w:r>
        <w:r>
          <w:rPr>
            <w:noProof/>
            <w:webHidden/>
          </w:rPr>
          <w:tab/>
        </w:r>
        <w:r>
          <w:rPr>
            <w:noProof/>
            <w:webHidden/>
          </w:rPr>
          <w:fldChar w:fldCharType="begin"/>
        </w:r>
        <w:r>
          <w:rPr>
            <w:noProof/>
            <w:webHidden/>
          </w:rPr>
          <w:instrText xml:space="preserve"> PAGEREF _Toc527453944 \h </w:instrText>
        </w:r>
        <w:r>
          <w:rPr>
            <w:noProof/>
            <w:webHidden/>
          </w:rPr>
        </w:r>
        <w:r>
          <w:rPr>
            <w:noProof/>
            <w:webHidden/>
          </w:rPr>
          <w:fldChar w:fldCharType="separate"/>
        </w:r>
        <w:r>
          <w:rPr>
            <w:noProof/>
            <w:webHidden/>
          </w:rPr>
          <w:t>95</w:t>
        </w:r>
        <w:r>
          <w:rPr>
            <w:noProof/>
            <w:webHidden/>
          </w:rPr>
          <w:fldChar w:fldCharType="end"/>
        </w:r>
      </w:hyperlink>
    </w:p>
    <w:p w14:paraId="2022C5FC" w14:textId="26CDB25A"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45" w:history="1">
        <w:r w:rsidRPr="00D52274">
          <w:rPr>
            <w:rStyle w:val="Hipercze"/>
            <w:noProof/>
          </w:rPr>
          <w:t>8.2.1.</w:t>
        </w:r>
        <w:r>
          <w:rPr>
            <w:rFonts w:asciiTheme="minorHAnsi" w:eastAsiaTheme="minorEastAsia" w:hAnsiTheme="minorHAnsi" w:cstheme="minorBidi"/>
            <w:b w:val="0"/>
            <w:bCs w:val="0"/>
            <w:noProof/>
            <w:sz w:val="22"/>
            <w:szCs w:val="22"/>
          </w:rPr>
          <w:tab/>
        </w:r>
        <w:r w:rsidRPr="00D52274">
          <w:rPr>
            <w:rStyle w:val="Hipercze"/>
            <w:noProof/>
          </w:rPr>
          <w:t>Zmiana znaku dla kodu podatku</w:t>
        </w:r>
        <w:r>
          <w:rPr>
            <w:noProof/>
            <w:webHidden/>
          </w:rPr>
          <w:tab/>
        </w:r>
        <w:r>
          <w:rPr>
            <w:noProof/>
            <w:webHidden/>
          </w:rPr>
          <w:fldChar w:fldCharType="begin"/>
        </w:r>
        <w:r>
          <w:rPr>
            <w:noProof/>
            <w:webHidden/>
          </w:rPr>
          <w:instrText xml:space="preserve"> PAGEREF _Toc527453945 \h </w:instrText>
        </w:r>
        <w:r>
          <w:rPr>
            <w:noProof/>
            <w:webHidden/>
          </w:rPr>
        </w:r>
        <w:r>
          <w:rPr>
            <w:noProof/>
            <w:webHidden/>
          </w:rPr>
          <w:fldChar w:fldCharType="separate"/>
        </w:r>
        <w:r>
          <w:rPr>
            <w:noProof/>
            <w:webHidden/>
          </w:rPr>
          <w:t>95</w:t>
        </w:r>
        <w:r>
          <w:rPr>
            <w:noProof/>
            <w:webHidden/>
          </w:rPr>
          <w:fldChar w:fldCharType="end"/>
        </w:r>
      </w:hyperlink>
    </w:p>
    <w:p w14:paraId="711210B6" w14:textId="62AD6E6A" w:rsidR="00132421" w:rsidRDefault="00132421">
      <w:pPr>
        <w:pStyle w:val="Spistreci1"/>
        <w:tabs>
          <w:tab w:val="left" w:pos="1440"/>
        </w:tabs>
        <w:rPr>
          <w:rFonts w:asciiTheme="minorHAnsi" w:eastAsiaTheme="minorEastAsia" w:hAnsiTheme="minorHAnsi" w:cstheme="minorBidi"/>
          <w:b w:val="0"/>
          <w:bCs w:val="0"/>
          <w:noProof/>
          <w:sz w:val="22"/>
          <w:szCs w:val="22"/>
        </w:rPr>
      </w:pPr>
      <w:hyperlink w:anchor="_Toc527453946" w:history="1">
        <w:r w:rsidRPr="00D52274">
          <w:rPr>
            <w:rStyle w:val="Hipercze"/>
            <w:noProof/>
          </w:rPr>
          <w:t>8.2.2.</w:t>
        </w:r>
        <w:r>
          <w:rPr>
            <w:rFonts w:asciiTheme="minorHAnsi" w:eastAsiaTheme="minorEastAsia" w:hAnsiTheme="minorHAnsi" w:cstheme="minorBidi"/>
            <w:b w:val="0"/>
            <w:bCs w:val="0"/>
            <w:noProof/>
            <w:sz w:val="22"/>
            <w:szCs w:val="22"/>
          </w:rPr>
          <w:tab/>
        </w:r>
        <w:r w:rsidRPr="00D52274">
          <w:rPr>
            <w:rStyle w:val="Hipercze"/>
            <w:noProof/>
          </w:rPr>
          <w:t>Zmiana nazwy kontrahenta dla podatku należnego w przypadku kodów podatku tworzących dwa wpisy podatku naliczony i należny</w:t>
        </w:r>
        <w:r>
          <w:rPr>
            <w:noProof/>
            <w:webHidden/>
          </w:rPr>
          <w:tab/>
        </w:r>
        <w:r>
          <w:rPr>
            <w:noProof/>
            <w:webHidden/>
          </w:rPr>
          <w:fldChar w:fldCharType="begin"/>
        </w:r>
        <w:r>
          <w:rPr>
            <w:noProof/>
            <w:webHidden/>
          </w:rPr>
          <w:instrText xml:space="preserve"> PAGEREF _Toc527453946 \h </w:instrText>
        </w:r>
        <w:r>
          <w:rPr>
            <w:noProof/>
            <w:webHidden/>
          </w:rPr>
        </w:r>
        <w:r>
          <w:rPr>
            <w:noProof/>
            <w:webHidden/>
          </w:rPr>
          <w:fldChar w:fldCharType="separate"/>
        </w:r>
        <w:r>
          <w:rPr>
            <w:noProof/>
            <w:webHidden/>
          </w:rPr>
          <w:t>97</w:t>
        </w:r>
        <w:r>
          <w:rPr>
            <w:noProof/>
            <w:webHidden/>
          </w:rPr>
          <w:fldChar w:fldCharType="end"/>
        </w:r>
      </w:hyperlink>
    </w:p>
    <w:p w14:paraId="5D1810D9" w14:textId="686D8CB9" w:rsidR="00132421" w:rsidRDefault="00132421">
      <w:pPr>
        <w:pStyle w:val="Spistreci1"/>
        <w:rPr>
          <w:rFonts w:asciiTheme="minorHAnsi" w:eastAsiaTheme="minorEastAsia" w:hAnsiTheme="minorHAnsi" w:cstheme="minorBidi"/>
          <w:b w:val="0"/>
          <w:bCs w:val="0"/>
          <w:noProof/>
          <w:sz w:val="22"/>
          <w:szCs w:val="22"/>
        </w:rPr>
      </w:pPr>
      <w:hyperlink w:anchor="_Toc527453947" w:history="1">
        <w:r w:rsidRPr="00D52274">
          <w:rPr>
            <w:rStyle w:val="Hipercze"/>
            <w:noProof/>
          </w:rPr>
          <w:t>8.3.</w:t>
        </w:r>
        <w:r>
          <w:rPr>
            <w:rFonts w:asciiTheme="minorHAnsi" w:eastAsiaTheme="minorEastAsia" w:hAnsiTheme="minorHAnsi" w:cstheme="minorBidi"/>
            <w:b w:val="0"/>
            <w:bCs w:val="0"/>
            <w:noProof/>
            <w:sz w:val="22"/>
            <w:szCs w:val="22"/>
          </w:rPr>
          <w:tab/>
        </w:r>
        <w:r w:rsidRPr="00D52274">
          <w:rPr>
            <w:rStyle w:val="Hipercze"/>
            <w:noProof/>
          </w:rPr>
          <w:t>Parametry JPK KR</w:t>
        </w:r>
        <w:r>
          <w:rPr>
            <w:noProof/>
            <w:webHidden/>
          </w:rPr>
          <w:tab/>
        </w:r>
        <w:r>
          <w:rPr>
            <w:noProof/>
            <w:webHidden/>
          </w:rPr>
          <w:fldChar w:fldCharType="begin"/>
        </w:r>
        <w:r>
          <w:rPr>
            <w:noProof/>
            <w:webHidden/>
          </w:rPr>
          <w:instrText xml:space="preserve"> PAGEREF _Toc527453947 \h </w:instrText>
        </w:r>
        <w:r>
          <w:rPr>
            <w:noProof/>
            <w:webHidden/>
          </w:rPr>
        </w:r>
        <w:r>
          <w:rPr>
            <w:noProof/>
            <w:webHidden/>
          </w:rPr>
          <w:fldChar w:fldCharType="separate"/>
        </w:r>
        <w:r>
          <w:rPr>
            <w:noProof/>
            <w:webHidden/>
          </w:rPr>
          <w:t>101</w:t>
        </w:r>
        <w:r>
          <w:rPr>
            <w:noProof/>
            <w:webHidden/>
          </w:rPr>
          <w:fldChar w:fldCharType="end"/>
        </w:r>
      </w:hyperlink>
    </w:p>
    <w:p w14:paraId="7F4B430C" w14:textId="28A38372"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48" w:history="1">
        <w:r w:rsidRPr="00D52274">
          <w:rPr>
            <w:rStyle w:val="Hipercze"/>
            <w:noProof/>
          </w:rPr>
          <w:t>8.3.1.</w:t>
        </w:r>
        <w:r>
          <w:rPr>
            <w:rFonts w:asciiTheme="minorHAnsi" w:eastAsiaTheme="minorEastAsia" w:hAnsiTheme="minorHAnsi" w:cstheme="minorBidi"/>
            <w:b w:val="0"/>
            <w:bCs w:val="0"/>
            <w:noProof/>
            <w:sz w:val="22"/>
            <w:szCs w:val="22"/>
          </w:rPr>
          <w:tab/>
        </w:r>
        <w:r w:rsidRPr="00D52274">
          <w:rPr>
            <w:rStyle w:val="Hipercze"/>
            <w:noProof/>
          </w:rPr>
          <w:t>Opisy kont</w:t>
        </w:r>
        <w:r>
          <w:rPr>
            <w:noProof/>
            <w:webHidden/>
          </w:rPr>
          <w:tab/>
        </w:r>
        <w:r>
          <w:rPr>
            <w:noProof/>
            <w:webHidden/>
          </w:rPr>
          <w:fldChar w:fldCharType="begin"/>
        </w:r>
        <w:r>
          <w:rPr>
            <w:noProof/>
            <w:webHidden/>
          </w:rPr>
          <w:instrText xml:space="preserve"> PAGEREF _Toc527453948 \h </w:instrText>
        </w:r>
        <w:r>
          <w:rPr>
            <w:noProof/>
            <w:webHidden/>
          </w:rPr>
        </w:r>
        <w:r>
          <w:rPr>
            <w:noProof/>
            <w:webHidden/>
          </w:rPr>
          <w:fldChar w:fldCharType="separate"/>
        </w:r>
        <w:r>
          <w:rPr>
            <w:noProof/>
            <w:webHidden/>
          </w:rPr>
          <w:t>101</w:t>
        </w:r>
        <w:r>
          <w:rPr>
            <w:noProof/>
            <w:webHidden/>
          </w:rPr>
          <w:fldChar w:fldCharType="end"/>
        </w:r>
      </w:hyperlink>
    </w:p>
    <w:p w14:paraId="05582AFC" w14:textId="541F862C"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49" w:history="1">
        <w:r w:rsidRPr="00D52274">
          <w:rPr>
            <w:rStyle w:val="Hipercze"/>
            <w:noProof/>
          </w:rPr>
          <w:t>8.3.2.</w:t>
        </w:r>
        <w:r>
          <w:rPr>
            <w:rFonts w:asciiTheme="minorHAnsi" w:eastAsiaTheme="minorEastAsia" w:hAnsiTheme="minorHAnsi" w:cstheme="minorBidi"/>
            <w:b w:val="0"/>
            <w:bCs w:val="0"/>
            <w:noProof/>
            <w:sz w:val="22"/>
            <w:szCs w:val="22"/>
          </w:rPr>
          <w:tab/>
        </w:r>
        <w:r w:rsidRPr="00D52274">
          <w:rPr>
            <w:rStyle w:val="Hipercze"/>
            <w:noProof/>
          </w:rPr>
          <w:t>Odczyt danych z wglądów BSIS/BSAS/BSID…</w:t>
        </w:r>
        <w:r>
          <w:rPr>
            <w:noProof/>
            <w:webHidden/>
          </w:rPr>
          <w:tab/>
        </w:r>
        <w:r>
          <w:rPr>
            <w:noProof/>
            <w:webHidden/>
          </w:rPr>
          <w:fldChar w:fldCharType="begin"/>
        </w:r>
        <w:r>
          <w:rPr>
            <w:noProof/>
            <w:webHidden/>
          </w:rPr>
          <w:instrText xml:space="preserve"> PAGEREF _Toc527453949 \h </w:instrText>
        </w:r>
        <w:r>
          <w:rPr>
            <w:noProof/>
            <w:webHidden/>
          </w:rPr>
        </w:r>
        <w:r>
          <w:rPr>
            <w:noProof/>
            <w:webHidden/>
          </w:rPr>
          <w:fldChar w:fldCharType="separate"/>
        </w:r>
        <w:r>
          <w:rPr>
            <w:noProof/>
            <w:webHidden/>
          </w:rPr>
          <w:t>102</w:t>
        </w:r>
        <w:r>
          <w:rPr>
            <w:noProof/>
            <w:webHidden/>
          </w:rPr>
          <w:fldChar w:fldCharType="end"/>
        </w:r>
      </w:hyperlink>
    </w:p>
    <w:p w14:paraId="2275B055" w14:textId="29EE757D" w:rsidR="00132421" w:rsidRDefault="00132421">
      <w:pPr>
        <w:pStyle w:val="Spistreci1"/>
        <w:rPr>
          <w:rFonts w:asciiTheme="minorHAnsi" w:eastAsiaTheme="minorEastAsia" w:hAnsiTheme="minorHAnsi" w:cstheme="minorBidi"/>
          <w:b w:val="0"/>
          <w:bCs w:val="0"/>
          <w:noProof/>
          <w:sz w:val="22"/>
          <w:szCs w:val="22"/>
        </w:rPr>
      </w:pPr>
      <w:hyperlink w:anchor="_Toc527453950" w:history="1">
        <w:r w:rsidRPr="00D52274">
          <w:rPr>
            <w:rStyle w:val="Hipercze"/>
            <w:noProof/>
          </w:rPr>
          <w:t>8.4.</w:t>
        </w:r>
        <w:r>
          <w:rPr>
            <w:rFonts w:asciiTheme="minorHAnsi" w:eastAsiaTheme="minorEastAsia" w:hAnsiTheme="minorHAnsi" w:cstheme="minorBidi"/>
            <w:b w:val="0"/>
            <w:bCs w:val="0"/>
            <w:noProof/>
            <w:sz w:val="22"/>
            <w:szCs w:val="22"/>
          </w:rPr>
          <w:tab/>
        </w:r>
        <w:r w:rsidRPr="00D52274">
          <w:rPr>
            <w:rStyle w:val="Hipercze"/>
            <w:noProof/>
          </w:rPr>
          <w:t>Parametry JPK WB</w:t>
        </w:r>
        <w:r>
          <w:rPr>
            <w:noProof/>
            <w:webHidden/>
          </w:rPr>
          <w:tab/>
        </w:r>
        <w:r>
          <w:rPr>
            <w:noProof/>
            <w:webHidden/>
          </w:rPr>
          <w:fldChar w:fldCharType="begin"/>
        </w:r>
        <w:r>
          <w:rPr>
            <w:noProof/>
            <w:webHidden/>
          </w:rPr>
          <w:instrText xml:space="preserve"> PAGEREF _Toc527453950 \h </w:instrText>
        </w:r>
        <w:r>
          <w:rPr>
            <w:noProof/>
            <w:webHidden/>
          </w:rPr>
        </w:r>
        <w:r>
          <w:rPr>
            <w:noProof/>
            <w:webHidden/>
          </w:rPr>
          <w:fldChar w:fldCharType="separate"/>
        </w:r>
        <w:r>
          <w:rPr>
            <w:noProof/>
            <w:webHidden/>
          </w:rPr>
          <w:t>102</w:t>
        </w:r>
        <w:r>
          <w:rPr>
            <w:noProof/>
            <w:webHidden/>
          </w:rPr>
          <w:fldChar w:fldCharType="end"/>
        </w:r>
      </w:hyperlink>
    </w:p>
    <w:p w14:paraId="17FA7BDB" w14:textId="0050AE9C"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51" w:history="1">
        <w:r w:rsidRPr="00D52274">
          <w:rPr>
            <w:rStyle w:val="Hipercze"/>
            <w:noProof/>
          </w:rPr>
          <w:t>8.4.1.</w:t>
        </w:r>
        <w:r>
          <w:rPr>
            <w:rFonts w:asciiTheme="minorHAnsi" w:eastAsiaTheme="minorEastAsia" w:hAnsiTheme="minorHAnsi" w:cstheme="minorBidi"/>
            <w:b w:val="0"/>
            <w:bCs w:val="0"/>
            <w:noProof/>
            <w:sz w:val="22"/>
            <w:szCs w:val="22"/>
          </w:rPr>
          <w:tab/>
        </w:r>
        <w:r w:rsidRPr="00D52274">
          <w:rPr>
            <w:rStyle w:val="Hipercze"/>
            <w:noProof/>
          </w:rPr>
          <w:t>Zamiana stron księgowania dla wyciągów bankowych</w:t>
        </w:r>
        <w:r>
          <w:rPr>
            <w:noProof/>
            <w:webHidden/>
          </w:rPr>
          <w:tab/>
        </w:r>
        <w:r>
          <w:rPr>
            <w:noProof/>
            <w:webHidden/>
          </w:rPr>
          <w:fldChar w:fldCharType="begin"/>
        </w:r>
        <w:r>
          <w:rPr>
            <w:noProof/>
            <w:webHidden/>
          </w:rPr>
          <w:instrText xml:space="preserve"> PAGEREF _Toc527453951 \h </w:instrText>
        </w:r>
        <w:r>
          <w:rPr>
            <w:noProof/>
            <w:webHidden/>
          </w:rPr>
        </w:r>
        <w:r>
          <w:rPr>
            <w:noProof/>
            <w:webHidden/>
          </w:rPr>
          <w:fldChar w:fldCharType="separate"/>
        </w:r>
        <w:r>
          <w:rPr>
            <w:noProof/>
            <w:webHidden/>
          </w:rPr>
          <w:t>102</w:t>
        </w:r>
        <w:r>
          <w:rPr>
            <w:noProof/>
            <w:webHidden/>
          </w:rPr>
          <w:fldChar w:fldCharType="end"/>
        </w:r>
      </w:hyperlink>
    </w:p>
    <w:p w14:paraId="7F6E4544" w14:textId="6A3CF275" w:rsidR="00132421" w:rsidRDefault="00132421">
      <w:pPr>
        <w:pStyle w:val="Spistreci1"/>
        <w:rPr>
          <w:rFonts w:asciiTheme="minorHAnsi" w:eastAsiaTheme="minorEastAsia" w:hAnsiTheme="minorHAnsi" w:cstheme="minorBidi"/>
          <w:b w:val="0"/>
          <w:bCs w:val="0"/>
          <w:noProof/>
          <w:sz w:val="22"/>
          <w:szCs w:val="22"/>
        </w:rPr>
      </w:pPr>
      <w:hyperlink w:anchor="_Toc527453952" w:history="1">
        <w:r w:rsidRPr="00D52274">
          <w:rPr>
            <w:rStyle w:val="Hipercze"/>
            <w:noProof/>
          </w:rPr>
          <w:t>8.5.</w:t>
        </w:r>
        <w:r>
          <w:rPr>
            <w:rFonts w:asciiTheme="minorHAnsi" w:eastAsiaTheme="minorEastAsia" w:hAnsiTheme="minorHAnsi" w:cstheme="minorBidi"/>
            <w:b w:val="0"/>
            <w:bCs w:val="0"/>
            <w:noProof/>
            <w:sz w:val="22"/>
            <w:szCs w:val="22"/>
          </w:rPr>
          <w:tab/>
        </w:r>
        <w:r w:rsidRPr="00D52274">
          <w:rPr>
            <w:rStyle w:val="Hipercze"/>
            <w:noProof/>
          </w:rPr>
          <w:t>Parametry JPK FA</w:t>
        </w:r>
        <w:r>
          <w:rPr>
            <w:noProof/>
            <w:webHidden/>
          </w:rPr>
          <w:tab/>
        </w:r>
        <w:r>
          <w:rPr>
            <w:noProof/>
            <w:webHidden/>
          </w:rPr>
          <w:fldChar w:fldCharType="begin"/>
        </w:r>
        <w:r>
          <w:rPr>
            <w:noProof/>
            <w:webHidden/>
          </w:rPr>
          <w:instrText xml:space="preserve"> PAGEREF _Toc527453952 \h </w:instrText>
        </w:r>
        <w:r>
          <w:rPr>
            <w:noProof/>
            <w:webHidden/>
          </w:rPr>
        </w:r>
        <w:r>
          <w:rPr>
            <w:noProof/>
            <w:webHidden/>
          </w:rPr>
          <w:fldChar w:fldCharType="separate"/>
        </w:r>
        <w:r>
          <w:rPr>
            <w:noProof/>
            <w:webHidden/>
          </w:rPr>
          <w:t>103</w:t>
        </w:r>
        <w:r>
          <w:rPr>
            <w:noProof/>
            <w:webHidden/>
          </w:rPr>
          <w:fldChar w:fldCharType="end"/>
        </w:r>
      </w:hyperlink>
    </w:p>
    <w:p w14:paraId="44643132" w14:textId="306B7DF8"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53" w:history="1">
        <w:r w:rsidRPr="00D52274">
          <w:rPr>
            <w:rStyle w:val="Hipercze"/>
            <w:noProof/>
          </w:rPr>
          <w:t>8.5.1.</w:t>
        </w:r>
        <w:r>
          <w:rPr>
            <w:rFonts w:asciiTheme="minorHAnsi" w:eastAsiaTheme="minorEastAsia" w:hAnsiTheme="minorHAnsi" w:cstheme="minorBidi"/>
            <w:b w:val="0"/>
            <w:bCs w:val="0"/>
            <w:noProof/>
            <w:sz w:val="22"/>
            <w:szCs w:val="22"/>
          </w:rPr>
          <w:tab/>
        </w:r>
        <w:r w:rsidRPr="00D52274">
          <w:rPr>
            <w:rStyle w:val="Hipercze"/>
            <w:noProof/>
          </w:rPr>
          <w:t>Ukrycie sekcji Zakupy w JPK FA</w:t>
        </w:r>
        <w:r>
          <w:rPr>
            <w:noProof/>
            <w:webHidden/>
          </w:rPr>
          <w:tab/>
        </w:r>
        <w:r>
          <w:rPr>
            <w:noProof/>
            <w:webHidden/>
          </w:rPr>
          <w:fldChar w:fldCharType="begin"/>
        </w:r>
        <w:r>
          <w:rPr>
            <w:noProof/>
            <w:webHidden/>
          </w:rPr>
          <w:instrText xml:space="preserve"> PAGEREF _Toc527453953 \h </w:instrText>
        </w:r>
        <w:r>
          <w:rPr>
            <w:noProof/>
            <w:webHidden/>
          </w:rPr>
        </w:r>
        <w:r>
          <w:rPr>
            <w:noProof/>
            <w:webHidden/>
          </w:rPr>
          <w:fldChar w:fldCharType="separate"/>
        </w:r>
        <w:r>
          <w:rPr>
            <w:noProof/>
            <w:webHidden/>
          </w:rPr>
          <w:t>103</w:t>
        </w:r>
        <w:r>
          <w:rPr>
            <w:noProof/>
            <w:webHidden/>
          </w:rPr>
          <w:fldChar w:fldCharType="end"/>
        </w:r>
      </w:hyperlink>
    </w:p>
    <w:p w14:paraId="52C02FCB" w14:textId="041965D6"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54" w:history="1">
        <w:r w:rsidRPr="00D52274">
          <w:rPr>
            <w:rStyle w:val="Hipercze"/>
            <w:noProof/>
          </w:rPr>
          <w:t>8.5.2.</w:t>
        </w:r>
        <w:r>
          <w:rPr>
            <w:rFonts w:asciiTheme="minorHAnsi" w:eastAsiaTheme="minorEastAsia" w:hAnsiTheme="minorHAnsi" w:cstheme="minorBidi"/>
            <w:b w:val="0"/>
            <w:bCs w:val="0"/>
            <w:noProof/>
            <w:sz w:val="22"/>
            <w:szCs w:val="22"/>
          </w:rPr>
          <w:tab/>
        </w:r>
        <w:r w:rsidRPr="00D52274">
          <w:rPr>
            <w:rStyle w:val="Hipercze"/>
            <w:noProof/>
          </w:rPr>
          <w:t>Dane Jednostki na pozycjach XML z nagłówka ALV</w:t>
        </w:r>
        <w:r>
          <w:rPr>
            <w:noProof/>
            <w:webHidden/>
          </w:rPr>
          <w:tab/>
        </w:r>
        <w:r>
          <w:rPr>
            <w:noProof/>
            <w:webHidden/>
          </w:rPr>
          <w:fldChar w:fldCharType="begin"/>
        </w:r>
        <w:r>
          <w:rPr>
            <w:noProof/>
            <w:webHidden/>
          </w:rPr>
          <w:instrText xml:space="preserve"> PAGEREF _Toc527453954 \h </w:instrText>
        </w:r>
        <w:r>
          <w:rPr>
            <w:noProof/>
            <w:webHidden/>
          </w:rPr>
        </w:r>
        <w:r>
          <w:rPr>
            <w:noProof/>
            <w:webHidden/>
          </w:rPr>
          <w:fldChar w:fldCharType="separate"/>
        </w:r>
        <w:r>
          <w:rPr>
            <w:noProof/>
            <w:webHidden/>
          </w:rPr>
          <w:t>105</w:t>
        </w:r>
        <w:r>
          <w:rPr>
            <w:noProof/>
            <w:webHidden/>
          </w:rPr>
          <w:fldChar w:fldCharType="end"/>
        </w:r>
      </w:hyperlink>
    </w:p>
    <w:p w14:paraId="31F6566A" w14:textId="4CC525A5"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55" w:history="1">
        <w:r w:rsidRPr="00D52274">
          <w:rPr>
            <w:rStyle w:val="Hipercze"/>
            <w:noProof/>
          </w:rPr>
          <w:t>8.5.3.</w:t>
        </w:r>
        <w:r>
          <w:rPr>
            <w:rFonts w:asciiTheme="minorHAnsi" w:eastAsiaTheme="minorEastAsia" w:hAnsiTheme="minorHAnsi" w:cstheme="minorBidi"/>
            <w:b w:val="0"/>
            <w:bCs w:val="0"/>
            <w:noProof/>
            <w:sz w:val="22"/>
            <w:szCs w:val="22"/>
          </w:rPr>
          <w:tab/>
        </w:r>
        <w:r w:rsidRPr="00D52274">
          <w:rPr>
            <w:rStyle w:val="Hipercze"/>
            <w:noProof/>
          </w:rPr>
          <w:t>Użycie waluty Jednostki w danych nagłówkowych (&lt;FAKTURA&gt;)</w:t>
        </w:r>
        <w:r>
          <w:rPr>
            <w:noProof/>
            <w:webHidden/>
          </w:rPr>
          <w:tab/>
        </w:r>
        <w:r>
          <w:rPr>
            <w:noProof/>
            <w:webHidden/>
          </w:rPr>
          <w:fldChar w:fldCharType="begin"/>
        </w:r>
        <w:r>
          <w:rPr>
            <w:noProof/>
            <w:webHidden/>
          </w:rPr>
          <w:instrText xml:space="preserve"> PAGEREF _Toc527453955 \h </w:instrText>
        </w:r>
        <w:r>
          <w:rPr>
            <w:noProof/>
            <w:webHidden/>
          </w:rPr>
        </w:r>
        <w:r>
          <w:rPr>
            <w:noProof/>
            <w:webHidden/>
          </w:rPr>
          <w:fldChar w:fldCharType="separate"/>
        </w:r>
        <w:r>
          <w:rPr>
            <w:noProof/>
            <w:webHidden/>
          </w:rPr>
          <w:t>106</w:t>
        </w:r>
        <w:r>
          <w:rPr>
            <w:noProof/>
            <w:webHidden/>
          </w:rPr>
          <w:fldChar w:fldCharType="end"/>
        </w:r>
      </w:hyperlink>
    </w:p>
    <w:p w14:paraId="525DE7EA" w14:textId="39E0928D"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56" w:history="1">
        <w:r w:rsidRPr="00D52274">
          <w:rPr>
            <w:rStyle w:val="Hipercze"/>
            <w:noProof/>
          </w:rPr>
          <w:t>8.5.4.</w:t>
        </w:r>
        <w:r>
          <w:rPr>
            <w:rFonts w:asciiTheme="minorHAnsi" w:eastAsiaTheme="minorEastAsia" w:hAnsiTheme="minorHAnsi" w:cstheme="minorBidi"/>
            <w:b w:val="0"/>
            <w:bCs w:val="0"/>
            <w:noProof/>
            <w:sz w:val="22"/>
            <w:szCs w:val="22"/>
          </w:rPr>
          <w:tab/>
        </w:r>
        <w:r w:rsidRPr="00D52274">
          <w:rPr>
            <w:rStyle w:val="Hipercze"/>
            <w:noProof/>
          </w:rPr>
          <w:t>Konta rozliczania VAT</w:t>
        </w:r>
        <w:r>
          <w:rPr>
            <w:noProof/>
            <w:webHidden/>
          </w:rPr>
          <w:tab/>
        </w:r>
        <w:r>
          <w:rPr>
            <w:noProof/>
            <w:webHidden/>
          </w:rPr>
          <w:fldChar w:fldCharType="begin"/>
        </w:r>
        <w:r>
          <w:rPr>
            <w:noProof/>
            <w:webHidden/>
          </w:rPr>
          <w:instrText xml:space="preserve"> PAGEREF _Toc527453956 \h </w:instrText>
        </w:r>
        <w:r>
          <w:rPr>
            <w:noProof/>
            <w:webHidden/>
          </w:rPr>
        </w:r>
        <w:r>
          <w:rPr>
            <w:noProof/>
            <w:webHidden/>
          </w:rPr>
          <w:fldChar w:fldCharType="separate"/>
        </w:r>
        <w:r>
          <w:rPr>
            <w:noProof/>
            <w:webHidden/>
          </w:rPr>
          <w:t>107</w:t>
        </w:r>
        <w:r>
          <w:rPr>
            <w:noProof/>
            <w:webHidden/>
          </w:rPr>
          <w:fldChar w:fldCharType="end"/>
        </w:r>
      </w:hyperlink>
    </w:p>
    <w:p w14:paraId="7796D9D1" w14:textId="55294976"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57" w:history="1">
        <w:r w:rsidRPr="00D52274">
          <w:rPr>
            <w:rStyle w:val="Hipercze"/>
            <w:noProof/>
          </w:rPr>
          <w:t>8.5.5.</w:t>
        </w:r>
        <w:r>
          <w:rPr>
            <w:rFonts w:asciiTheme="minorHAnsi" w:eastAsiaTheme="minorEastAsia" w:hAnsiTheme="minorHAnsi" w:cstheme="minorBidi"/>
            <w:b w:val="0"/>
            <w:bCs w:val="0"/>
            <w:noProof/>
            <w:sz w:val="22"/>
            <w:szCs w:val="22"/>
          </w:rPr>
          <w:tab/>
        </w:r>
        <w:r w:rsidRPr="00D52274">
          <w:rPr>
            <w:rStyle w:val="Hipercze"/>
            <w:noProof/>
          </w:rPr>
          <w:t>Zaokrąglenie wartości na pozycjach faktury</w:t>
        </w:r>
        <w:r>
          <w:rPr>
            <w:noProof/>
            <w:webHidden/>
          </w:rPr>
          <w:tab/>
        </w:r>
        <w:r>
          <w:rPr>
            <w:noProof/>
            <w:webHidden/>
          </w:rPr>
          <w:fldChar w:fldCharType="begin"/>
        </w:r>
        <w:r>
          <w:rPr>
            <w:noProof/>
            <w:webHidden/>
          </w:rPr>
          <w:instrText xml:space="preserve"> PAGEREF _Toc527453957 \h </w:instrText>
        </w:r>
        <w:r>
          <w:rPr>
            <w:noProof/>
            <w:webHidden/>
          </w:rPr>
        </w:r>
        <w:r>
          <w:rPr>
            <w:noProof/>
            <w:webHidden/>
          </w:rPr>
          <w:fldChar w:fldCharType="separate"/>
        </w:r>
        <w:r>
          <w:rPr>
            <w:noProof/>
            <w:webHidden/>
          </w:rPr>
          <w:t>109</w:t>
        </w:r>
        <w:r>
          <w:rPr>
            <w:noProof/>
            <w:webHidden/>
          </w:rPr>
          <w:fldChar w:fldCharType="end"/>
        </w:r>
      </w:hyperlink>
    </w:p>
    <w:p w14:paraId="712F10A6" w14:textId="72620270"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58" w:history="1">
        <w:r w:rsidRPr="00D52274">
          <w:rPr>
            <w:rStyle w:val="Hipercze"/>
            <w:noProof/>
          </w:rPr>
          <w:t>8.5.6.</w:t>
        </w:r>
        <w:r>
          <w:rPr>
            <w:rFonts w:asciiTheme="minorHAnsi" w:eastAsiaTheme="minorEastAsia" w:hAnsiTheme="minorHAnsi" w:cstheme="minorBidi"/>
            <w:b w:val="0"/>
            <w:bCs w:val="0"/>
            <w:noProof/>
            <w:sz w:val="22"/>
            <w:szCs w:val="22"/>
          </w:rPr>
          <w:tab/>
        </w:r>
        <w:r w:rsidRPr="00D52274">
          <w:rPr>
            <w:rStyle w:val="Hipercze"/>
            <w:noProof/>
          </w:rPr>
          <w:t>Generowanie JPK_FA dla faktur brutto</w:t>
        </w:r>
        <w:r>
          <w:rPr>
            <w:noProof/>
            <w:webHidden/>
          </w:rPr>
          <w:tab/>
        </w:r>
        <w:r>
          <w:rPr>
            <w:noProof/>
            <w:webHidden/>
          </w:rPr>
          <w:fldChar w:fldCharType="begin"/>
        </w:r>
        <w:r>
          <w:rPr>
            <w:noProof/>
            <w:webHidden/>
          </w:rPr>
          <w:instrText xml:space="preserve"> PAGEREF _Toc527453958 \h </w:instrText>
        </w:r>
        <w:r>
          <w:rPr>
            <w:noProof/>
            <w:webHidden/>
          </w:rPr>
        </w:r>
        <w:r>
          <w:rPr>
            <w:noProof/>
            <w:webHidden/>
          </w:rPr>
          <w:fldChar w:fldCharType="separate"/>
        </w:r>
        <w:r>
          <w:rPr>
            <w:noProof/>
            <w:webHidden/>
          </w:rPr>
          <w:t>109</w:t>
        </w:r>
        <w:r>
          <w:rPr>
            <w:noProof/>
            <w:webHidden/>
          </w:rPr>
          <w:fldChar w:fldCharType="end"/>
        </w:r>
      </w:hyperlink>
    </w:p>
    <w:p w14:paraId="359E9589" w14:textId="226C00F7" w:rsidR="00132421" w:rsidRDefault="00132421">
      <w:pPr>
        <w:pStyle w:val="Spistreci1"/>
        <w:rPr>
          <w:rFonts w:asciiTheme="minorHAnsi" w:eastAsiaTheme="minorEastAsia" w:hAnsiTheme="minorHAnsi" w:cstheme="minorBidi"/>
          <w:b w:val="0"/>
          <w:bCs w:val="0"/>
          <w:noProof/>
          <w:sz w:val="22"/>
          <w:szCs w:val="22"/>
        </w:rPr>
      </w:pPr>
      <w:hyperlink w:anchor="_Toc527453959" w:history="1">
        <w:r w:rsidRPr="00D52274">
          <w:rPr>
            <w:rStyle w:val="Hipercze"/>
            <w:noProof/>
          </w:rPr>
          <w:t>8.6.</w:t>
        </w:r>
        <w:r>
          <w:rPr>
            <w:rFonts w:asciiTheme="minorHAnsi" w:eastAsiaTheme="minorEastAsia" w:hAnsiTheme="minorHAnsi" w:cstheme="minorBidi"/>
            <w:b w:val="0"/>
            <w:bCs w:val="0"/>
            <w:noProof/>
            <w:sz w:val="22"/>
            <w:szCs w:val="22"/>
          </w:rPr>
          <w:tab/>
        </w:r>
        <w:r w:rsidRPr="00D52274">
          <w:rPr>
            <w:rStyle w:val="Hipercze"/>
            <w:noProof/>
          </w:rPr>
          <w:t>Parametry JPK MAG</w:t>
        </w:r>
        <w:r>
          <w:rPr>
            <w:noProof/>
            <w:webHidden/>
          </w:rPr>
          <w:tab/>
        </w:r>
        <w:r>
          <w:rPr>
            <w:noProof/>
            <w:webHidden/>
          </w:rPr>
          <w:fldChar w:fldCharType="begin"/>
        </w:r>
        <w:r>
          <w:rPr>
            <w:noProof/>
            <w:webHidden/>
          </w:rPr>
          <w:instrText xml:space="preserve"> PAGEREF _Toc527453959 \h </w:instrText>
        </w:r>
        <w:r>
          <w:rPr>
            <w:noProof/>
            <w:webHidden/>
          </w:rPr>
        </w:r>
        <w:r>
          <w:rPr>
            <w:noProof/>
            <w:webHidden/>
          </w:rPr>
          <w:fldChar w:fldCharType="separate"/>
        </w:r>
        <w:r>
          <w:rPr>
            <w:noProof/>
            <w:webHidden/>
          </w:rPr>
          <w:t>111</w:t>
        </w:r>
        <w:r>
          <w:rPr>
            <w:noProof/>
            <w:webHidden/>
          </w:rPr>
          <w:fldChar w:fldCharType="end"/>
        </w:r>
      </w:hyperlink>
    </w:p>
    <w:p w14:paraId="1FDB6B88" w14:textId="1372EBAC"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60" w:history="1">
        <w:r w:rsidRPr="00D52274">
          <w:rPr>
            <w:rStyle w:val="Hipercze"/>
            <w:noProof/>
          </w:rPr>
          <w:t>8.6.1.</w:t>
        </w:r>
        <w:r>
          <w:rPr>
            <w:rFonts w:asciiTheme="minorHAnsi" w:eastAsiaTheme="minorEastAsia" w:hAnsiTheme="minorHAnsi" w:cstheme="minorBidi"/>
            <w:b w:val="0"/>
            <w:bCs w:val="0"/>
            <w:noProof/>
            <w:sz w:val="22"/>
            <w:szCs w:val="22"/>
          </w:rPr>
          <w:tab/>
        </w:r>
        <w:r w:rsidRPr="00D52274">
          <w:rPr>
            <w:rStyle w:val="Hipercze"/>
            <w:noProof/>
          </w:rPr>
          <w:t>Odczytanie danych kontrahenta z dokumentu materiałowego</w:t>
        </w:r>
        <w:r>
          <w:rPr>
            <w:noProof/>
            <w:webHidden/>
          </w:rPr>
          <w:tab/>
        </w:r>
        <w:r>
          <w:rPr>
            <w:noProof/>
            <w:webHidden/>
          </w:rPr>
          <w:fldChar w:fldCharType="begin"/>
        </w:r>
        <w:r>
          <w:rPr>
            <w:noProof/>
            <w:webHidden/>
          </w:rPr>
          <w:instrText xml:space="preserve"> PAGEREF _Toc527453960 \h </w:instrText>
        </w:r>
        <w:r>
          <w:rPr>
            <w:noProof/>
            <w:webHidden/>
          </w:rPr>
        </w:r>
        <w:r>
          <w:rPr>
            <w:noProof/>
            <w:webHidden/>
          </w:rPr>
          <w:fldChar w:fldCharType="separate"/>
        </w:r>
        <w:r>
          <w:rPr>
            <w:noProof/>
            <w:webHidden/>
          </w:rPr>
          <w:t>111</w:t>
        </w:r>
        <w:r>
          <w:rPr>
            <w:noProof/>
            <w:webHidden/>
          </w:rPr>
          <w:fldChar w:fldCharType="end"/>
        </w:r>
      </w:hyperlink>
    </w:p>
    <w:p w14:paraId="3FB9142D" w14:textId="71F3C83E" w:rsidR="00132421" w:rsidRDefault="00132421">
      <w:pPr>
        <w:pStyle w:val="Spistreci1"/>
        <w:tabs>
          <w:tab w:val="left" w:pos="960"/>
        </w:tabs>
        <w:rPr>
          <w:rFonts w:asciiTheme="minorHAnsi" w:eastAsiaTheme="minorEastAsia" w:hAnsiTheme="minorHAnsi" w:cstheme="minorBidi"/>
          <w:b w:val="0"/>
          <w:bCs w:val="0"/>
          <w:noProof/>
          <w:sz w:val="22"/>
          <w:szCs w:val="22"/>
        </w:rPr>
      </w:pPr>
      <w:hyperlink w:anchor="_Toc527453961" w:history="1">
        <w:r w:rsidRPr="00D52274">
          <w:rPr>
            <w:rStyle w:val="Hipercze"/>
            <w:noProof/>
          </w:rPr>
          <w:t>8.6.2.</w:t>
        </w:r>
        <w:r>
          <w:rPr>
            <w:rFonts w:asciiTheme="minorHAnsi" w:eastAsiaTheme="minorEastAsia" w:hAnsiTheme="minorHAnsi" w:cstheme="minorBidi"/>
            <w:b w:val="0"/>
            <w:bCs w:val="0"/>
            <w:noProof/>
            <w:sz w:val="22"/>
            <w:szCs w:val="22"/>
          </w:rPr>
          <w:tab/>
        </w:r>
        <w:r w:rsidRPr="00D52274">
          <w:rPr>
            <w:rStyle w:val="Hipercze"/>
            <w:noProof/>
          </w:rPr>
          <w:t>Pominięcie rodzaju dokumentu na ekranie selekcji</w:t>
        </w:r>
        <w:r>
          <w:rPr>
            <w:noProof/>
            <w:webHidden/>
          </w:rPr>
          <w:tab/>
        </w:r>
        <w:r>
          <w:rPr>
            <w:noProof/>
            <w:webHidden/>
          </w:rPr>
          <w:fldChar w:fldCharType="begin"/>
        </w:r>
        <w:r>
          <w:rPr>
            <w:noProof/>
            <w:webHidden/>
          </w:rPr>
          <w:instrText xml:space="preserve"> PAGEREF _Toc527453961 \h </w:instrText>
        </w:r>
        <w:r>
          <w:rPr>
            <w:noProof/>
            <w:webHidden/>
          </w:rPr>
        </w:r>
        <w:r>
          <w:rPr>
            <w:noProof/>
            <w:webHidden/>
          </w:rPr>
          <w:fldChar w:fldCharType="separate"/>
        </w:r>
        <w:r>
          <w:rPr>
            <w:noProof/>
            <w:webHidden/>
          </w:rPr>
          <w:t>112</w:t>
        </w:r>
        <w:r>
          <w:rPr>
            <w:noProof/>
            <w:webHidden/>
          </w:rPr>
          <w:fldChar w:fldCharType="end"/>
        </w:r>
      </w:hyperlink>
    </w:p>
    <w:bookmarkStart w:id="0" w:name="_GoBack"/>
    <w:bookmarkEnd w:id="0"/>
    <w:p w14:paraId="5532C869" w14:textId="77777777" w:rsidR="00E22407" w:rsidRPr="008D14CD" w:rsidRDefault="00E22407">
      <w:pPr>
        <w:rPr>
          <w:rFonts w:cs="Arial"/>
        </w:rPr>
      </w:pPr>
      <w:r w:rsidRPr="008D14CD">
        <w:rPr>
          <w:rFonts w:cs="Arial"/>
          <w:sz w:val="36"/>
        </w:rPr>
        <w:fldChar w:fldCharType="end"/>
      </w:r>
    </w:p>
    <w:p w14:paraId="5532C86A" w14:textId="77777777" w:rsidR="00C04769" w:rsidRPr="008D14CD" w:rsidRDefault="00C04769">
      <w:pPr>
        <w:rPr>
          <w:rFonts w:cs="Arial"/>
        </w:rPr>
      </w:pPr>
    </w:p>
    <w:p w14:paraId="5532C86B" w14:textId="77777777" w:rsidR="003C5D81" w:rsidRPr="008D14CD" w:rsidRDefault="003C5D81" w:rsidP="003C5D81">
      <w:pPr>
        <w:rPr>
          <w:rFonts w:cs="Arial"/>
          <w:b/>
          <w:sz w:val="22"/>
          <w:szCs w:val="22"/>
        </w:rPr>
      </w:pPr>
      <w:r w:rsidRPr="008D14CD">
        <w:rPr>
          <w:rFonts w:cs="Arial"/>
          <w:b/>
          <w:sz w:val="22"/>
          <w:szCs w:val="22"/>
        </w:rPr>
        <w:t>Historia zmian dokumentu</w:t>
      </w:r>
    </w:p>
    <w:p w14:paraId="5532C86C" w14:textId="77777777" w:rsidR="003C5D81" w:rsidRPr="008D14CD" w:rsidRDefault="003C5D81" w:rsidP="003C5D81">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636"/>
        <w:gridCol w:w="964"/>
        <w:gridCol w:w="4018"/>
      </w:tblGrid>
      <w:tr w:rsidR="007A4C53" w:rsidRPr="008D14CD" w14:paraId="5532C871" w14:textId="77777777" w:rsidTr="007A4C53">
        <w:tc>
          <w:tcPr>
            <w:tcW w:w="1668" w:type="dxa"/>
            <w:shd w:val="clear" w:color="auto" w:fill="E7E6E6"/>
          </w:tcPr>
          <w:p w14:paraId="5532C86D" w14:textId="77777777" w:rsidR="003C5D81" w:rsidRPr="008D14CD" w:rsidRDefault="003C5D81" w:rsidP="00A1337D">
            <w:pPr>
              <w:rPr>
                <w:rFonts w:cs="Arial"/>
                <w:sz w:val="22"/>
                <w:szCs w:val="22"/>
              </w:rPr>
            </w:pPr>
            <w:r w:rsidRPr="008D14CD">
              <w:rPr>
                <w:rFonts w:cs="Arial"/>
                <w:sz w:val="22"/>
                <w:szCs w:val="22"/>
              </w:rPr>
              <w:t>Data</w:t>
            </w:r>
          </w:p>
        </w:tc>
        <w:tc>
          <w:tcPr>
            <w:tcW w:w="2636" w:type="dxa"/>
            <w:shd w:val="clear" w:color="auto" w:fill="E7E6E6"/>
          </w:tcPr>
          <w:p w14:paraId="5532C86E" w14:textId="77777777" w:rsidR="003C5D81" w:rsidRPr="008D14CD" w:rsidRDefault="003C5D81" w:rsidP="00A1337D">
            <w:pPr>
              <w:rPr>
                <w:rFonts w:cs="Arial"/>
                <w:sz w:val="22"/>
                <w:szCs w:val="22"/>
              </w:rPr>
            </w:pPr>
            <w:r w:rsidRPr="008D14CD">
              <w:rPr>
                <w:rFonts w:cs="Arial"/>
                <w:sz w:val="22"/>
                <w:szCs w:val="22"/>
              </w:rPr>
              <w:t>Autor</w:t>
            </w:r>
          </w:p>
        </w:tc>
        <w:tc>
          <w:tcPr>
            <w:tcW w:w="964" w:type="dxa"/>
            <w:shd w:val="clear" w:color="auto" w:fill="E7E6E6"/>
          </w:tcPr>
          <w:p w14:paraId="5532C86F" w14:textId="77777777" w:rsidR="003C5D81" w:rsidRPr="008D14CD" w:rsidRDefault="003C5D81" w:rsidP="00A1337D">
            <w:pPr>
              <w:rPr>
                <w:rFonts w:cs="Arial"/>
                <w:sz w:val="22"/>
                <w:szCs w:val="22"/>
              </w:rPr>
            </w:pPr>
            <w:r w:rsidRPr="008D14CD">
              <w:rPr>
                <w:rFonts w:cs="Arial"/>
                <w:sz w:val="22"/>
                <w:szCs w:val="22"/>
              </w:rPr>
              <w:t>Wersja</w:t>
            </w:r>
          </w:p>
        </w:tc>
        <w:tc>
          <w:tcPr>
            <w:tcW w:w="4018" w:type="dxa"/>
            <w:shd w:val="clear" w:color="auto" w:fill="E7E6E6"/>
          </w:tcPr>
          <w:p w14:paraId="5532C870" w14:textId="77777777" w:rsidR="003C5D81" w:rsidRPr="008D14CD" w:rsidRDefault="003C5D81" w:rsidP="00A1337D">
            <w:pPr>
              <w:rPr>
                <w:rFonts w:cs="Arial"/>
                <w:sz w:val="22"/>
                <w:szCs w:val="22"/>
              </w:rPr>
            </w:pPr>
            <w:r w:rsidRPr="008D14CD">
              <w:rPr>
                <w:rFonts w:cs="Arial"/>
                <w:sz w:val="22"/>
                <w:szCs w:val="22"/>
              </w:rPr>
              <w:t>Opis wprowadzonej zmiany</w:t>
            </w:r>
          </w:p>
        </w:tc>
      </w:tr>
      <w:tr w:rsidR="00432307" w:rsidRPr="008D14CD" w14:paraId="031AC26C" w14:textId="77777777" w:rsidTr="007A4C53">
        <w:trPr>
          <w:trHeight w:val="510"/>
        </w:trPr>
        <w:tc>
          <w:tcPr>
            <w:tcW w:w="1668" w:type="dxa"/>
            <w:shd w:val="clear" w:color="auto" w:fill="auto"/>
          </w:tcPr>
          <w:p w14:paraId="6ABB6DEF" w14:textId="162AA36F" w:rsidR="00432307" w:rsidRDefault="00432307" w:rsidP="007A4C53">
            <w:pPr>
              <w:rPr>
                <w:rFonts w:cs="Arial"/>
                <w:sz w:val="22"/>
                <w:szCs w:val="22"/>
              </w:rPr>
            </w:pPr>
            <w:r>
              <w:rPr>
                <w:rFonts w:cs="Arial"/>
                <w:sz w:val="22"/>
                <w:szCs w:val="22"/>
              </w:rPr>
              <w:t>08.10.2018</w:t>
            </w:r>
          </w:p>
        </w:tc>
        <w:tc>
          <w:tcPr>
            <w:tcW w:w="2636" w:type="dxa"/>
            <w:shd w:val="clear" w:color="auto" w:fill="auto"/>
          </w:tcPr>
          <w:p w14:paraId="33755127" w14:textId="35E5478D" w:rsidR="00432307" w:rsidRDefault="00432307" w:rsidP="007A4C53">
            <w:pPr>
              <w:rPr>
                <w:rFonts w:cs="Arial"/>
                <w:sz w:val="22"/>
                <w:szCs w:val="22"/>
              </w:rPr>
            </w:pPr>
            <w:r>
              <w:rPr>
                <w:rFonts w:cs="Arial"/>
                <w:sz w:val="22"/>
                <w:szCs w:val="22"/>
              </w:rPr>
              <w:t>Dominik Korecki</w:t>
            </w:r>
          </w:p>
        </w:tc>
        <w:tc>
          <w:tcPr>
            <w:tcW w:w="964" w:type="dxa"/>
            <w:shd w:val="clear" w:color="auto" w:fill="auto"/>
          </w:tcPr>
          <w:p w14:paraId="36B70B27" w14:textId="521CAB21" w:rsidR="00432307" w:rsidRDefault="00432307" w:rsidP="007A4C53">
            <w:pPr>
              <w:rPr>
                <w:rFonts w:cs="Arial"/>
                <w:sz w:val="22"/>
                <w:szCs w:val="22"/>
              </w:rPr>
            </w:pPr>
            <w:r>
              <w:rPr>
                <w:rFonts w:cs="Arial"/>
                <w:sz w:val="22"/>
                <w:szCs w:val="22"/>
              </w:rPr>
              <w:t>3.0</w:t>
            </w:r>
          </w:p>
        </w:tc>
        <w:tc>
          <w:tcPr>
            <w:tcW w:w="4018" w:type="dxa"/>
            <w:shd w:val="clear" w:color="auto" w:fill="auto"/>
          </w:tcPr>
          <w:p w14:paraId="2733A3AC" w14:textId="567BF4B3" w:rsidR="00432307" w:rsidRDefault="00432307" w:rsidP="007A4C53">
            <w:pPr>
              <w:rPr>
                <w:rFonts w:cs="Arial"/>
                <w:sz w:val="22"/>
                <w:szCs w:val="22"/>
              </w:rPr>
            </w:pPr>
            <w:r>
              <w:rPr>
                <w:rFonts w:cs="Arial"/>
                <w:sz w:val="22"/>
                <w:szCs w:val="22"/>
              </w:rPr>
              <w:t>Aktualizacja obiektów w wersji 3.0</w:t>
            </w:r>
          </w:p>
        </w:tc>
      </w:tr>
      <w:tr w:rsidR="002A0748" w:rsidRPr="008D14CD" w14:paraId="5532C876" w14:textId="77777777" w:rsidTr="007A4C53">
        <w:trPr>
          <w:trHeight w:val="510"/>
        </w:trPr>
        <w:tc>
          <w:tcPr>
            <w:tcW w:w="1668" w:type="dxa"/>
            <w:shd w:val="clear" w:color="auto" w:fill="auto"/>
          </w:tcPr>
          <w:p w14:paraId="5532C872" w14:textId="77777777" w:rsidR="002A0748" w:rsidRPr="008D14CD" w:rsidRDefault="002A0748" w:rsidP="007A4C53">
            <w:pPr>
              <w:rPr>
                <w:rFonts w:cs="Arial"/>
                <w:sz w:val="22"/>
                <w:szCs w:val="22"/>
              </w:rPr>
            </w:pPr>
            <w:r>
              <w:rPr>
                <w:rFonts w:cs="Arial"/>
                <w:sz w:val="22"/>
                <w:szCs w:val="22"/>
              </w:rPr>
              <w:t>31.10.2016</w:t>
            </w:r>
          </w:p>
        </w:tc>
        <w:tc>
          <w:tcPr>
            <w:tcW w:w="2636" w:type="dxa"/>
            <w:shd w:val="clear" w:color="auto" w:fill="auto"/>
          </w:tcPr>
          <w:p w14:paraId="5532C873" w14:textId="77777777" w:rsidR="002A0748" w:rsidRPr="008D14CD" w:rsidRDefault="002A0748" w:rsidP="007A4C53">
            <w:pPr>
              <w:rPr>
                <w:rFonts w:cs="Arial"/>
                <w:sz w:val="22"/>
                <w:szCs w:val="22"/>
              </w:rPr>
            </w:pPr>
            <w:r>
              <w:rPr>
                <w:rFonts w:cs="Arial"/>
                <w:sz w:val="22"/>
                <w:szCs w:val="22"/>
              </w:rPr>
              <w:t>Szymon Chmielewski</w:t>
            </w:r>
          </w:p>
        </w:tc>
        <w:tc>
          <w:tcPr>
            <w:tcW w:w="964" w:type="dxa"/>
            <w:shd w:val="clear" w:color="auto" w:fill="auto"/>
          </w:tcPr>
          <w:p w14:paraId="5532C874" w14:textId="77777777" w:rsidR="002A0748" w:rsidRPr="008D14CD" w:rsidRDefault="002A0748" w:rsidP="007A4C53">
            <w:pPr>
              <w:rPr>
                <w:rFonts w:cs="Arial"/>
                <w:sz w:val="22"/>
                <w:szCs w:val="22"/>
              </w:rPr>
            </w:pPr>
            <w:r>
              <w:rPr>
                <w:rFonts w:cs="Arial"/>
                <w:sz w:val="22"/>
                <w:szCs w:val="22"/>
              </w:rPr>
              <w:t>2.7</w:t>
            </w:r>
          </w:p>
        </w:tc>
        <w:tc>
          <w:tcPr>
            <w:tcW w:w="4018" w:type="dxa"/>
            <w:shd w:val="clear" w:color="auto" w:fill="auto"/>
          </w:tcPr>
          <w:p w14:paraId="5532C875" w14:textId="77777777" w:rsidR="002A0748" w:rsidRPr="008D14CD" w:rsidRDefault="002A0748" w:rsidP="007A4C53">
            <w:pPr>
              <w:rPr>
                <w:rFonts w:cs="Arial"/>
                <w:sz w:val="22"/>
                <w:szCs w:val="22"/>
              </w:rPr>
            </w:pPr>
            <w:r>
              <w:rPr>
                <w:rFonts w:cs="Arial"/>
                <w:sz w:val="22"/>
                <w:szCs w:val="22"/>
              </w:rPr>
              <w:t>Rozszerzony opis uprawnień i konfiguracja archiwizacji</w:t>
            </w:r>
          </w:p>
        </w:tc>
      </w:tr>
      <w:tr w:rsidR="007A4C53" w:rsidRPr="008D14CD" w14:paraId="5532C87B" w14:textId="77777777" w:rsidTr="007A4C53">
        <w:trPr>
          <w:trHeight w:val="510"/>
        </w:trPr>
        <w:tc>
          <w:tcPr>
            <w:tcW w:w="1668" w:type="dxa"/>
            <w:shd w:val="clear" w:color="auto" w:fill="auto"/>
          </w:tcPr>
          <w:p w14:paraId="5532C877" w14:textId="77777777" w:rsidR="007A4C53" w:rsidRPr="008D14CD" w:rsidRDefault="007C2F2B" w:rsidP="007A4C53">
            <w:pPr>
              <w:rPr>
                <w:rFonts w:cs="Arial"/>
                <w:sz w:val="22"/>
                <w:szCs w:val="22"/>
              </w:rPr>
            </w:pPr>
            <w:r w:rsidRPr="008D14CD">
              <w:rPr>
                <w:rFonts w:cs="Arial"/>
                <w:sz w:val="22"/>
                <w:szCs w:val="22"/>
              </w:rPr>
              <w:t>24.08.2016</w:t>
            </w:r>
          </w:p>
        </w:tc>
        <w:tc>
          <w:tcPr>
            <w:tcW w:w="2636" w:type="dxa"/>
            <w:shd w:val="clear" w:color="auto" w:fill="auto"/>
          </w:tcPr>
          <w:p w14:paraId="5532C878" w14:textId="77777777" w:rsidR="007A4C53" w:rsidRPr="008D14CD" w:rsidRDefault="007C2F2B" w:rsidP="007A4C53">
            <w:pPr>
              <w:rPr>
                <w:rFonts w:cs="Arial"/>
                <w:sz w:val="22"/>
                <w:szCs w:val="22"/>
              </w:rPr>
            </w:pPr>
            <w:r w:rsidRPr="008D14CD">
              <w:rPr>
                <w:rFonts w:cs="Arial"/>
                <w:sz w:val="22"/>
                <w:szCs w:val="22"/>
              </w:rPr>
              <w:t>Krzysztof Siwiec</w:t>
            </w:r>
          </w:p>
        </w:tc>
        <w:tc>
          <w:tcPr>
            <w:tcW w:w="964" w:type="dxa"/>
            <w:shd w:val="clear" w:color="auto" w:fill="auto"/>
          </w:tcPr>
          <w:p w14:paraId="5532C879" w14:textId="77777777" w:rsidR="007A4C53" w:rsidRPr="008D14CD" w:rsidRDefault="007C2F2B" w:rsidP="007A4C53">
            <w:pPr>
              <w:rPr>
                <w:rFonts w:cs="Arial"/>
                <w:sz w:val="22"/>
                <w:szCs w:val="22"/>
              </w:rPr>
            </w:pPr>
            <w:r w:rsidRPr="008D14CD">
              <w:rPr>
                <w:rFonts w:cs="Arial"/>
                <w:sz w:val="22"/>
                <w:szCs w:val="22"/>
              </w:rPr>
              <w:t>2.2</w:t>
            </w:r>
          </w:p>
        </w:tc>
        <w:tc>
          <w:tcPr>
            <w:tcW w:w="4018" w:type="dxa"/>
            <w:shd w:val="clear" w:color="auto" w:fill="auto"/>
          </w:tcPr>
          <w:p w14:paraId="5532C87A" w14:textId="77777777" w:rsidR="007A4C53" w:rsidRPr="008D14CD" w:rsidRDefault="007C2F2B" w:rsidP="007A4C53">
            <w:pPr>
              <w:rPr>
                <w:rFonts w:cs="Arial"/>
                <w:sz w:val="22"/>
                <w:szCs w:val="22"/>
              </w:rPr>
            </w:pPr>
            <w:r w:rsidRPr="008D14CD">
              <w:rPr>
                <w:rFonts w:cs="Arial"/>
                <w:sz w:val="22"/>
                <w:szCs w:val="22"/>
              </w:rPr>
              <w:t>Drobne poprawki</w:t>
            </w:r>
          </w:p>
        </w:tc>
      </w:tr>
      <w:tr w:rsidR="007C2F2B" w:rsidRPr="008D14CD" w14:paraId="5532C880" w14:textId="77777777" w:rsidTr="007A4C53">
        <w:trPr>
          <w:trHeight w:val="510"/>
        </w:trPr>
        <w:tc>
          <w:tcPr>
            <w:tcW w:w="1668" w:type="dxa"/>
            <w:shd w:val="clear" w:color="auto" w:fill="auto"/>
          </w:tcPr>
          <w:p w14:paraId="5532C87C" w14:textId="77777777" w:rsidR="007C2F2B" w:rsidRPr="008D14CD" w:rsidRDefault="007C2F2B" w:rsidP="007C2F2B">
            <w:pPr>
              <w:rPr>
                <w:rFonts w:cs="Arial"/>
                <w:sz w:val="22"/>
                <w:szCs w:val="22"/>
              </w:rPr>
            </w:pPr>
            <w:r w:rsidRPr="008D14CD">
              <w:rPr>
                <w:rFonts w:cs="Arial"/>
                <w:sz w:val="22"/>
                <w:szCs w:val="22"/>
              </w:rPr>
              <w:t>24.05.2016</w:t>
            </w:r>
          </w:p>
        </w:tc>
        <w:tc>
          <w:tcPr>
            <w:tcW w:w="2636" w:type="dxa"/>
            <w:shd w:val="clear" w:color="auto" w:fill="auto"/>
          </w:tcPr>
          <w:p w14:paraId="5532C87D" w14:textId="77777777" w:rsidR="007C2F2B" w:rsidRPr="008D14CD" w:rsidRDefault="007C2F2B" w:rsidP="007C2F2B">
            <w:pPr>
              <w:rPr>
                <w:rFonts w:cs="Arial"/>
                <w:sz w:val="22"/>
                <w:szCs w:val="22"/>
              </w:rPr>
            </w:pPr>
            <w:r w:rsidRPr="008D14CD">
              <w:rPr>
                <w:rFonts w:cs="Arial"/>
                <w:sz w:val="22"/>
                <w:szCs w:val="22"/>
              </w:rPr>
              <w:t>Łukasz Ozdarski</w:t>
            </w:r>
          </w:p>
        </w:tc>
        <w:tc>
          <w:tcPr>
            <w:tcW w:w="964" w:type="dxa"/>
            <w:shd w:val="clear" w:color="auto" w:fill="auto"/>
          </w:tcPr>
          <w:p w14:paraId="5532C87E" w14:textId="77777777" w:rsidR="007C2F2B" w:rsidRPr="008D14CD" w:rsidRDefault="007C2F2B" w:rsidP="007C2F2B">
            <w:pPr>
              <w:rPr>
                <w:rFonts w:cs="Arial"/>
                <w:sz w:val="22"/>
                <w:szCs w:val="22"/>
              </w:rPr>
            </w:pPr>
            <w:r w:rsidRPr="008D14CD">
              <w:rPr>
                <w:rFonts w:cs="Arial"/>
                <w:sz w:val="22"/>
                <w:szCs w:val="22"/>
              </w:rPr>
              <w:t>0.92</w:t>
            </w:r>
          </w:p>
        </w:tc>
        <w:tc>
          <w:tcPr>
            <w:tcW w:w="4018" w:type="dxa"/>
            <w:shd w:val="clear" w:color="auto" w:fill="auto"/>
          </w:tcPr>
          <w:p w14:paraId="5532C87F" w14:textId="77777777" w:rsidR="007C2F2B" w:rsidRPr="008D14CD" w:rsidRDefault="007C2F2B" w:rsidP="007C2F2B">
            <w:pPr>
              <w:rPr>
                <w:rFonts w:cs="Arial"/>
                <w:sz w:val="22"/>
                <w:szCs w:val="22"/>
              </w:rPr>
            </w:pPr>
            <w:r w:rsidRPr="008D14CD">
              <w:rPr>
                <w:rFonts w:cs="Arial"/>
                <w:sz w:val="22"/>
                <w:szCs w:val="22"/>
              </w:rPr>
              <w:t>Opisy klas.</w:t>
            </w:r>
          </w:p>
        </w:tc>
      </w:tr>
      <w:tr w:rsidR="007C2F2B" w:rsidRPr="008D14CD" w14:paraId="5532C885" w14:textId="77777777" w:rsidTr="007A4C53">
        <w:trPr>
          <w:trHeight w:val="510"/>
        </w:trPr>
        <w:tc>
          <w:tcPr>
            <w:tcW w:w="1668" w:type="dxa"/>
            <w:shd w:val="clear" w:color="auto" w:fill="auto"/>
          </w:tcPr>
          <w:p w14:paraId="5532C881" w14:textId="77777777" w:rsidR="007C2F2B" w:rsidRPr="008D14CD" w:rsidRDefault="007C2F2B" w:rsidP="007C2F2B">
            <w:pPr>
              <w:rPr>
                <w:rFonts w:cs="Arial"/>
                <w:sz w:val="22"/>
                <w:szCs w:val="22"/>
              </w:rPr>
            </w:pPr>
            <w:r w:rsidRPr="008D14CD">
              <w:rPr>
                <w:rFonts w:cs="Arial"/>
                <w:sz w:val="22"/>
                <w:szCs w:val="22"/>
              </w:rPr>
              <w:t>23.05.2016</w:t>
            </w:r>
          </w:p>
        </w:tc>
        <w:tc>
          <w:tcPr>
            <w:tcW w:w="2636" w:type="dxa"/>
            <w:shd w:val="clear" w:color="auto" w:fill="auto"/>
          </w:tcPr>
          <w:p w14:paraId="5532C882" w14:textId="77777777" w:rsidR="007C2F2B" w:rsidRPr="008D14CD" w:rsidRDefault="007C2F2B" w:rsidP="007C2F2B">
            <w:pPr>
              <w:rPr>
                <w:rFonts w:cs="Arial"/>
                <w:sz w:val="22"/>
                <w:szCs w:val="22"/>
              </w:rPr>
            </w:pPr>
            <w:r w:rsidRPr="008D14CD">
              <w:rPr>
                <w:rFonts w:cs="Arial"/>
                <w:sz w:val="22"/>
                <w:szCs w:val="22"/>
              </w:rPr>
              <w:t>Dariusz Grzelak</w:t>
            </w:r>
          </w:p>
        </w:tc>
        <w:tc>
          <w:tcPr>
            <w:tcW w:w="964" w:type="dxa"/>
            <w:shd w:val="clear" w:color="auto" w:fill="auto"/>
          </w:tcPr>
          <w:p w14:paraId="5532C883" w14:textId="77777777" w:rsidR="007C2F2B" w:rsidRPr="008D14CD" w:rsidRDefault="007C2F2B" w:rsidP="007C2F2B">
            <w:pPr>
              <w:rPr>
                <w:rFonts w:cs="Arial"/>
                <w:sz w:val="22"/>
                <w:szCs w:val="22"/>
              </w:rPr>
            </w:pPr>
            <w:r w:rsidRPr="008D14CD">
              <w:rPr>
                <w:rFonts w:cs="Arial"/>
                <w:sz w:val="22"/>
                <w:szCs w:val="22"/>
              </w:rPr>
              <w:t>0.91</w:t>
            </w:r>
          </w:p>
        </w:tc>
        <w:tc>
          <w:tcPr>
            <w:tcW w:w="4018" w:type="dxa"/>
            <w:shd w:val="clear" w:color="auto" w:fill="auto"/>
          </w:tcPr>
          <w:p w14:paraId="5532C884" w14:textId="77777777" w:rsidR="007C2F2B" w:rsidRPr="008D14CD" w:rsidRDefault="007C2F2B" w:rsidP="007C2F2B">
            <w:pPr>
              <w:rPr>
                <w:rFonts w:cs="Arial"/>
                <w:sz w:val="22"/>
                <w:szCs w:val="22"/>
              </w:rPr>
            </w:pPr>
            <w:r w:rsidRPr="008D14CD">
              <w:rPr>
                <w:rFonts w:cs="Arial"/>
                <w:sz w:val="22"/>
                <w:szCs w:val="22"/>
              </w:rPr>
              <w:t>Obiekty uprawnień.</w:t>
            </w:r>
          </w:p>
        </w:tc>
      </w:tr>
      <w:tr w:rsidR="007C2F2B" w:rsidRPr="008D14CD" w14:paraId="5532C88A" w14:textId="77777777" w:rsidTr="007A4C53">
        <w:trPr>
          <w:trHeight w:val="510"/>
        </w:trPr>
        <w:tc>
          <w:tcPr>
            <w:tcW w:w="1668" w:type="dxa"/>
            <w:shd w:val="clear" w:color="auto" w:fill="auto"/>
          </w:tcPr>
          <w:p w14:paraId="5532C886" w14:textId="77777777" w:rsidR="007C2F2B" w:rsidRPr="008D14CD" w:rsidRDefault="007C2F2B" w:rsidP="007C2F2B">
            <w:pPr>
              <w:rPr>
                <w:rFonts w:cs="Arial"/>
                <w:sz w:val="22"/>
                <w:szCs w:val="22"/>
              </w:rPr>
            </w:pPr>
            <w:r w:rsidRPr="008D14CD">
              <w:rPr>
                <w:rFonts w:cs="Arial"/>
                <w:sz w:val="22"/>
                <w:szCs w:val="22"/>
              </w:rPr>
              <w:t>20.05.2016</w:t>
            </w:r>
          </w:p>
        </w:tc>
        <w:tc>
          <w:tcPr>
            <w:tcW w:w="2636" w:type="dxa"/>
            <w:shd w:val="clear" w:color="auto" w:fill="auto"/>
          </w:tcPr>
          <w:p w14:paraId="5532C887" w14:textId="77777777" w:rsidR="007C2F2B" w:rsidRPr="008D14CD" w:rsidRDefault="007C2F2B" w:rsidP="007C2F2B">
            <w:pPr>
              <w:rPr>
                <w:rFonts w:cs="Arial"/>
                <w:sz w:val="22"/>
                <w:szCs w:val="22"/>
              </w:rPr>
            </w:pPr>
            <w:r w:rsidRPr="008D14CD">
              <w:rPr>
                <w:rFonts w:cs="Arial"/>
                <w:sz w:val="22"/>
                <w:szCs w:val="22"/>
              </w:rPr>
              <w:t>Łukasz Ozdarski</w:t>
            </w:r>
          </w:p>
        </w:tc>
        <w:tc>
          <w:tcPr>
            <w:tcW w:w="964" w:type="dxa"/>
            <w:shd w:val="clear" w:color="auto" w:fill="auto"/>
          </w:tcPr>
          <w:p w14:paraId="5532C888" w14:textId="77777777" w:rsidR="007C2F2B" w:rsidRPr="008D14CD" w:rsidRDefault="007C2F2B" w:rsidP="007C2F2B">
            <w:pPr>
              <w:rPr>
                <w:rFonts w:cs="Arial"/>
                <w:sz w:val="22"/>
                <w:szCs w:val="22"/>
              </w:rPr>
            </w:pPr>
            <w:r w:rsidRPr="008D14CD">
              <w:rPr>
                <w:rFonts w:cs="Arial"/>
                <w:sz w:val="22"/>
                <w:szCs w:val="22"/>
              </w:rPr>
              <w:t>0.9</w:t>
            </w:r>
          </w:p>
        </w:tc>
        <w:tc>
          <w:tcPr>
            <w:tcW w:w="4018" w:type="dxa"/>
            <w:shd w:val="clear" w:color="auto" w:fill="auto"/>
          </w:tcPr>
          <w:p w14:paraId="5532C889" w14:textId="77777777" w:rsidR="007C2F2B" w:rsidRPr="008D14CD" w:rsidRDefault="007C2F2B" w:rsidP="007C2F2B">
            <w:pPr>
              <w:rPr>
                <w:rFonts w:cs="Arial"/>
                <w:sz w:val="22"/>
                <w:szCs w:val="22"/>
              </w:rPr>
            </w:pPr>
            <w:r w:rsidRPr="008D14CD">
              <w:rPr>
                <w:rFonts w:cs="Arial"/>
                <w:sz w:val="22"/>
                <w:szCs w:val="22"/>
              </w:rPr>
              <w:t>Utworzenie dokumentu.</w:t>
            </w:r>
          </w:p>
        </w:tc>
      </w:tr>
    </w:tbl>
    <w:p w14:paraId="5532C88B" w14:textId="77777777" w:rsidR="003C5D81" w:rsidRPr="008D14CD" w:rsidRDefault="003C5D81" w:rsidP="003C5D81">
      <w:pPr>
        <w:rPr>
          <w:rFonts w:cs="Arial"/>
          <w:sz w:val="22"/>
          <w:szCs w:val="22"/>
        </w:rPr>
      </w:pPr>
    </w:p>
    <w:p w14:paraId="5532C88C" w14:textId="77777777" w:rsidR="00014B7C" w:rsidRPr="008D14CD" w:rsidRDefault="00E22407" w:rsidP="003B3429">
      <w:pPr>
        <w:pStyle w:val="Nagwek1"/>
        <w:numPr>
          <w:ilvl w:val="0"/>
          <w:numId w:val="19"/>
        </w:numPr>
        <w:rPr>
          <w:rFonts w:cs="Arial"/>
        </w:rPr>
      </w:pPr>
      <w:r w:rsidRPr="008D14CD">
        <w:rPr>
          <w:rFonts w:cs="Arial"/>
        </w:rPr>
        <w:br w:type="page"/>
      </w:r>
      <w:bookmarkStart w:id="1" w:name="_Toc240963923"/>
      <w:bookmarkStart w:id="2" w:name="_Toc527453901"/>
      <w:r w:rsidR="00E84D4E" w:rsidRPr="008D14CD">
        <w:rPr>
          <w:rFonts w:cs="Arial"/>
          <w:sz w:val="24"/>
          <w:szCs w:val="24"/>
        </w:rPr>
        <w:lastRenderedPageBreak/>
        <w:t xml:space="preserve">Opis </w:t>
      </w:r>
      <w:bookmarkEnd w:id="1"/>
      <w:r w:rsidR="0068126C" w:rsidRPr="008D14CD">
        <w:rPr>
          <w:rFonts w:cs="Arial"/>
          <w:sz w:val="24"/>
          <w:szCs w:val="24"/>
        </w:rPr>
        <w:t>produktu</w:t>
      </w:r>
      <w:r w:rsidR="00EF06ED" w:rsidRPr="008D14CD">
        <w:rPr>
          <w:rFonts w:cs="Arial"/>
          <w:sz w:val="24"/>
          <w:szCs w:val="24"/>
        </w:rPr>
        <w:t xml:space="preserve"> i wymagania</w:t>
      </w:r>
      <w:bookmarkEnd w:id="2"/>
    </w:p>
    <w:p w14:paraId="5532C88D" w14:textId="77777777" w:rsidR="00014B7C" w:rsidRPr="008D14CD" w:rsidRDefault="00014B7C">
      <w:pPr>
        <w:rPr>
          <w:rFonts w:cs="Arial"/>
          <w:sz w:val="20"/>
          <w:szCs w:val="20"/>
        </w:rPr>
      </w:pPr>
    </w:p>
    <w:p w14:paraId="5532C88E" w14:textId="77777777" w:rsidR="007902DF" w:rsidRPr="008D14CD" w:rsidRDefault="007902DF" w:rsidP="007902DF">
      <w:pPr>
        <w:rPr>
          <w:rFonts w:cs="Arial"/>
          <w:sz w:val="22"/>
          <w:szCs w:val="22"/>
        </w:rPr>
      </w:pPr>
      <w:r w:rsidRPr="008D14CD">
        <w:rPr>
          <w:rFonts w:cs="Arial"/>
          <w:sz w:val="22"/>
          <w:szCs w:val="22"/>
        </w:rPr>
        <w:t>Jednolity Plik Kontrolny w SAP jest autorskim produktem, przygotowanym przez BCC, którego zadaniem jest wsparcie użytkowników w przygotowaniu JPK (Jednolitych Plików Kontrolnych) bezpośrednio w systemie SAP ERP, wraz z wygenerowaniem deklaracji w postaci pliku w formacie .XML, umożliwiającym elektroniczną wysyłkę deklaracji.</w:t>
      </w:r>
    </w:p>
    <w:p w14:paraId="5532C88F" w14:textId="77777777" w:rsidR="007902DF" w:rsidRPr="008D14CD" w:rsidRDefault="007902DF" w:rsidP="007902DF">
      <w:pPr>
        <w:rPr>
          <w:rFonts w:cs="Arial"/>
          <w:sz w:val="22"/>
          <w:szCs w:val="22"/>
        </w:rPr>
      </w:pPr>
    </w:p>
    <w:p w14:paraId="5532C890" w14:textId="77777777" w:rsidR="007902DF" w:rsidRPr="008D14CD" w:rsidRDefault="007902DF" w:rsidP="007902DF">
      <w:pPr>
        <w:rPr>
          <w:rFonts w:cs="Arial"/>
          <w:sz w:val="22"/>
          <w:szCs w:val="22"/>
        </w:rPr>
      </w:pPr>
      <w:r w:rsidRPr="008D14CD">
        <w:rPr>
          <w:rFonts w:cs="Arial"/>
          <w:sz w:val="22"/>
          <w:szCs w:val="22"/>
        </w:rPr>
        <w:t>Rozwiązanie umożliwia pojedyncze jak i zbiorcze generowanie podanych struktur:</w:t>
      </w:r>
    </w:p>
    <w:p w14:paraId="5532C891" w14:textId="77777777" w:rsidR="007902DF" w:rsidRPr="008D14CD" w:rsidRDefault="007902DF" w:rsidP="007902DF">
      <w:pPr>
        <w:numPr>
          <w:ilvl w:val="0"/>
          <w:numId w:val="18"/>
        </w:numPr>
        <w:rPr>
          <w:rFonts w:cs="Arial"/>
          <w:sz w:val="22"/>
          <w:szCs w:val="22"/>
        </w:rPr>
      </w:pPr>
      <w:r w:rsidRPr="008D14CD">
        <w:rPr>
          <w:rFonts w:cs="Arial"/>
          <w:sz w:val="22"/>
          <w:szCs w:val="22"/>
        </w:rPr>
        <w:t xml:space="preserve">Struktura 1 - księgi rachunkowe, </w:t>
      </w:r>
    </w:p>
    <w:p w14:paraId="5532C892" w14:textId="77777777" w:rsidR="007902DF" w:rsidRPr="008D14CD" w:rsidRDefault="007902DF" w:rsidP="007902DF">
      <w:pPr>
        <w:numPr>
          <w:ilvl w:val="0"/>
          <w:numId w:val="18"/>
        </w:numPr>
        <w:rPr>
          <w:rFonts w:cs="Arial"/>
          <w:sz w:val="22"/>
          <w:szCs w:val="22"/>
        </w:rPr>
      </w:pPr>
      <w:r w:rsidRPr="008D14CD">
        <w:rPr>
          <w:rFonts w:cs="Arial"/>
          <w:sz w:val="22"/>
          <w:szCs w:val="22"/>
        </w:rPr>
        <w:t>Struktura 2 - wyciągi bankowe,</w:t>
      </w:r>
    </w:p>
    <w:p w14:paraId="5532C893" w14:textId="77777777" w:rsidR="007902DF" w:rsidRPr="008D14CD" w:rsidRDefault="007902DF" w:rsidP="007902DF">
      <w:pPr>
        <w:numPr>
          <w:ilvl w:val="0"/>
          <w:numId w:val="18"/>
        </w:numPr>
        <w:rPr>
          <w:rFonts w:cs="Arial"/>
          <w:sz w:val="22"/>
          <w:szCs w:val="22"/>
        </w:rPr>
      </w:pPr>
      <w:r w:rsidRPr="008D14CD">
        <w:rPr>
          <w:rFonts w:cs="Arial"/>
          <w:sz w:val="22"/>
          <w:szCs w:val="22"/>
        </w:rPr>
        <w:t>Struktura 3 – magazyn,</w:t>
      </w:r>
    </w:p>
    <w:p w14:paraId="5532C894" w14:textId="77777777" w:rsidR="007902DF" w:rsidRPr="008D14CD" w:rsidRDefault="007902DF" w:rsidP="007902DF">
      <w:pPr>
        <w:numPr>
          <w:ilvl w:val="0"/>
          <w:numId w:val="18"/>
        </w:numPr>
        <w:rPr>
          <w:rFonts w:cs="Arial"/>
          <w:sz w:val="22"/>
          <w:szCs w:val="22"/>
        </w:rPr>
      </w:pPr>
      <w:r w:rsidRPr="008D14CD">
        <w:rPr>
          <w:rFonts w:cs="Arial"/>
          <w:sz w:val="22"/>
          <w:szCs w:val="22"/>
        </w:rPr>
        <w:t xml:space="preserve">Struktura 4 - ewidencje zakupu i sprzedaży VAT, </w:t>
      </w:r>
    </w:p>
    <w:p w14:paraId="5532C895" w14:textId="77777777" w:rsidR="007902DF" w:rsidRPr="008D14CD" w:rsidRDefault="007902DF" w:rsidP="007902DF">
      <w:pPr>
        <w:numPr>
          <w:ilvl w:val="0"/>
          <w:numId w:val="18"/>
        </w:numPr>
        <w:rPr>
          <w:rFonts w:cs="Arial"/>
          <w:sz w:val="22"/>
          <w:szCs w:val="22"/>
        </w:rPr>
      </w:pPr>
      <w:r w:rsidRPr="008D14CD">
        <w:rPr>
          <w:rFonts w:cs="Arial"/>
          <w:sz w:val="22"/>
          <w:szCs w:val="22"/>
        </w:rPr>
        <w:t xml:space="preserve">Struktura 5 – faktury, </w:t>
      </w:r>
    </w:p>
    <w:p w14:paraId="5532C896" w14:textId="77777777" w:rsidR="007902DF" w:rsidRPr="008D14CD" w:rsidRDefault="007902DF" w:rsidP="007902DF">
      <w:pPr>
        <w:numPr>
          <w:ilvl w:val="0"/>
          <w:numId w:val="18"/>
        </w:numPr>
        <w:rPr>
          <w:rFonts w:cs="Arial"/>
          <w:sz w:val="22"/>
          <w:szCs w:val="22"/>
        </w:rPr>
      </w:pPr>
      <w:r w:rsidRPr="008D14CD">
        <w:rPr>
          <w:rFonts w:cs="Arial"/>
          <w:sz w:val="22"/>
          <w:szCs w:val="22"/>
        </w:rPr>
        <w:t>Struktura 6 - podatkowa księga przychodów i rozchodów,</w:t>
      </w:r>
    </w:p>
    <w:p w14:paraId="5532C897" w14:textId="77777777" w:rsidR="007902DF" w:rsidRPr="008D14CD" w:rsidRDefault="007902DF" w:rsidP="007902DF">
      <w:pPr>
        <w:numPr>
          <w:ilvl w:val="0"/>
          <w:numId w:val="18"/>
        </w:numPr>
        <w:rPr>
          <w:rFonts w:cs="Arial"/>
          <w:sz w:val="22"/>
          <w:szCs w:val="22"/>
        </w:rPr>
      </w:pPr>
      <w:r w:rsidRPr="008D14CD">
        <w:rPr>
          <w:rFonts w:cs="Arial"/>
          <w:sz w:val="22"/>
          <w:szCs w:val="22"/>
        </w:rPr>
        <w:t>Struktura 7 - ewidencja przychodów.</w:t>
      </w:r>
    </w:p>
    <w:p w14:paraId="5532C898" w14:textId="77777777" w:rsidR="003C5D81" w:rsidRPr="008D14CD" w:rsidRDefault="003C5D81" w:rsidP="003C5D81">
      <w:pPr>
        <w:rPr>
          <w:rFonts w:cs="Arial"/>
          <w:sz w:val="22"/>
          <w:szCs w:val="22"/>
        </w:rPr>
      </w:pPr>
    </w:p>
    <w:p w14:paraId="5532C899" w14:textId="77777777" w:rsidR="003C5D81" w:rsidRPr="008D14CD" w:rsidRDefault="003C5D81" w:rsidP="003C5D81">
      <w:pPr>
        <w:rPr>
          <w:rFonts w:cs="Arial"/>
          <w:sz w:val="22"/>
          <w:szCs w:val="22"/>
        </w:rPr>
      </w:pPr>
    </w:p>
    <w:p w14:paraId="5532C89A" w14:textId="77777777" w:rsidR="003C5D81" w:rsidRPr="008D14CD" w:rsidRDefault="003C5D81" w:rsidP="003C5D81">
      <w:pPr>
        <w:rPr>
          <w:rFonts w:cs="Arial"/>
          <w:sz w:val="22"/>
          <w:szCs w:val="22"/>
        </w:rPr>
      </w:pPr>
    </w:p>
    <w:p w14:paraId="5532C89B" w14:textId="77777777" w:rsidR="003C5D81" w:rsidRPr="008D14CD" w:rsidRDefault="00667016" w:rsidP="004D61CC">
      <w:pPr>
        <w:pStyle w:val="Nagwek1"/>
        <w:numPr>
          <w:ilvl w:val="1"/>
          <w:numId w:val="19"/>
        </w:numPr>
        <w:rPr>
          <w:rFonts w:cs="Arial"/>
          <w:sz w:val="24"/>
          <w:szCs w:val="24"/>
        </w:rPr>
      </w:pPr>
      <w:bookmarkStart w:id="3" w:name="_Toc527453902"/>
      <w:r w:rsidRPr="008D14CD">
        <w:rPr>
          <w:rFonts w:cs="Arial"/>
          <w:sz w:val="24"/>
          <w:szCs w:val="24"/>
        </w:rPr>
        <w:t>Wymagania techniczne</w:t>
      </w:r>
      <w:bookmarkEnd w:id="3"/>
    </w:p>
    <w:p w14:paraId="5532C89C" w14:textId="77777777" w:rsidR="008B2BBD" w:rsidRPr="008D14CD" w:rsidRDefault="008B2BBD" w:rsidP="00EF06E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410"/>
      </w:tblGrid>
      <w:tr w:rsidR="00AC5F85" w:rsidRPr="008D14CD" w14:paraId="5532C89F" w14:textId="77777777" w:rsidTr="00AC5F85">
        <w:tc>
          <w:tcPr>
            <w:tcW w:w="2093" w:type="dxa"/>
            <w:shd w:val="clear" w:color="auto" w:fill="E7E6E6"/>
          </w:tcPr>
          <w:p w14:paraId="5532C89D" w14:textId="77777777" w:rsidR="008B2BBD" w:rsidRPr="008D14CD" w:rsidRDefault="008B2BBD" w:rsidP="00EF06ED">
            <w:pPr>
              <w:rPr>
                <w:rFonts w:cs="Arial"/>
                <w:sz w:val="22"/>
                <w:szCs w:val="22"/>
              </w:rPr>
            </w:pPr>
            <w:r w:rsidRPr="008D14CD">
              <w:rPr>
                <w:rFonts w:cs="Arial"/>
                <w:sz w:val="22"/>
                <w:szCs w:val="22"/>
              </w:rPr>
              <w:t>Składnik</w:t>
            </w:r>
          </w:p>
        </w:tc>
        <w:tc>
          <w:tcPr>
            <w:tcW w:w="2410" w:type="dxa"/>
            <w:shd w:val="clear" w:color="auto" w:fill="E7E6E6"/>
          </w:tcPr>
          <w:p w14:paraId="5532C89E" w14:textId="77777777" w:rsidR="008B2BBD" w:rsidRPr="008D14CD" w:rsidRDefault="008B2BBD" w:rsidP="00EF06ED">
            <w:pPr>
              <w:rPr>
                <w:rFonts w:cs="Arial"/>
                <w:sz w:val="22"/>
                <w:szCs w:val="22"/>
              </w:rPr>
            </w:pPr>
            <w:r w:rsidRPr="008D14CD">
              <w:rPr>
                <w:rFonts w:cs="Arial"/>
                <w:sz w:val="22"/>
                <w:szCs w:val="22"/>
              </w:rPr>
              <w:t>Zalecana wersja</w:t>
            </w:r>
          </w:p>
        </w:tc>
      </w:tr>
      <w:tr w:rsidR="008B2BBD" w:rsidRPr="008D14CD" w14:paraId="5532C8A2" w14:textId="77777777" w:rsidTr="00AC5F85">
        <w:tc>
          <w:tcPr>
            <w:tcW w:w="2093" w:type="dxa"/>
            <w:shd w:val="clear" w:color="auto" w:fill="auto"/>
          </w:tcPr>
          <w:p w14:paraId="5532C8A0" w14:textId="77777777" w:rsidR="008B2BBD" w:rsidRPr="008D14CD" w:rsidRDefault="008B2BBD" w:rsidP="008B2BBD">
            <w:pPr>
              <w:rPr>
                <w:rFonts w:cs="Arial"/>
              </w:rPr>
            </w:pPr>
            <w:proofErr w:type="spellStart"/>
            <w:r w:rsidRPr="008D14CD">
              <w:rPr>
                <w:rFonts w:cs="Arial"/>
                <w:sz w:val="22"/>
                <w:szCs w:val="22"/>
              </w:rPr>
              <w:t>Kernel</w:t>
            </w:r>
            <w:proofErr w:type="spellEnd"/>
          </w:p>
        </w:tc>
        <w:tc>
          <w:tcPr>
            <w:tcW w:w="2410" w:type="dxa"/>
            <w:shd w:val="clear" w:color="auto" w:fill="auto"/>
          </w:tcPr>
          <w:p w14:paraId="5532C8A1" w14:textId="77777777" w:rsidR="008B2BBD" w:rsidRPr="008D14CD" w:rsidRDefault="006E6486" w:rsidP="008B2BBD">
            <w:pPr>
              <w:rPr>
                <w:rFonts w:cs="Arial"/>
                <w:sz w:val="22"/>
                <w:szCs w:val="22"/>
              </w:rPr>
            </w:pPr>
            <w:r w:rsidRPr="008D14CD">
              <w:rPr>
                <w:rFonts w:cs="Arial"/>
                <w:sz w:val="22"/>
                <w:szCs w:val="22"/>
              </w:rPr>
              <w:t>6</w:t>
            </w:r>
            <w:r w:rsidR="00390C82" w:rsidRPr="008D14CD">
              <w:rPr>
                <w:rFonts w:cs="Arial"/>
                <w:sz w:val="22"/>
                <w:szCs w:val="22"/>
              </w:rPr>
              <w:t>.0</w:t>
            </w:r>
          </w:p>
        </w:tc>
      </w:tr>
    </w:tbl>
    <w:p w14:paraId="5532C8A3" w14:textId="77777777" w:rsidR="00667016" w:rsidRPr="008D14CD" w:rsidRDefault="00667016" w:rsidP="00EF06ED">
      <w:pPr>
        <w:rPr>
          <w:rFonts w:cs="Arial"/>
          <w:sz w:val="22"/>
          <w:szCs w:val="22"/>
        </w:rPr>
      </w:pPr>
    </w:p>
    <w:p w14:paraId="5532C8A4" w14:textId="77777777" w:rsidR="00667016" w:rsidRPr="008D14CD" w:rsidRDefault="00667016" w:rsidP="00EF06ED">
      <w:pPr>
        <w:rPr>
          <w:rFonts w:cs="Arial"/>
          <w:sz w:val="22"/>
          <w:szCs w:val="22"/>
        </w:rPr>
      </w:pPr>
    </w:p>
    <w:p w14:paraId="5532C8A5" w14:textId="77777777" w:rsidR="00BA63F6" w:rsidRPr="008D14CD" w:rsidRDefault="00BA63F6" w:rsidP="00EF06ED">
      <w:pPr>
        <w:rPr>
          <w:rFonts w:cs="Arial"/>
          <w:sz w:val="22"/>
          <w:szCs w:val="22"/>
        </w:rPr>
      </w:pPr>
    </w:p>
    <w:p w14:paraId="5532C8A6" w14:textId="77777777" w:rsidR="00667016" w:rsidRPr="008D14CD" w:rsidRDefault="00667016" w:rsidP="004D61CC">
      <w:pPr>
        <w:pStyle w:val="Nagwek1"/>
        <w:numPr>
          <w:ilvl w:val="1"/>
          <w:numId w:val="19"/>
        </w:numPr>
        <w:rPr>
          <w:rFonts w:cs="Arial"/>
          <w:sz w:val="24"/>
          <w:szCs w:val="24"/>
        </w:rPr>
      </w:pPr>
      <w:bookmarkStart w:id="4" w:name="_Toc527453903"/>
      <w:r w:rsidRPr="008D14CD">
        <w:rPr>
          <w:rFonts w:cs="Arial"/>
          <w:sz w:val="24"/>
          <w:szCs w:val="24"/>
        </w:rPr>
        <w:t xml:space="preserve">Zawartość </w:t>
      </w:r>
      <w:r w:rsidR="006C2A9D" w:rsidRPr="008D14CD">
        <w:rPr>
          <w:rFonts w:cs="Arial"/>
          <w:sz w:val="24"/>
          <w:szCs w:val="24"/>
        </w:rPr>
        <w:t>pakietu</w:t>
      </w:r>
      <w:bookmarkEnd w:id="4"/>
    </w:p>
    <w:p w14:paraId="5532C8A7" w14:textId="77777777" w:rsidR="003C5D81" w:rsidRPr="008D14CD" w:rsidRDefault="003C5D81" w:rsidP="003C5D81">
      <w:pPr>
        <w:tabs>
          <w:tab w:val="left" w:pos="1815"/>
        </w:tabs>
        <w:rPr>
          <w:rFonts w:cs="Arial"/>
          <w:sz w:val="22"/>
          <w:szCs w:val="22"/>
        </w:rPr>
      </w:pPr>
      <w:r w:rsidRPr="008D14CD">
        <w:rPr>
          <w:rFonts w:cs="Arial"/>
          <w:sz w:val="22"/>
          <w:szCs w:val="22"/>
        </w:rPr>
        <w:tab/>
      </w:r>
    </w:p>
    <w:p w14:paraId="5532C8A8" w14:textId="77777777" w:rsidR="003C5D81" w:rsidRPr="008D14CD" w:rsidRDefault="00FE4DD9" w:rsidP="00DB5869">
      <w:pPr>
        <w:rPr>
          <w:rFonts w:cs="Arial"/>
          <w:sz w:val="22"/>
          <w:szCs w:val="22"/>
        </w:rPr>
      </w:pPr>
      <w:r w:rsidRPr="008D14CD">
        <w:rPr>
          <w:rFonts w:cs="Arial"/>
          <w:sz w:val="22"/>
          <w:szCs w:val="22"/>
        </w:rPr>
        <w:tab/>
      </w:r>
      <w:r w:rsidR="00B75657" w:rsidRPr="008D14CD">
        <w:rPr>
          <w:rFonts w:cs="Arial"/>
          <w:sz w:val="22"/>
          <w:szCs w:val="22"/>
        </w:rPr>
        <w:t>Produkt BCC został przygotowan</w:t>
      </w:r>
      <w:r w:rsidR="00390C82" w:rsidRPr="008D14CD">
        <w:rPr>
          <w:rFonts w:cs="Arial"/>
          <w:sz w:val="22"/>
          <w:szCs w:val="22"/>
        </w:rPr>
        <w:t xml:space="preserve">y w oddzielnej przestrzeni nazw /BCC/JPK. </w:t>
      </w:r>
      <w:r w:rsidR="00DB5869" w:rsidRPr="008D14CD">
        <w:rPr>
          <w:rFonts w:cs="Arial"/>
          <w:sz w:val="22"/>
          <w:szCs w:val="22"/>
        </w:rPr>
        <w:br/>
      </w:r>
      <w:r w:rsidR="00A16E99" w:rsidRPr="008D14CD">
        <w:rPr>
          <w:rFonts w:cs="Arial"/>
          <w:sz w:val="22"/>
          <w:szCs w:val="22"/>
        </w:rPr>
        <w:t>Do zespołu Administratorów</w:t>
      </w:r>
      <w:r w:rsidRPr="008D14CD">
        <w:rPr>
          <w:rFonts w:cs="Arial"/>
          <w:sz w:val="22"/>
          <w:szCs w:val="22"/>
        </w:rPr>
        <w:t xml:space="preserve"> Klienta</w:t>
      </w:r>
      <w:r w:rsidR="00A16E99" w:rsidRPr="008D14CD">
        <w:rPr>
          <w:rFonts w:cs="Arial"/>
          <w:sz w:val="22"/>
          <w:szCs w:val="22"/>
        </w:rPr>
        <w:t xml:space="preserve"> dostarczane są wyeksportowa</w:t>
      </w:r>
      <w:r w:rsidR="003B6393" w:rsidRPr="008D14CD">
        <w:rPr>
          <w:rFonts w:cs="Arial"/>
          <w:sz w:val="22"/>
          <w:szCs w:val="22"/>
        </w:rPr>
        <w:t xml:space="preserve">ne </w:t>
      </w:r>
      <w:r w:rsidRPr="008D14CD">
        <w:rPr>
          <w:rFonts w:cs="Arial"/>
          <w:sz w:val="22"/>
          <w:szCs w:val="22"/>
        </w:rPr>
        <w:t>transporty</w:t>
      </w:r>
      <w:r w:rsidR="003B6393" w:rsidRPr="008D14CD">
        <w:rPr>
          <w:rFonts w:cs="Arial"/>
          <w:sz w:val="22"/>
          <w:szCs w:val="22"/>
        </w:rPr>
        <w:t xml:space="preserve"> zawierające kompletne narzędzie gotowe do </w:t>
      </w:r>
      <w:r w:rsidRPr="008D14CD">
        <w:rPr>
          <w:rFonts w:cs="Arial"/>
          <w:sz w:val="22"/>
          <w:szCs w:val="22"/>
        </w:rPr>
        <w:t xml:space="preserve">przetestowania wszystkich procesów oferowanych przez produkt. Wszelkie dodatkowe potrzeby można zaspokoić przy użyciu </w:t>
      </w:r>
      <w:proofErr w:type="spellStart"/>
      <w:r w:rsidRPr="008D14CD">
        <w:rPr>
          <w:rFonts w:cs="Arial"/>
          <w:sz w:val="22"/>
          <w:szCs w:val="22"/>
        </w:rPr>
        <w:t>BAdI</w:t>
      </w:r>
      <w:proofErr w:type="spellEnd"/>
      <w:r w:rsidRPr="008D14CD">
        <w:rPr>
          <w:rFonts w:cs="Arial"/>
          <w:sz w:val="22"/>
          <w:szCs w:val="22"/>
        </w:rPr>
        <w:t xml:space="preserve"> rozszerzających funkcjonalność lub poprzez uzgodnione z BCC zmiany funkcjonowania rozwiązania.</w:t>
      </w:r>
      <w:r w:rsidR="00DB5869" w:rsidRPr="008D14CD">
        <w:rPr>
          <w:rFonts w:cs="Arial"/>
          <w:sz w:val="22"/>
          <w:szCs w:val="22"/>
        </w:rPr>
        <w:t xml:space="preserve"> Domyślna konfiguracja umożliwia analizowanie danych z tabel SAP oraz odczyt wcześniej zapisanych za pomocą narzędzia danych. Istnieje możliwość rozszerzenia funkcjonalności </w:t>
      </w:r>
      <w:r w:rsidR="00DB5869" w:rsidRPr="008D14CD">
        <w:rPr>
          <w:rFonts w:cs="Arial"/>
          <w:sz w:val="22"/>
          <w:szCs w:val="22"/>
        </w:rPr>
        <w:br/>
        <w:t xml:space="preserve">w celu obsługi danych z innych systemów.  </w:t>
      </w:r>
    </w:p>
    <w:p w14:paraId="5532C8A9" w14:textId="77777777" w:rsidR="00EF06ED" w:rsidRPr="008D14CD" w:rsidRDefault="00EF06ED" w:rsidP="003B3429">
      <w:pPr>
        <w:pStyle w:val="Nagwek1"/>
        <w:numPr>
          <w:ilvl w:val="0"/>
          <w:numId w:val="19"/>
        </w:numPr>
        <w:rPr>
          <w:rFonts w:cs="Arial"/>
          <w:b w:val="0"/>
          <w:bCs w:val="0"/>
        </w:rPr>
      </w:pPr>
      <w:r w:rsidRPr="008D14CD">
        <w:rPr>
          <w:rFonts w:cs="Arial"/>
          <w:sz w:val="22"/>
          <w:szCs w:val="22"/>
        </w:rPr>
        <w:br w:type="page"/>
      </w:r>
      <w:bookmarkStart w:id="5" w:name="_Toc527453904"/>
      <w:r w:rsidRPr="008D14CD">
        <w:rPr>
          <w:rFonts w:cs="Arial"/>
          <w:sz w:val="24"/>
          <w:szCs w:val="24"/>
        </w:rPr>
        <w:lastRenderedPageBreak/>
        <w:t>Transakcje i programy</w:t>
      </w:r>
      <w:bookmarkEnd w:id="5"/>
    </w:p>
    <w:p w14:paraId="5532C8AA" w14:textId="77777777" w:rsidR="007902DF" w:rsidRPr="008D14CD" w:rsidRDefault="00EF06ED" w:rsidP="007902DF">
      <w:pPr>
        <w:rPr>
          <w:rFonts w:cs="Arial"/>
          <w:sz w:val="22"/>
          <w:szCs w:val="22"/>
        </w:rPr>
      </w:pPr>
      <w:r w:rsidRPr="008D14CD">
        <w:rPr>
          <w:rFonts w:cs="Arial"/>
          <w:sz w:val="20"/>
          <w:szCs w:val="20"/>
        </w:rPr>
        <w:t> </w:t>
      </w:r>
    </w:p>
    <w:p w14:paraId="5532C8AB" w14:textId="77777777" w:rsidR="007902DF" w:rsidRPr="008D14CD" w:rsidRDefault="00DB5869" w:rsidP="007902DF">
      <w:pPr>
        <w:rPr>
          <w:rFonts w:cs="Arial"/>
          <w:b/>
          <w:sz w:val="22"/>
          <w:szCs w:val="22"/>
        </w:rPr>
      </w:pPr>
      <w:r w:rsidRPr="008D14CD">
        <w:rPr>
          <w:rFonts w:cs="Arial"/>
          <w:b/>
          <w:sz w:val="22"/>
          <w:szCs w:val="22"/>
        </w:rPr>
        <w:t>W skład narzędzia wchodzą poniższe transakcje: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378"/>
      </w:tblGrid>
      <w:tr w:rsidR="007902DF" w:rsidRPr="008D14CD" w14:paraId="5532C8AE" w14:textId="77777777" w:rsidTr="0071178A">
        <w:trPr>
          <w:trHeight w:val="335"/>
        </w:trPr>
        <w:tc>
          <w:tcPr>
            <w:tcW w:w="2235" w:type="dxa"/>
            <w:shd w:val="clear" w:color="auto" w:fill="D9D9D9"/>
          </w:tcPr>
          <w:p w14:paraId="5532C8AC" w14:textId="77777777" w:rsidR="007902DF" w:rsidRPr="008D14CD" w:rsidRDefault="007902DF" w:rsidP="00BB3386">
            <w:pPr>
              <w:rPr>
                <w:rFonts w:cs="Arial"/>
              </w:rPr>
            </w:pPr>
            <w:r w:rsidRPr="008D14CD">
              <w:rPr>
                <w:rFonts w:cs="Arial"/>
              </w:rPr>
              <w:t>ID transakcji</w:t>
            </w:r>
          </w:p>
        </w:tc>
        <w:tc>
          <w:tcPr>
            <w:tcW w:w="6378" w:type="dxa"/>
            <w:shd w:val="clear" w:color="auto" w:fill="D9D9D9"/>
          </w:tcPr>
          <w:p w14:paraId="5532C8AD" w14:textId="77777777" w:rsidR="007902DF" w:rsidRPr="008D14CD" w:rsidRDefault="007902DF" w:rsidP="00BB3386">
            <w:pPr>
              <w:rPr>
                <w:rFonts w:cs="Arial"/>
              </w:rPr>
            </w:pPr>
            <w:r w:rsidRPr="008D14CD">
              <w:rPr>
                <w:rFonts w:cs="Arial"/>
              </w:rPr>
              <w:t>Opis transakcji</w:t>
            </w:r>
          </w:p>
        </w:tc>
      </w:tr>
      <w:tr w:rsidR="007902DF" w:rsidRPr="008D14CD" w14:paraId="5532C8B1" w14:textId="77777777" w:rsidTr="00AD2512">
        <w:tc>
          <w:tcPr>
            <w:tcW w:w="2235" w:type="dxa"/>
            <w:shd w:val="clear" w:color="auto" w:fill="auto"/>
          </w:tcPr>
          <w:p w14:paraId="5532C8AF" w14:textId="77777777" w:rsidR="007902DF" w:rsidRPr="008D14CD" w:rsidRDefault="007902DF" w:rsidP="00BB3386">
            <w:pPr>
              <w:rPr>
                <w:rFonts w:cs="Arial"/>
              </w:rPr>
            </w:pPr>
            <w:r w:rsidRPr="008D14CD">
              <w:rPr>
                <w:rFonts w:cs="Arial"/>
              </w:rPr>
              <w:t>/BCC/JPK</w:t>
            </w:r>
          </w:p>
        </w:tc>
        <w:tc>
          <w:tcPr>
            <w:tcW w:w="6378" w:type="dxa"/>
            <w:shd w:val="clear" w:color="auto" w:fill="auto"/>
          </w:tcPr>
          <w:p w14:paraId="5532C8B0" w14:textId="77777777" w:rsidR="007902DF" w:rsidRPr="008D14CD" w:rsidRDefault="007902DF" w:rsidP="00BB3386">
            <w:pPr>
              <w:rPr>
                <w:rFonts w:cs="Arial"/>
              </w:rPr>
            </w:pPr>
            <w:r w:rsidRPr="008D14CD">
              <w:rPr>
                <w:rFonts w:cs="Arial"/>
              </w:rPr>
              <w:t>Pliki JPK – generowanie pojedyncze</w:t>
            </w:r>
          </w:p>
        </w:tc>
      </w:tr>
      <w:tr w:rsidR="007902DF" w:rsidRPr="008D14CD" w14:paraId="5532C8B4" w14:textId="77777777" w:rsidTr="00AD2512">
        <w:tc>
          <w:tcPr>
            <w:tcW w:w="2235" w:type="dxa"/>
            <w:shd w:val="clear" w:color="auto" w:fill="auto"/>
          </w:tcPr>
          <w:p w14:paraId="5532C8B2" w14:textId="77777777" w:rsidR="007902DF" w:rsidRPr="008D14CD" w:rsidRDefault="007902DF" w:rsidP="00BB3386">
            <w:pPr>
              <w:rPr>
                <w:rFonts w:cs="Arial"/>
              </w:rPr>
            </w:pPr>
            <w:r w:rsidRPr="008D14CD">
              <w:rPr>
                <w:rFonts w:cs="Arial"/>
              </w:rPr>
              <w:t>/BCC/JPKZ</w:t>
            </w:r>
          </w:p>
        </w:tc>
        <w:tc>
          <w:tcPr>
            <w:tcW w:w="6378" w:type="dxa"/>
            <w:shd w:val="clear" w:color="auto" w:fill="auto"/>
          </w:tcPr>
          <w:p w14:paraId="5532C8B3" w14:textId="77777777" w:rsidR="007902DF" w:rsidRPr="008D14CD" w:rsidRDefault="007902DF" w:rsidP="00BB3386">
            <w:pPr>
              <w:rPr>
                <w:rFonts w:cs="Arial"/>
              </w:rPr>
            </w:pPr>
            <w:r w:rsidRPr="008D14CD">
              <w:rPr>
                <w:rFonts w:cs="Arial"/>
              </w:rPr>
              <w:t>Zbiorcze generowanie plików JPK</w:t>
            </w:r>
          </w:p>
        </w:tc>
      </w:tr>
      <w:tr w:rsidR="007902DF" w:rsidRPr="008D14CD" w14:paraId="5532C8B7" w14:textId="77777777" w:rsidTr="00AD2512">
        <w:tc>
          <w:tcPr>
            <w:tcW w:w="2235" w:type="dxa"/>
            <w:shd w:val="clear" w:color="auto" w:fill="auto"/>
          </w:tcPr>
          <w:p w14:paraId="5532C8B5" w14:textId="77777777" w:rsidR="007902DF" w:rsidRPr="008D14CD" w:rsidRDefault="007902DF" w:rsidP="00BB3386">
            <w:pPr>
              <w:rPr>
                <w:rFonts w:cs="Arial"/>
              </w:rPr>
            </w:pPr>
            <w:r w:rsidRPr="008D14CD">
              <w:rPr>
                <w:rFonts w:cs="Arial"/>
              </w:rPr>
              <w:t>/BCC/JPKR</w:t>
            </w:r>
          </w:p>
        </w:tc>
        <w:tc>
          <w:tcPr>
            <w:tcW w:w="6378" w:type="dxa"/>
            <w:shd w:val="clear" w:color="auto" w:fill="auto"/>
          </w:tcPr>
          <w:p w14:paraId="5532C8B6" w14:textId="77777777" w:rsidR="007902DF" w:rsidRPr="008D14CD" w:rsidRDefault="007902DF" w:rsidP="00BB3386">
            <w:pPr>
              <w:rPr>
                <w:rFonts w:cs="Arial"/>
              </w:rPr>
            </w:pPr>
            <w:r w:rsidRPr="008D14CD">
              <w:rPr>
                <w:rFonts w:cs="Arial"/>
              </w:rPr>
              <w:t>JPK - Raporty</w:t>
            </w:r>
          </w:p>
        </w:tc>
      </w:tr>
      <w:tr w:rsidR="007902DF" w:rsidRPr="008D14CD" w14:paraId="5532C8BA" w14:textId="77777777" w:rsidTr="00DB5869">
        <w:trPr>
          <w:trHeight w:val="50"/>
        </w:trPr>
        <w:tc>
          <w:tcPr>
            <w:tcW w:w="2235" w:type="dxa"/>
            <w:shd w:val="clear" w:color="auto" w:fill="auto"/>
          </w:tcPr>
          <w:p w14:paraId="5532C8B8" w14:textId="77777777" w:rsidR="007902DF" w:rsidRPr="008D14CD" w:rsidRDefault="007902DF" w:rsidP="00BB3386">
            <w:pPr>
              <w:rPr>
                <w:rFonts w:cs="Arial"/>
              </w:rPr>
            </w:pPr>
            <w:r w:rsidRPr="008D14CD">
              <w:rPr>
                <w:rFonts w:cs="Arial"/>
              </w:rPr>
              <w:t>/BCC/JPKV</w:t>
            </w:r>
          </w:p>
        </w:tc>
        <w:tc>
          <w:tcPr>
            <w:tcW w:w="6378" w:type="dxa"/>
            <w:shd w:val="clear" w:color="auto" w:fill="auto"/>
          </w:tcPr>
          <w:p w14:paraId="5532C8B9" w14:textId="77777777" w:rsidR="007902DF" w:rsidRPr="008D14CD" w:rsidRDefault="007902DF" w:rsidP="00BB3386">
            <w:pPr>
              <w:rPr>
                <w:rFonts w:cs="Arial"/>
              </w:rPr>
            </w:pPr>
            <w:r w:rsidRPr="008D14CD">
              <w:rPr>
                <w:rFonts w:cs="Arial"/>
              </w:rPr>
              <w:t>JPK - Domyślny wariant wyboru</w:t>
            </w:r>
          </w:p>
        </w:tc>
      </w:tr>
      <w:tr w:rsidR="007902DF" w:rsidRPr="008D14CD" w14:paraId="5532C8BD" w14:textId="77777777" w:rsidTr="00AD2512">
        <w:tc>
          <w:tcPr>
            <w:tcW w:w="2235" w:type="dxa"/>
            <w:shd w:val="clear" w:color="auto" w:fill="auto"/>
          </w:tcPr>
          <w:p w14:paraId="5532C8BB" w14:textId="77777777" w:rsidR="007902DF" w:rsidRPr="008D14CD" w:rsidRDefault="007902DF" w:rsidP="00BB3386">
            <w:pPr>
              <w:rPr>
                <w:rFonts w:cs="Arial"/>
              </w:rPr>
            </w:pPr>
            <w:r w:rsidRPr="008D14CD">
              <w:rPr>
                <w:rFonts w:cs="Arial"/>
              </w:rPr>
              <w:t xml:space="preserve">/BCC/JPKC </w:t>
            </w:r>
          </w:p>
        </w:tc>
        <w:tc>
          <w:tcPr>
            <w:tcW w:w="6378" w:type="dxa"/>
            <w:shd w:val="clear" w:color="auto" w:fill="auto"/>
          </w:tcPr>
          <w:p w14:paraId="5532C8BC" w14:textId="1687BF29" w:rsidR="007902DF" w:rsidRPr="008D14CD" w:rsidRDefault="007902DF" w:rsidP="00BB3386">
            <w:pPr>
              <w:rPr>
                <w:rFonts w:cs="Arial"/>
              </w:rPr>
            </w:pPr>
            <w:r w:rsidRPr="008D14CD">
              <w:rPr>
                <w:rFonts w:cs="Arial"/>
              </w:rPr>
              <w:t>JPK - Konfiguracja</w:t>
            </w:r>
          </w:p>
        </w:tc>
      </w:tr>
      <w:tr w:rsidR="00D67E1A" w:rsidRPr="008D14CD" w14:paraId="46E6CAFC" w14:textId="77777777" w:rsidTr="00AD2512">
        <w:tc>
          <w:tcPr>
            <w:tcW w:w="2235" w:type="dxa"/>
            <w:shd w:val="clear" w:color="auto" w:fill="auto"/>
          </w:tcPr>
          <w:p w14:paraId="3DAAD32C" w14:textId="7961B185" w:rsidR="00D67E1A" w:rsidRPr="008D14CD" w:rsidRDefault="00D67E1A" w:rsidP="00BB3386">
            <w:pPr>
              <w:rPr>
                <w:rFonts w:cs="Arial"/>
              </w:rPr>
            </w:pPr>
            <w:r>
              <w:rPr>
                <w:rFonts w:cs="Arial"/>
              </w:rPr>
              <w:t>/BCC/JPKRC</w:t>
            </w:r>
          </w:p>
        </w:tc>
        <w:tc>
          <w:tcPr>
            <w:tcW w:w="6378" w:type="dxa"/>
            <w:shd w:val="clear" w:color="auto" w:fill="auto"/>
          </w:tcPr>
          <w:p w14:paraId="5D7404BE" w14:textId="3BAFB3C0" w:rsidR="00D67E1A" w:rsidRPr="008D14CD" w:rsidRDefault="00D67E1A" w:rsidP="00BB3386">
            <w:pPr>
              <w:rPr>
                <w:rFonts w:cs="Arial"/>
              </w:rPr>
            </w:pPr>
            <w:r>
              <w:rPr>
                <w:rFonts w:cs="Arial"/>
              </w:rPr>
              <w:t>JPK – Konfiguracja dla raportów</w:t>
            </w:r>
          </w:p>
        </w:tc>
      </w:tr>
    </w:tbl>
    <w:p w14:paraId="5532C8BE" w14:textId="77777777" w:rsidR="0040633D" w:rsidRPr="008D14CD" w:rsidRDefault="0040633D" w:rsidP="0040633D">
      <w:pPr>
        <w:rPr>
          <w:rFonts w:cs="Arial"/>
          <w:sz w:val="22"/>
          <w:szCs w:val="22"/>
        </w:rPr>
      </w:pPr>
    </w:p>
    <w:p w14:paraId="5532C8BF" w14:textId="77777777" w:rsidR="0040633D" w:rsidRPr="008D14CD" w:rsidRDefault="0040633D" w:rsidP="0040633D">
      <w:pPr>
        <w:rPr>
          <w:rFonts w:cs="Arial"/>
          <w:b/>
          <w:sz w:val="22"/>
          <w:szCs w:val="22"/>
        </w:rPr>
      </w:pPr>
      <w:r w:rsidRPr="008D14CD">
        <w:rPr>
          <w:rFonts w:cs="Arial"/>
          <w:b/>
          <w:sz w:val="22"/>
          <w:szCs w:val="22"/>
        </w:rPr>
        <w:t>Programy występujące w rozwiązaniu:</w:t>
      </w:r>
    </w:p>
    <w:tbl>
      <w:tblPr>
        <w:tblW w:w="8520" w:type="dxa"/>
        <w:tblCellMar>
          <w:left w:w="0" w:type="dxa"/>
          <w:right w:w="0" w:type="dxa"/>
        </w:tblCellMar>
        <w:tblLook w:val="04A0" w:firstRow="1" w:lastRow="0" w:firstColumn="1" w:lastColumn="0" w:noHBand="0" w:noVBand="1"/>
      </w:tblPr>
      <w:tblGrid>
        <w:gridCol w:w="2850"/>
        <w:gridCol w:w="5670"/>
      </w:tblGrid>
      <w:tr w:rsidR="0040633D" w:rsidRPr="008D14CD" w14:paraId="5532C8C2" w14:textId="77777777" w:rsidTr="0040633D">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E7E6E6"/>
            <w:noWrap/>
            <w:tcMar>
              <w:top w:w="15" w:type="dxa"/>
              <w:left w:w="15" w:type="dxa"/>
              <w:bottom w:w="0" w:type="dxa"/>
              <w:right w:w="15" w:type="dxa"/>
            </w:tcMar>
          </w:tcPr>
          <w:p w14:paraId="5532C8C0" w14:textId="77777777" w:rsidR="0040633D" w:rsidRPr="008D14CD" w:rsidRDefault="0040633D" w:rsidP="00247D61">
            <w:pPr>
              <w:rPr>
                <w:rFonts w:cs="Arial"/>
                <w:szCs w:val="22"/>
              </w:rPr>
            </w:pPr>
            <w:r w:rsidRPr="008D14CD">
              <w:rPr>
                <w:rFonts w:cs="Arial"/>
                <w:szCs w:val="22"/>
              </w:rPr>
              <w:t>Program</w:t>
            </w:r>
          </w:p>
        </w:tc>
        <w:tc>
          <w:tcPr>
            <w:tcW w:w="5670" w:type="dxa"/>
            <w:tcBorders>
              <w:top w:val="single" w:sz="4" w:space="0" w:color="auto"/>
              <w:left w:val="single" w:sz="4" w:space="0" w:color="auto"/>
              <w:bottom w:val="single" w:sz="4" w:space="0" w:color="auto"/>
              <w:right w:val="single" w:sz="4" w:space="0" w:color="auto"/>
            </w:tcBorders>
            <w:shd w:val="clear" w:color="auto" w:fill="E7E6E6"/>
            <w:noWrap/>
            <w:tcMar>
              <w:top w:w="15" w:type="dxa"/>
              <w:left w:w="15" w:type="dxa"/>
              <w:bottom w:w="0" w:type="dxa"/>
              <w:right w:w="15" w:type="dxa"/>
            </w:tcMar>
          </w:tcPr>
          <w:p w14:paraId="5532C8C1" w14:textId="77777777" w:rsidR="0040633D" w:rsidRPr="008D14CD" w:rsidRDefault="0040633D" w:rsidP="00247D61">
            <w:pPr>
              <w:rPr>
                <w:rFonts w:cs="Arial"/>
                <w:szCs w:val="22"/>
              </w:rPr>
            </w:pPr>
            <w:r w:rsidRPr="008D14CD">
              <w:rPr>
                <w:rFonts w:cs="Arial"/>
                <w:szCs w:val="22"/>
              </w:rPr>
              <w:t>Opis programu</w:t>
            </w:r>
          </w:p>
        </w:tc>
      </w:tr>
      <w:tr w:rsidR="0040633D" w:rsidRPr="008D14CD" w14:paraId="5532C8C5"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3" w14:textId="77777777" w:rsidR="0040633D" w:rsidRPr="008D14CD" w:rsidRDefault="0040633D" w:rsidP="00247D61">
            <w:pPr>
              <w:rPr>
                <w:rFonts w:cs="Arial"/>
                <w:color w:val="000000"/>
                <w:szCs w:val="22"/>
              </w:rPr>
            </w:pPr>
            <w:r w:rsidRPr="008D14CD">
              <w:rPr>
                <w:rFonts w:cs="Arial"/>
                <w:color w:val="000000"/>
                <w:szCs w:val="22"/>
              </w:rPr>
              <w:t>/BCC/JPK</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4" w14:textId="77777777" w:rsidR="0040633D" w:rsidRPr="008D14CD" w:rsidRDefault="0040633D" w:rsidP="00247D61">
            <w:pPr>
              <w:rPr>
                <w:rFonts w:cs="Arial"/>
                <w:color w:val="000000"/>
                <w:szCs w:val="22"/>
              </w:rPr>
            </w:pPr>
            <w:r w:rsidRPr="008D14CD">
              <w:rPr>
                <w:rFonts w:cs="Arial"/>
                <w:color w:val="000000"/>
                <w:szCs w:val="22"/>
              </w:rPr>
              <w:t>Jednolity Plik Kontroli</w:t>
            </w:r>
          </w:p>
        </w:tc>
      </w:tr>
      <w:tr w:rsidR="0040633D" w:rsidRPr="008D14CD" w14:paraId="5532C8C8"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6" w14:textId="77777777" w:rsidR="0040633D" w:rsidRPr="008D14CD" w:rsidRDefault="0040633D" w:rsidP="00247D61">
            <w:pPr>
              <w:rPr>
                <w:rFonts w:cs="Arial"/>
                <w:color w:val="000000"/>
                <w:szCs w:val="22"/>
              </w:rPr>
            </w:pPr>
            <w:r w:rsidRPr="008D14CD">
              <w:rPr>
                <w:rFonts w:cs="Arial"/>
                <w:color w:val="000000"/>
                <w:szCs w:val="22"/>
              </w:rPr>
              <w:t>/BCC/JPK_ALL</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7" w14:textId="77777777" w:rsidR="0040633D" w:rsidRPr="008D14CD" w:rsidRDefault="0040633D" w:rsidP="00247D61">
            <w:pPr>
              <w:rPr>
                <w:rFonts w:cs="Arial"/>
                <w:color w:val="000000"/>
                <w:szCs w:val="22"/>
              </w:rPr>
            </w:pPr>
            <w:r w:rsidRPr="008D14CD">
              <w:rPr>
                <w:rFonts w:cs="Arial"/>
                <w:color w:val="000000"/>
                <w:szCs w:val="22"/>
              </w:rPr>
              <w:t>Zbiorcze generowanie plików JPK</w:t>
            </w:r>
          </w:p>
        </w:tc>
      </w:tr>
      <w:tr w:rsidR="0040633D" w:rsidRPr="000D140C" w14:paraId="5532C8CB"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9" w14:textId="77777777" w:rsidR="0040633D" w:rsidRPr="008D14CD" w:rsidRDefault="0040633D" w:rsidP="00247D61">
            <w:pPr>
              <w:rPr>
                <w:rFonts w:cs="Arial"/>
                <w:color w:val="000000"/>
                <w:szCs w:val="22"/>
              </w:rPr>
            </w:pPr>
            <w:r w:rsidRPr="008D14CD">
              <w:rPr>
                <w:rFonts w:cs="Arial"/>
                <w:color w:val="000000"/>
                <w:szCs w:val="22"/>
              </w:rPr>
              <w:t>/BCC/JPK_ALL_F01</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A" w14:textId="77777777" w:rsidR="0040633D" w:rsidRPr="00432307" w:rsidRDefault="0040633D" w:rsidP="00247D61">
            <w:pPr>
              <w:rPr>
                <w:rFonts w:cs="Arial"/>
                <w:color w:val="000000"/>
                <w:szCs w:val="22"/>
                <w:lang w:val="en-US"/>
              </w:rPr>
            </w:pPr>
            <w:r w:rsidRPr="00432307">
              <w:rPr>
                <w:rFonts w:cs="Arial"/>
                <w:color w:val="000000"/>
                <w:szCs w:val="22"/>
                <w:lang w:val="en-US"/>
              </w:rPr>
              <w:t>Include /BCC/JPK_ALL_F01</w:t>
            </w:r>
          </w:p>
        </w:tc>
      </w:tr>
      <w:tr w:rsidR="0040633D" w:rsidRPr="000D140C" w14:paraId="5532C8CE"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C" w14:textId="77777777" w:rsidR="0040633D" w:rsidRPr="008D14CD" w:rsidRDefault="0040633D" w:rsidP="00247D61">
            <w:pPr>
              <w:rPr>
                <w:rFonts w:cs="Arial"/>
                <w:color w:val="000000"/>
                <w:szCs w:val="22"/>
              </w:rPr>
            </w:pPr>
            <w:r w:rsidRPr="008D14CD">
              <w:rPr>
                <w:rFonts w:cs="Arial"/>
                <w:color w:val="000000"/>
                <w:szCs w:val="22"/>
              </w:rPr>
              <w:t>/BCC/JPK_ALL_SCR</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D" w14:textId="77777777" w:rsidR="0040633D" w:rsidRPr="00432307" w:rsidRDefault="0040633D" w:rsidP="00247D61">
            <w:pPr>
              <w:rPr>
                <w:rFonts w:cs="Arial"/>
                <w:color w:val="000000"/>
                <w:szCs w:val="22"/>
                <w:lang w:val="en-US"/>
              </w:rPr>
            </w:pPr>
            <w:r w:rsidRPr="00432307">
              <w:rPr>
                <w:rFonts w:cs="Arial"/>
                <w:color w:val="000000"/>
                <w:szCs w:val="22"/>
                <w:lang w:val="en-US"/>
              </w:rPr>
              <w:t>Include /BCC/JPK_ALL_SCR</w:t>
            </w:r>
          </w:p>
        </w:tc>
      </w:tr>
      <w:tr w:rsidR="0040633D" w:rsidRPr="000D140C" w14:paraId="5532C8D1"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CF" w14:textId="77777777" w:rsidR="0040633D" w:rsidRPr="008D14CD" w:rsidRDefault="0040633D" w:rsidP="00247D61">
            <w:pPr>
              <w:rPr>
                <w:rFonts w:cs="Arial"/>
                <w:color w:val="000000"/>
                <w:szCs w:val="22"/>
              </w:rPr>
            </w:pPr>
            <w:r w:rsidRPr="008D14CD">
              <w:rPr>
                <w:rFonts w:cs="Arial"/>
                <w:color w:val="000000"/>
                <w:szCs w:val="22"/>
              </w:rPr>
              <w:t>/BCC/JPK_ALL_TOP</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0" w14:textId="77777777" w:rsidR="0040633D" w:rsidRPr="00432307" w:rsidRDefault="0040633D" w:rsidP="00247D61">
            <w:pPr>
              <w:rPr>
                <w:rFonts w:cs="Arial"/>
                <w:color w:val="000000"/>
                <w:szCs w:val="22"/>
                <w:lang w:val="en-US"/>
              </w:rPr>
            </w:pPr>
            <w:r w:rsidRPr="00432307">
              <w:rPr>
                <w:rFonts w:cs="Arial"/>
                <w:color w:val="000000"/>
                <w:szCs w:val="22"/>
                <w:lang w:val="en-US"/>
              </w:rPr>
              <w:t>Include /BCC/JPK_ALL_TOP</w:t>
            </w:r>
          </w:p>
        </w:tc>
      </w:tr>
      <w:tr w:rsidR="0040633D" w:rsidRPr="008D14CD" w14:paraId="5532C8D4"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2" w14:textId="77777777" w:rsidR="0040633D" w:rsidRPr="008D14CD" w:rsidRDefault="0040633D" w:rsidP="00247D61">
            <w:pPr>
              <w:rPr>
                <w:rFonts w:cs="Arial"/>
                <w:color w:val="000000"/>
                <w:szCs w:val="22"/>
              </w:rPr>
            </w:pPr>
            <w:r w:rsidRPr="008D14CD">
              <w:rPr>
                <w:rFonts w:cs="Arial"/>
                <w:color w:val="000000"/>
                <w:szCs w:val="22"/>
              </w:rPr>
              <w:t>/BCC/JPK_F01</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3" w14:textId="77777777" w:rsidR="0040633D" w:rsidRPr="008D14CD" w:rsidRDefault="0040633D" w:rsidP="00247D61">
            <w:pPr>
              <w:rPr>
                <w:rFonts w:cs="Arial"/>
                <w:color w:val="000000"/>
                <w:szCs w:val="22"/>
              </w:rPr>
            </w:pPr>
            <w:proofErr w:type="spellStart"/>
            <w:r w:rsidRPr="008D14CD">
              <w:rPr>
                <w:rFonts w:cs="Arial"/>
                <w:color w:val="000000"/>
                <w:szCs w:val="22"/>
              </w:rPr>
              <w:t>Include</w:t>
            </w:r>
            <w:proofErr w:type="spellEnd"/>
            <w:r w:rsidRPr="008D14CD">
              <w:rPr>
                <w:rFonts w:cs="Arial"/>
                <w:color w:val="000000"/>
                <w:szCs w:val="22"/>
              </w:rPr>
              <w:t xml:space="preserve"> /BCC/JPK_F01</w:t>
            </w:r>
          </w:p>
        </w:tc>
      </w:tr>
      <w:tr w:rsidR="0040633D" w:rsidRPr="008D14CD" w14:paraId="5532C8D7"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5" w14:textId="77777777" w:rsidR="0040633D" w:rsidRPr="008D14CD" w:rsidRDefault="0040633D" w:rsidP="00247D61">
            <w:pPr>
              <w:rPr>
                <w:rFonts w:cs="Arial"/>
                <w:color w:val="000000"/>
                <w:szCs w:val="22"/>
              </w:rPr>
            </w:pPr>
            <w:r w:rsidRPr="008D14CD">
              <w:rPr>
                <w:rFonts w:cs="Arial"/>
                <w:color w:val="000000"/>
                <w:szCs w:val="22"/>
              </w:rPr>
              <w:t>/BCC/JPK_I01</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6" w14:textId="77777777" w:rsidR="0040633D" w:rsidRPr="008D14CD" w:rsidRDefault="0040633D" w:rsidP="00247D61">
            <w:pPr>
              <w:rPr>
                <w:rFonts w:cs="Arial"/>
                <w:color w:val="000000"/>
                <w:szCs w:val="22"/>
              </w:rPr>
            </w:pPr>
            <w:proofErr w:type="spellStart"/>
            <w:r w:rsidRPr="008D14CD">
              <w:rPr>
                <w:rFonts w:cs="Arial"/>
                <w:color w:val="000000"/>
                <w:szCs w:val="22"/>
              </w:rPr>
              <w:t>Include</w:t>
            </w:r>
            <w:proofErr w:type="spellEnd"/>
            <w:r w:rsidRPr="008D14CD">
              <w:rPr>
                <w:rFonts w:cs="Arial"/>
                <w:color w:val="000000"/>
                <w:szCs w:val="22"/>
              </w:rPr>
              <w:t xml:space="preserve"> /BCC/JPK_I01</w:t>
            </w:r>
          </w:p>
        </w:tc>
      </w:tr>
      <w:tr w:rsidR="0040633D" w:rsidRPr="008D14CD" w14:paraId="5532C8DA"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8" w14:textId="77777777" w:rsidR="0040633D" w:rsidRPr="008D14CD" w:rsidRDefault="0040633D" w:rsidP="00247D61">
            <w:pPr>
              <w:rPr>
                <w:rFonts w:cs="Arial"/>
                <w:color w:val="000000"/>
                <w:szCs w:val="22"/>
              </w:rPr>
            </w:pPr>
            <w:r w:rsidRPr="008D14CD">
              <w:rPr>
                <w:rFonts w:cs="Arial"/>
                <w:color w:val="000000"/>
                <w:szCs w:val="22"/>
              </w:rPr>
              <w:t>/BCC/JPK_O01</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9" w14:textId="77777777" w:rsidR="0040633D" w:rsidRPr="008D14CD" w:rsidRDefault="0040633D" w:rsidP="00247D61">
            <w:pPr>
              <w:rPr>
                <w:rFonts w:cs="Arial"/>
                <w:color w:val="000000"/>
                <w:szCs w:val="22"/>
              </w:rPr>
            </w:pPr>
            <w:proofErr w:type="spellStart"/>
            <w:r w:rsidRPr="008D14CD">
              <w:rPr>
                <w:rFonts w:cs="Arial"/>
                <w:color w:val="000000"/>
                <w:szCs w:val="22"/>
              </w:rPr>
              <w:t>Include</w:t>
            </w:r>
            <w:proofErr w:type="spellEnd"/>
            <w:r w:rsidRPr="008D14CD">
              <w:rPr>
                <w:rFonts w:cs="Arial"/>
                <w:color w:val="000000"/>
                <w:szCs w:val="22"/>
              </w:rPr>
              <w:t xml:space="preserve"> /BCC/JPK_O01</w:t>
            </w:r>
          </w:p>
        </w:tc>
      </w:tr>
      <w:tr w:rsidR="0040633D" w:rsidRPr="008D14CD" w14:paraId="5532C8DD"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B" w14:textId="77777777" w:rsidR="0040633D" w:rsidRPr="008D14CD" w:rsidRDefault="0040633D" w:rsidP="00247D61">
            <w:pPr>
              <w:rPr>
                <w:rFonts w:cs="Arial"/>
                <w:color w:val="000000"/>
                <w:szCs w:val="22"/>
              </w:rPr>
            </w:pPr>
            <w:r w:rsidRPr="008D14CD">
              <w:rPr>
                <w:rFonts w:cs="Arial"/>
                <w:color w:val="000000"/>
                <w:szCs w:val="22"/>
              </w:rPr>
              <w:t>/BCC/JPK_RAP</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C" w14:textId="77777777" w:rsidR="0040633D" w:rsidRPr="008D14CD" w:rsidRDefault="0040633D" w:rsidP="00247D61">
            <w:pPr>
              <w:rPr>
                <w:rFonts w:cs="Arial"/>
                <w:color w:val="000000"/>
                <w:szCs w:val="22"/>
              </w:rPr>
            </w:pPr>
            <w:r w:rsidRPr="008D14CD">
              <w:rPr>
                <w:rFonts w:cs="Arial"/>
                <w:color w:val="000000"/>
                <w:szCs w:val="22"/>
              </w:rPr>
              <w:t>Raporty JPK</w:t>
            </w:r>
          </w:p>
        </w:tc>
      </w:tr>
      <w:tr w:rsidR="0040633D" w:rsidRPr="000D140C" w14:paraId="5532C8E0"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E" w14:textId="77777777" w:rsidR="0040633D" w:rsidRPr="008D14CD" w:rsidRDefault="0040633D" w:rsidP="00247D61">
            <w:pPr>
              <w:rPr>
                <w:rFonts w:cs="Arial"/>
                <w:color w:val="000000"/>
                <w:szCs w:val="22"/>
              </w:rPr>
            </w:pPr>
            <w:r w:rsidRPr="008D14CD">
              <w:rPr>
                <w:rFonts w:cs="Arial"/>
                <w:color w:val="000000"/>
                <w:szCs w:val="22"/>
              </w:rPr>
              <w:t>/BCC/JPK_RAP_F01</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DF" w14:textId="77777777" w:rsidR="0040633D" w:rsidRPr="00432307" w:rsidRDefault="0040633D" w:rsidP="00247D61">
            <w:pPr>
              <w:rPr>
                <w:rFonts w:cs="Arial"/>
                <w:color w:val="000000"/>
                <w:szCs w:val="22"/>
                <w:lang w:val="en-US"/>
              </w:rPr>
            </w:pPr>
            <w:r w:rsidRPr="00432307">
              <w:rPr>
                <w:rFonts w:cs="Arial"/>
                <w:color w:val="000000"/>
                <w:szCs w:val="22"/>
                <w:lang w:val="en-US"/>
              </w:rPr>
              <w:t>Include /BCC/JPK_RAP_F01</w:t>
            </w:r>
          </w:p>
        </w:tc>
      </w:tr>
      <w:tr w:rsidR="0040633D" w:rsidRPr="000D140C" w14:paraId="5532C8E3"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1" w14:textId="77777777" w:rsidR="0040633D" w:rsidRPr="008D14CD" w:rsidRDefault="0040633D" w:rsidP="00247D61">
            <w:pPr>
              <w:rPr>
                <w:rFonts w:cs="Arial"/>
                <w:color w:val="000000"/>
                <w:szCs w:val="22"/>
              </w:rPr>
            </w:pPr>
            <w:r w:rsidRPr="008D14CD">
              <w:rPr>
                <w:rFonts w:cs="Arial"/>
                <w:color w:val="000000"/>
                <w:szCs w:val="22"/>
              </w:rPr>
              <w:t>/BCC/JPK_RAP_TOP</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2" w14:textId="77777777" w:rsidR="0040633D" w:rsidRPr="00432307" w:rsidRDefault="0040633D" w:rsidP="00247D61">
            <w:pPr>
              <w:rPr>
                <w:rFonts w:cs="Arial"/>
                <w:color w:val="000000"/>
                <w:szCs w:val="22"/>
                <w:lang w:val="en-US"/>
              </w:rPr>
            </w:pPr>
            <w:r w:rsidRPr="00432307">
              <w:rPr>
                <w:rFonts w:cs="Arial"/>
                <w:color w:val="000000"/>
                <w:szCs w:val="22"/>
                <w:lang w:val="en-US"/>
              </w:rPr>
              <w:t>Include /BCC/JPK_RAP_TOP</w:t>
            </w:r>
          </w:p>
        </w:tc>
      </w:tr>
      <w:tr w:rsidR="0040633D" w:rsidRPr="008D14CD" w14:paraId="5532C8E6"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4" w14:textId="77777777" w:rsidR="0040633D" w:rsidRPr="008D14CD" w:rsidRDefault="0040633D" w:rsidP="00247D61">
            <w:pPr>
              <w:rPr>
                <w:rFonts w:cs="Arial"/>
                <w:color w:val="000000"/>
                <w:szCs w:val="22"/>
              </w:rPr>
            </w:pPr>
            <w:r w:rsidRPr="008D14CD">
              <w:rPr>
                <w:rFonts w:cs="Arial"/>
                <w:color w:val="000000"/>
                <w:szCs w:val="22"/>
              </w:rPr>
              <w:t>/BCC/JPK_SCR</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5" w14:textId="77777777" w:rsidR="0040633D" w:rsidRPr="008D14CD" w:rsidRDefault="0040633D" w:rsidP="00247D61">
            <w:pPr>
              <w:rPr>
                <w:rFonts w:cs="Arial"/>
                <w:color w:val="000000"/>
                <w:szCs w:val="22"/>
              </w:rPr>
            </w:pPr>
            <w:proofErr w:type="spellStart"/>
            <w:r w:rsidRPr="008D14CD">
              <w:rPr>
                <w:rFonts w:cs="Arial"/>
                <w:color w:val="000000"/>
                <w:szCs w:val="22"/>
              </w:rPr>
              <w:t>Include</w:t>
            </w:r>
            <w:proofErr w:type="spellEnd"/>
            <w:r w:rsidRPr="008D14CD">
              <w:rPr>
                <w:rFonts w:cs="Arial"/>
                <w:color w:val="000000"/>
                <w:szCs w:val="22"/>
              </w:rPr>
              <w:t xml:space="preserve"> /BCC/JPK_SCR</w:t>
            </w:r>
          </w:p>
        </w:tc>
      </w:tr>
      <w:tr w:rsidR="0040633D" w:rsidRPr="000D140C" w14:paraId="5532C8E9"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7" w14:textId="77777777" w:rsidR="0040633D" w:rsidRPr="008D14CD" w:rsidRDefault="0040633D" w:rsidP="00247D61">
            <w:pPr>
              <w:rPr>
                <w:rFonts w:cs="Arial"/>
                <w:color w:val="000000"/>
                <w:szCs w:val="22"/>
              </w:rPr>
            </w:pPr>
            <w:r w:rsidRPr="008D14CD">
              <w:rPr>
                <w:rFonts w:cs="Arial"/>
                <w:color w:val="000000"/>
                <w:szCs w:val="22"/>
              </w:rPr>
              <w:t>/BCC/JPK_SCR_INIT</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8" w14:textId="77777777" w:rsidR="0040633D" w:rsidRPr="00432307" w:rsidRDefault="0040633D" w:rsidP="00247D61">
            <w:pPr>
              <w:rPr>
                <w:rFonts w:cs="Arial"/>
                <w:color w:val="000000"/>
                <w:szCs w:val="22"/>
                <w:lang w:val="en-US"/>
              </w:rPr>
            </w:pPr>
            <w:r w:rsidRPr="00432307">
              <w:rPr>
                <w:rFonts w:cs="Arial"/>
                <w:color w:val="000000"/>
                <w:szCs w:val="22"/>
                <w:lang w:val="en-US"/>
              </w:rPr>
              <w:t>Include /BCC/JPK_SCR_INIT</w:t>
            </w:r>
          </w:p>
        </w:tc>
      </w:tr>
      <w:tr w:rsidR="0040633D" w:rsidRPr="000D140C" w14:paraId="5532C8EC"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A" w14:textId="77777777" w:rsidR="0040633D" w:rsidRPr="008D14CD" w:rsidRDefault="0040633D" w:rsidP="00247D61">
            <w:pPr>
              <w:rPr>
                <w:rFonts w:cs="Arial"/>
                <w:color w:val="000000"/>
                <w:szCs w:val="22"/>
              </w:rPr>
            </w:pPr>
            <w:r w:rsidRPr="008D14CD">
              <w:rPr>
                <w:rFonts w:cs="Arial"/>
                <w:color w:val="000000"/>
                <w:szCs w:val="22"/>
              </w:rPr>
              <w:t>/BCC/JPK_SUB_SCR</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B" w14:textId="77777777" w:rsidR="0040633D" w:rsidRPr="00432307" w:rsidRDefault="0040633D" w:rsidP="00247D61">
            <w:pPr>
              <w:rPr>
                <w:rFonts w:cs="Arial"/>
                <w:color w:val="000000"/>
                <w:szCs w:val="22"/>
                <w:lang w:val="en-US"/>
              </w:rPr>
            </w:pPr>
            <w:r w:rsidRPr="00432307">
              <w:rPr>
                <w:rFonts w:cs="Arial"/>
                <w:color w:val="000000"/>
                <w:szCs w:val="22"/>
                <w:lang w:val="en-US"/>
              </w:rPr>
              <w:t>Include /BCC/JPK_SUB_SCR</w:t>
            </w:r>
          </w:p>
        </w:tc>
      </w:tr>
      <w:tr w:rsidR="0040633D" w:rsidRPr="008D14CD" w14:paraId="5532C8EF"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D" w14:textId="77777777" w:rsidR="0040633D" w:rsidRPr="008D14CD" w:rsidRDefault="0040633D" w:rsidP="00247D61">
            <w:pPr>
              <w:rPr>
                <w:rFonts w:cs="Arial"/>
                <w:color w:val="000000"/>
                <w:szCs w:val="22"/>
              </w:rPr>
            </w:pPr>
            <w:r w:rsidRPr="008D14CD">
              <w:rPr>
                <w:rFonts w:cs="Arial"/>
                <w:color w:val="000000"/>
                <w:szCs w:val="22"/>
              </w:rPr>
              <w:t>/BCC/JPK_TOP</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EE" w14:textId="77777777" w:rsidR="0040633D" w:rsidRPr="008D14CD" w:rsidRDefault="0040633D" w:rsidP="00247D61">
            <w:pPr>
              <w:rPr>
                <w:rFonts w:cs="Arial"/>
                <w:color w:val="000000"/>
                <w:szCs w:val="22"/>
              </w:rPr>
            </w:pPr>
            <w:proofErr w:type="spellStart"/>
            <w:r w:rsidRPr="008D14CD">
              <w:rPr>
                <w:rFonts w:cs="Arial"/>
                <w:color w:val="000000"/>
                <w:szCs w:val="22"/>
              </w:rPr>
              <w:t>Include</w:t>
            </w:r>
            <w:proofErr w:type="spellEnd"/>
            <w:r w:rsidRPr="008D14CD">
              <w:rPr>
                <w:rFonts w:cs="Arial"/>
                <w:color w:val="000000"/>
                <w:szCs w:val="22"/>
              </w:rPr>
              <w:t xml:space="preserve"> /BCC/JPK_TOP</w:t>
            </w:r>
          </w:p>
        </w:tc>
      </w:tr>
      <w:tr w:rsidR="0040633D" w:rsidRPr="008D14CD" w14:paraId="5532C8F2"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F0" w14:textId="77777777" w:rsidR="0040633D" w:rsidRPr="008D14CD" w:rsidRDefault="0040633D" w:rsidP="00247D61">
            <w:pPr>
              <w:rPr>
                <w:rFonts w:cs="Arial"/>
                <w:color w:val="000000"/>
                <w:szCs w:val="22"/>
              </w:rPr>
            </w:pPr>
            <w:r w:rsidRPr="008D14CD">
              <w:rPr>
                <w:rFonts w:cs="Arial"/>
                <w:color w:val="000000"/>
                <w:szCs w:val="22"/>
              </w:rPr>
              <w:t>/BCC/JPK_VAR_SCR</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32C8F1" w14:textId="77777777" w:rsidR="0040633D" w:rsidRPr="008D14CD" w:rsidRDefault="0040633D" w:rsidP="00247D61">
            <w:pPr>
              <w:rPr>
                <w:rFonts w:cs="Arial"/>
                <w:color w:val="000000"/>
                <w:szCs w:val="22"/>
              </w:rPr>
            </w:pPr>
            <w:r w:rsidRPr="008D14CD">
              <w:rPr>
                <w:rFonts w:cs="Arial"/>
                <w:color w:val="000000"/>
                <w:szCs w:val="22"/>
              </w:rPr>
              <w:t xml:space="preserve">Opracowanie </w:t>
            </w:r>
            <w:proofErr w:type="spellStart"/>
            <w:r w:rsidRPr="008D14CD">
              <w:rPr>
                <w:rFonts w:cs="Arial"/>
                <w:color w:val="000000"/>
                <w:szCs w:val="22"/>
              </w:rPr>
              <w:t>warinatów</w:t>
            </w:r>
            <w:proofErr w:type="spellEnd"/>
            <w:r w:rsidRPr="008D14CD">
              <w:rPr>
                <w:rFonts w:cs="Arial"/>
                <w:color w:val="000000"/>
                <w:szCs w:val="22"/>
              </w:rPr>
              <w:t xml:space="preserve"> selekcji dla JPK</w:t>
            </w:r>
          </w:p>
        </w:tc>
      </w:tr>
      <w:tr w:rsidR="007D1332" w:rsidRPr="008D14CD" w14:paraId="451C303E" w14:textId="77777777" w:rsidTr="00247D61">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49C8E89F" w14:textId="06130403" w:rsidR="007D1332" w:rsidRPr="008D14CD" w:rsidRDefault="007D1332" w:rsidP="00247D61">
            <w:pPr>
              <w:rPr>
                <w:rFonts w:cs="Arial"/>
                <w:color w:val="000000"/>
                <w:szCs w:val="22"/>
              </w:rPr>
            </w:pPr>
            <w:r>
              <w:rPr>
                <w:rFonts w:cs="Arial"/>
                <w:color w:val="000000"/>
                <w:szCs w:val="22"/>
              </w:rPr>
              <w:t>/BCC/JPK_MERGE</w:t>
            </w:r>
          </w:p>
        </w:tc>
        <w:tc>
          <w:tcPr>
            <w:tcW w:w="56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tcPr>
          <w:p w14:paraId="3B910290" w14:textId="0207756F" w:rsidR="007D1332" w:rsidRPr="008D14CD" w:rsidRDefault="00221639" w:rsidP="00247D61">
            <w:pPr>
              <w:rPr>
                <w:rFonts w:cs="Arial"/>
                <w:color w:val="000000"/>
                <w:szCs w:val="22"/>
              </w:rPr>
            </w:pPr>
            <w:r>
              <w:rPr>
                <w:rFonts w:cs="Arial"/>
                <w:color w:val="000000"/>
                <w:szCs w:val="22"/>
              </w:rPr>
              <w:t>Scalania raportów JPK</w:t>
            </w:r>
          </w:p>
        </w:tc>
      </w:tr>
      <w:tr w:rsidR="0040633D" w:rsidRPr="008D14CD" w14:paraId="5532C8F5" w14:textId="77777777" w:rsidTr="00247D61">
        <w:trPr>
          <w:trHeight w:val="300"/>
        </w:trPr>
        <w:tc>
          <w:tcPr>
            <w:tcW w:w="2850" w:type="dxa"/>
            <w:tcBorders>
              <w:top w:val="single" w:sz="4" w:space="0" w:color="auto"/>
              <w:left w:val="nil"/>
              <w:bottom w:val="nil"/>
              <w:right w:val="nil"/>
            </w:tcBorders>
            <w:shd w:val="clear" w:color="auto" w:fill="auto"/>
            <w:noWrap/>
            <w:tcMar>
              <w:top w:w="15" w:type="dxa"/>
              <w:left w:w="15" w:type="dxa"/>
              <w:bottom w:w="0" w:type="dxa"/>
              <w:right w:w="15" w:type="dxa"/>
            </w:tcMar>
          </w:tcPr>
          <w:p w14:paraId="5532C8F3" w14:textId="77777777" w:rsidR="0040633D" w:rsidRPr="008D14CD" w:rsidRDefault="0040633D" w:rsidP="00247D61">
            <w:pPr>
              <w:rPr>
                <w:rFonts w:cs="Arial"/>
                <w:sz w:val="22"/>
                <w:szCs w:val="22"/>
              </w:rPr>
            </w:pPr>
          </w:p>
        </w:tc>
        <w:tc>
          <w:tcPr>
            <w:tcW w:w="5670" w:type="dxa"/>
            <w:tcBorders>
              <w:top w:val="single" w:sz="4" w:space="0" w:color="auto"/>
              <w:left w:val="nil"/>
              <w:bottom w:val="nil"/>
              <w:right w:val="nil"/>
            </w:tcBorders>
            <w:shd w:val="clear" w:color="auto" w:fill="auto"/>
            <w:noWrap/>
            <w:tcMar>
              <w:top w:w="15" w:type="dxa"/>
              <w:left w:w="15" w:type="dxa"/>
              <w:bottom w:w="0" w:type="dxa"/>
              <w:right w:w="15" w:type="dxa"/>
            </w:tcMar>
          </w:tcPr>
          <w:p w14:paraId="5532C8F4" w14:textId="77777777" w:rsidR="0040633D" w:rsidRPr="008D14CD" w:rsidRDefault="0040633D" w:rsidP="00247D61">
            <w:pPr>
              <w:rPr>
                <w:rFonts w:cs="Arial"/>
                <w:sz w:val="22"/>
                <w:szCs w:val="22"/>
              </w:rPr>
            </w:pPr>
          </w:p>
        </w:tc>
      </w:tr>
      <w:tr w:rsidR="0040633D" w:rsidRPr="008D14CD" w14:paraId="5532C8F8" w14:textId="77777777" w:rsidTr="00247D61">
        <w:trPr>
          <w:trHeight w:val="300"/>
        </w:trPr>
        <w:tc>
          <w:tcPr>
            <w:tcW w:w="2850" w:type="dxa"/>
            <w:tcBorders>
              <w:top w:val="nil"/>
              <w:left w:val="nil"/>
              <w:bottom w:val="nil"/>
              <w:right w:val="nil"/>
            </w:tcBorders>
            <w:shd w:val="clear" w:color="auto" w:fill="auto"/>
            <w:noWrap/>
            <w:tcMar>
              <w:top w:w="15" w:type="dxa"/>
              <w:left w:w="15" w:type="dxa"/>
              <w:bottom w:w="0" w:type="dxa"/>
              <w:right w:w="15" w:type="dxa"/>
            </w:tcMar>
          </w:tcPr>
          <w:p w14:paraId="5532C8F6" w14:textId="77777777" w:rsidR="0040633D" w:rsidRPr="008D14CD" w:rsidRDefault="0040633D" w:rsidP="00247D61">
            <w:pPr>
              <w:rPr>
                <w:rFonts w:cs="Arial"/>
              </w:rPr>
            </w:pPr>
          </w:p>
        </w:tc>
        <w:tc>
          <w:tcPr>
            <w:tcW w:w="5670" w:type="dxa"/>
            <w:tcBorders>
              <w:top w:val="nil"/>
              <w:left w:val="nil"/>
              <w:bottom w:val="nil"/>
              <w:right w:val="nil"/>
            </w:tcBorders>
            <w:shd w:val="clear" w:color="auto" w:fill="auto"/>
            <w:noWrap/>
            <w:tcMar>
              <w:top w:w="15" w:type="dxa"/>
              <w:left w:w="15" w:type="dxa"/>
              <w:bottom w:w="0" w:type="dxa"/>
              <w:right w:w="15" w:type="dxa"/>
            </w:tcMar>
          </w:tcPr>
          <w:p w14:paraId="5532C8F7" w14:textId="77777777" w:rsidR="0040633D" w:rsidRPr="008D14CD" w:rsidRDefault="0040633D" w:rsidP="00247D61">
            <w:pPr>
              <w:rPr>
                <w:rFonts w:cs="Arial"/>
              </w:rPr>
            </w:pPr>
          </w:p>
        </w:tc>
      </w:tr>
    </w:tbl>
    <w:p w14:paraId="5532C8F9" w14:textId="77777777" w:rsidR="0040633D" w:rsidRPr="008D14CD" w:rsidRDefault="0040633D" w:rsidP="0040633D">
      <w:pPr>
        <w:pStyle w:val="Akapitzlist"/>
        <w:spacing w:after="200" w:line="276" w:lineRule="auto"/>
        <w:ind w:left="0"/>
        <w:contextualSpacing/>
        <w:rPr>
          <w:rFonts w:cs="Arial"/>
          <w:b/>
          <w:bCs/>
        </w:rPr>
      </w:pPr>
    </w:p>
    <w:p w14:paraId="5532C8FA" w14:textId="77777777" w:rsidR="0040633D" w:rsidRPr="008D14CD" w:rsidRDefault="0040633D" w:rsidP="007902DF">
      <w:pPr>
        <w:rPr>
          <w:rFonts w:cs="Arial"/>
          <w:sz w:val="22"/>
          <w:szCs w:val="22"/>
        </w:rPr>
      </w:pPr>
    </w:p>
    <w:p w14:paraId="5532C8FB" w14:textId="77777777" w:rsidR="00DB5869" w:rsidRPr="008D14CD" w:rsidRDefault="0040633D" w:rsidP="00DB5869">
      <w:pPr>
        <w:pStyle w:val="Nagwek1"/>
        <w:numPr>
          <w:ilvl w:val="1"/>
          <w:numId w:val="19"/>
        </w:numPr>
        <w:rPr>
          <w:rFonts w:cs="Arial"/>
          <w:sz w:val="24"/>
          <w:szCs w:val="24"/>
        </w:rPr>
      </w:pPr>
      <w:r w:rsidRPr="008D14CD">
        <w:rPr>
          <w:rFonts w:cs="Arial"/>
          <w:sz w:val="24"/>
          <w:szCs w:val="24"/>
        </w:rPr>
        <w:br w:type="page"/>
      </w:r>
      <w:bookmarkStart w:id="6" w:name="_Toc527453905"/>
      <w:r w:rsidR="00DB5869" w:rsidRPr="008D14CD">
        <w:rPr>
          <w:rFonts w:cs="Arial"/>
          <w:sz w:val="24"/>
          <w:szCs w:val="24"/>
        </w:rPr>
        <w:lastRenderedPageBreak/>
        <w:t>/BCC/JPK</w:t>
      </w:r>
      <w:bookmarkEnd w:id="6"/>
    </w:p>
    <w:p w14:paraId="5532C8FC" w14:textId="77777777" w:rsidR="00F72278" w:rsidRPr="008D14CD" w:rsidRDefault="00DB5869" w:rsidP="00BA63F6">
      <w:pPr>
        <w:rPr>
          <w:rFonts w:cs="Arial"/>
        </w:rPr>
      </w:pPr>
      <w:r w:rsidRPr="008D14CD">
        <w:rPr>
          <w:rFonts w:cs="Arial"/>
        </w:rPr>
        <w:t>Główna transakcja służąca do generowania JPK według uzupełnionych kryteriów.</w:t>
      </w:r>
      <w:r w:rsidR="003B3429" w:rsidRPr="008D14CD">
        <w:rPr>
          <w:rFonts w:cs="Arial"/>
        </w:rPr>
        <w:t xml:space="preserve"> Widoczne tutaj pola są identyczne jak w transakcjach /BCC/JPKZ i /BCC/JPKV – wszystkie trzy transakcje korzystają z </w:t>
      </w:r>
      <w:proofErr w:type="spellStart"/>
      <w:r w:rsidR="00DA410A" w:rsidRPr="008D14CD">
        <w:rPr>
          <w:rFonts w:cs="Arial"/>
        </w:rPr>
        <w:t>include</w:t>
      </w:r>
      <w:proofErr w:type="spellEnd"/>
      <w:r w:rsidR="00DA410A" w:rsidRPr="008D14CD">
        <w:rPr>
          <w:rFonts w:cs="Arial"/>
        </w:rPr>
        <w:t xml:space="preserve"> </w:t>
      </w:r>
      <w:r w:rsidR="00DA410A" w:rsidRPr="008D14CD">
        <w:rPr>
          <w:rFonts w:cs="Arial"/>
          <w:b/>
        </w:rPr>
        <w:t>/BCC/JPK_SUB_SCR.</w:t>
      </w:r>
    </w:p>
    <w:p w14:paraId="5532C8FD" w14:textId="77777777" w:rsidR="00F72278" w:rsidRPr="008D14CD" w:rsidRDefault="00D264CC" w:rsidP="00DB5869">
      <w:pPr>
        <w:rPr>
          <w:rFonts w:cs="Arial"/>
          <w:noProof/>
        </w:rPr>
      </w:pPr>
      <w:r w:rsidRPr="008D14CD">
        <w:rPr>
          <w:rFonts w:cs="Arial"/>
          <w:noProof/>
        </w:rPr>
        <w:drawing>
          <wp:inline distT="0" distB="0" distL="0" distR="0" wp14:anchorId="5532CC14" wp14:editId="5532CC15">
            <wp:extent cx="4053840" cy="166116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3840" cy="1661160"/>
                    </a:xfrm>
                    <a:prstGeom prst="rect">
                      <a:avLst/>
                    </a:prstGeom>
                    <a:noFill/>
                    <a:ln>
                      <a:noFill/>
                    </a:ln>
                  </pic:spPr>
                </pic:pic>
              </a:graphicData>
            </a:graphic>
          </wp:inline>
        </w:drawing>
      </w:r>
    </w:p>
    <w:p w14:paraId="5532C8FE" w14:textId="77777777" w:rsidR="00F72278" w:rsidRPr="008D14CD" w:rsidRDefault="00F72278" w:rsidP="00DB5869">
      <w:pPr>
        <w:rPr>
          <w:rFonts w:cs="Arial"/>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655"/>
      </w:tblGrid>
      <w:tr w:rsidR="00773C65" w:rsidRPr="008D14CD" w14:paraId="5532C901" w14:textId="77777777" w:rsidTr="0040633D">
        <w:tc>
          <w:tcPr>
            <w:tcW w:w="1809" w:type="dxa"/>
            <w:shd w:val="clear" w:color="auto" w:fill="D9D9D9"/>
          </w:tcPr>
          <w:p w14:paraId="5532C8FF" w14:textId="77777777" w:rsidR="00773C65" w:rsidRPr="008D14CD" w:rsidRDefault="00773C65" w:rsidP="00247D61">
            <w:pPr>
              <w:rPr>
                <w:rFonts w:cs="Arial"/>
              </w:rPr>
            </w:pPr>
            <w:r w:rsidRPr="008D14CD">
              <w:rPr>
                <w:rFonts w:cs="Arial"/>
              </w:rPr>
              <w:t>Pole</w:t>
            </w:r>
          </w:p>
        </w:tc>
        <w:tc>
          <w:tcPr>
            <w:tcW w:w="7655" w:type="dxa"/>
            <w:shd w:val="clear" w:color="auto" w:fill="D9D9D9"/>
          </w:tcPr>
          <w:p w14:paraId="5532C900" w14:textId="77777777" w:rsidR="00773C65" w:rsidRPr="008D14CD" w:rsidRDefault="00773C65" w:rsidP="00247D61">
            <w:pPr>
              <w:rPr>
                <w:rFonts w:cs="Arial"/>
              </w:rPr>
            </w:pPr>
            <w:r w:rsidRPr="008D14CD">
              <w:rPr>
                <w:rFonts w:cs="Arial"/>
              </w:rPr>
              <w:t>Opis</w:t>
            </w:r>
          </w:p>
        </w:tc>
      </w:tr>
      <w:tr w:rsidR="00773C65" w:rsidRPr="008D14CD" w14:paraId="5532C904" w14:textId="77777777" w:rsidTr="0040633D">
        <w:tc>
          <w:tcPr>
            <w:tcW w:w="1809" w:type="dxa"/>
            <w:shd w:val="clear" w:color="auto" w:fill="auto"/>
          </w:tcPr>
          <w:p w14:paraId="5532C902" w14:textId="77777777" w:rsidR="00773C65" w:rsidRPr="008D14CD" w:rsidRDefault="00773C65" w:rsidP="00247D61">
            <w:pPr>
              <w:rPr>
                <w:rFonts w:cs="Arial"/>
                <w:sz w:val="22"/>
                <w:szCs w:val="22"/>
              </w:rPr>
            </w:pPr>
            <w:r w:rsidRPr="008D14CD">
              <w:rPr>
                <w:rFonts w:cs="Arial"/>
                <w:sz w:val="22"/>
                <w:szCs w:val="22"/>
              </w:rPr>
              <w:t>Jednostka gosp.</w:t>
            </w:r>
          </w:p>
        </w:tc>
        <w:tc>
          <w:tcPr>
            <w:tcW w:w="7655" w:type="dxa"/>
            <w:shd w:val="clear" w:color="auto" w:fill="auto"/>
          </w:tcPr>
          <w:p w14:paraId="5532C903" w14:textId="77777777" w:rsidR="00773C65" w:rsidRPr="008D14CD" w:rsidRDefault="00773C65" w:rsidP="00773C65">
            <w:pPr>
              <w:rPr>
                <w:rFonts w:cs="Arial"/>
                <w:sz w:val="22"/>
                <w:szCs w:val="22"/>
              </w:rPr>
            </w:pPr>
            <w:r w:rsidRPr="008D14CD">
              <w:rPr>
                <w:rFonts w:cs="Arial"/>
                <w:sz w:val="22"/>
                <w:szCs w:val="22"/>
              </w:rPr>
              <w:t>Jednostka gospodarcza dla której ma zostać wykonany program. Możliwość generowania dla jednej JG w jednym przebiegu. Wartość składowa klucza głównego.</w:t>
            </w:r>
          </w:p>
        </w:tc>
      </w:tr>
      <w:tr w:rsidR="00773C65" w:rsidRPr="008D14CD" w14:paraId="5532C907" w14:textId="77777777" w:rsidTr="0040633D">
        <w:tc>
          <w:tcPr>
            <w:tcW w:w="1809" w:type="dxa"/>
            <w:shd w:val="clear" w:color="auto" w:fill="auto"/>
          </w:tcPr>
          <w:p w14:paraId="5532C905" w14:textId="77777777" w:rsidR="00773C65" w:rsidRPr="008D14CD" w:rsidRDefault="00773C65" w:rsidP="00247D61">
            <w:pPr>
              <w:rPr>
                <w:rFonts w:cs="Arial"/>
                <w:sz w:val="22"/>
                <w:szCs w:val="22"/>
              </w:rPr>
            </w:pPr>
            <w:r w:rsidRPr="008D14CD">
              <w:rPr>
                <w:rFonts w:cs="Arial"/>
                <w:sz w:val="22"/>
                <w:szCs w:val="22"/>
              </w:rPr>
              <w:t>Data dokumentów (od)</w:t>
            </w:r>
          </w:p>
        </w:tc>
        <w:tc>
          <w:tcPr>
            <w:tcW w:w="7655" w:type="dxa"/>
            <w:shd w:val="clear" w:color="auto" w:fill="auto"/>
          </w:tcPr>
          <w:p w14:paraId="5532C906" w14:textId="77777777" w:rsidR="00773C65" w:rsidRPr="008D14CD" w:rsidRDefault="00773C65" w:rsidP="00247D61">
            <w:pPr>
              <w:rPr>
                <w:rFonts w:cs="Arial"/>
                <w:sz w:val="22"/>
                <w:szCs w:val="22"/>
              </w:rPr>
            </w:pPr>
            <w:r w:rsidRPr="008D14CD">
              <w:rPr>
                <w:rFonts w:cs="Arial"/>
                <w:sz w:val="22"/>
                <w:szCs w:val="22"/>
              </w:rPr>
              <w:t>Data początku okresu analizowania dokumentów. Dokładne pole pobierania daty określają parametry zależne od zakładki. Wartość składowa klucza głównego.</w:t>
            </w:r>
          </w:p>
        </w:tc>
      </w:tr>
      <w:tr w:rsidR="00773C65" w:rsidRPr="008D14CD" w14:paraId="5532C90A" w14:textId="77777777" w:rsidTr="0040633D">
        <w:tc>
          <w:tcPr>
            <w:tcW w:w="1809" w:type="dxa"/>
            <w:shd w:val="clear" w:color="auto" w:fill="auto"/>
          </w:tcPr>
          <w:p w14:paraId="5532C908" w14:textId="77777777" w:rsidR="00773C65" w:rsidRPr="008D14CD" w:rsidRDefault="00773C65" w:rsidP="00247D61">
            <w:pPr>
              <w:rPr>
                <w:rFonts w:cs="Arial"/>
                <w:sz w:val="22"/>
                <w:szCs w:val="22"/>
              </w:rPr>
            </w:pPr>
            <w:r w:rsidRPr="008D14CD">
              <w:rPr>
                <w:rFonts w:cs="Arial"/>
                <w:sz w:val="22"/>
                <w:szCs w:val="22"/>
              </w:rPr>
              <w:t>Data dokumentów (do)</w:t>
            </w:r>
          </w:p>
        </w:tc>
        <w:tc>
          <w:tcPr>
            <w:tcW w:w="7655" w:type="dxa"/>
            <w:shd w:val="clear" w:color="auto" w:fill="auto"/>
          </w:tcPr>
          <w:p w14:paraId="5532C909" w14:textId="77777777" w:rsidR="00773C65" w:rsidRPr="008D14CD" w:rsidRDefault="00773C65" w:rsidP="00773C65">
            <w:pPr>
              <w:rPr>
                <w:rFonts w:cs="Arial"/>
                <w:sz w:val="22"/>
                <w:szCs w:val="22"/>
              </w:rPr>
            </w:pPr>
            <w:r w:rsidRPr="008D14CD">
              <w:rPr>
                <w:rFonts w:cs="Arial"/>
                <w:sz w:val="22"/>
                <w:szCs w:val="22"/>
              </w:rPr>
              <w:t>Data końca okresu analizowania dokumentów. Dokładne pole pobierania daty określają parametry zależne od zakładki. Wartość składowa klucza głównego.</w:t>
            </w:r>
          </w:p>
        </w:tc>
      </w:tr>
      <w:tr w:rsidR="00773C65" w:rsidRPr="008D14CD" w14:paraId="5532C90D" w14:textId="77777777" w:rsidTr="0040633D">
        <w:trPr>
          <w:trHeight w:val="50"/>
        </w:trPr>
        <w:tc>
          <w:tcPr>
            <w:tcW w:w="1809" w:type="dxa"/>
            <w:shd w:val="clear" w:color="auto" w:fill="auto"/>
          </w:tcPr>
          <w:p w14:paraId="5532C90B" w14:textId="77777777" w:rsidR="00773C65" w:rsidRPr="008D14CD" w:rsidRDefault="00773C65" w:rsidP="00247D61">
            <w:pPr>
              <w:rPr>
                <w:rFonts w:cs="Arial"/>
                <w:sz w:val="22"/>
                <w:szCs w:val="22"/>
              </w:rPr>
            </w:pPr>
            <w:r w:rsidRPr="008D14CD">
              <w:rPr>
                <w:rFonts w:cs="Arial"/>
                <w:sz w:val="22"/>
                <w:szCs w:val="22"/>
              </w:rPr>
              <w:t>Data utworzenia pliku JPK</w:t>
            </w:r>
          </w:p>
        </w:tc>
        <w:tc>
          <w:tcPr>
            <w:tcW w:w="7655" w:type="dxa"/>
            <w:shd w:val="clear" w:color="auto" w:fill="auto"/>
          </w:tcPr>
          <w:p w14:paraId="5532C90C" w14:textId="77777777" w:rsidR="00773C65" w:rsidRPr="008D14CD" w:rsidRDefault="00773C65" w:rsidP="00247D61">
            <w:pPr>
              <w:rPr>
                <w:rFonts w:cs="Arial"/>
                <w:sz w:val="22"/>
                <w:szCs w:val="22"/>
              </w:rPr>
            </w:pPr>
            <w:r w:rsidRPr="008D14CD">
              <w:rPr>
                <w:rFonts w:cs="Arial"/>
                <w:sz w:val="22"/>
                <w:szCs w:val="22"/>
              </w:rPr>
              <w:t xml:space="preserve">Data utworzenia widniejąca w pliku wynikowym. Domyślnie dzień analizy dokumentów. </w:t>
            </w:r>
          </w:p>
        </w:tc>
      </w:tr>
      <w:tr w:rsidR="00773C65" w:rsidRPr="008D14CD" w14:paraId="5532C910" w14:textId="77777777" w:rsidTr="0040633D">
        <w:tc>
          <w:tcPr>
            <w:tcW w:w="1809" w:type="dxa"/>
            <w:shd w:val="clear" w:color="auto" w:fill="auto"/>
          </w:tcPr>
          <w:p w14:paraId="5532C90E" w14:textId="77777777" w:rsidR="00773C65" w:rsidRPr="008D14CD" w:rsidRDefault="00773C65" w:rsidP="00247D61">
            <w:pPr>
              <w:rPr>
                <w:rFonts w:cs="Arial"/>
                <w:sz w:val="22"/>
                <w:szCs w:val="22"/>
              </w:rPr>
            </w:pPr>
            <w:r w:rsidRPr="008D14CD">
              <w:rPr>
                <w:rFonts w:cs="Arial"/>
                <w:sz w:val="22"/>
                <w:szCs w:val="22"/>
              </w:rPr>
              <w:t xml:space="preserve">Analiza dokumentów </w:t>
            </w:r>
          </w:p>
        </w:tc>
        <w:tc>
          <w:tcPr>
            <w:tcW w:w="7655" w:type="dxa"/>
            <w:shd w:val="clear" w:color="auto" w:fill="auto"/>
          </w:tcPr>
          <w:p w14:paraId="5532C90F" w14:textId="77777777" w:rsidR="00773C65" w:rsidRPr="008D14CD" w:rsidRDefault="00773C65" w:rsidP="00247D61">
            <w:pPr>
              <w:rPr>
                <w:rFonts w:cs="Arial"/>
                <w:sz w:val="22"/>
                <w:szCs w:val="22"/>
              </w:rPr>
            </w:pPr>
            <w:r w:rsidRPr="008D14CD">
              <w:rPr>
                <w:rFonts w:cs="Arial"/>
                <w:sz w:val="22"/>
                <w:szCs w:val="22"/>
              </w:rPr>
              <w:t>Wykonanie analizy, pobranie danych z tabel SAP na podstawie konfiguracji narzędzia.</w:t>
            </w:r>
            <w:r w:rsidR="00F72278" w:rsidRPr="008D14CD">
              <w:rPr>
                <w:rFonts w:cs="Arial"/>
                <w:sz w:val="22"/>
                <w:szCs w:val="22"/>
              </w:rPr>
              <w:t xml:space="preserve"> Analiza jest wykonywana według aktywnej zakładki.</w:t>
            </w:r>
          </w:p>
        </w:tc>
      </w:tr>
      <w:tr w:rsidR="00773C65" w:rsidRPr="008D14CD" w14:paraId="5532C913" w14:textId="77777777" w:rsidTr="0040633D">
        <w:tc>
          <w:tcPr>
            <w:tcW w:w="1809" w:type="dxa"/>
            <w:shd w:val="clear" w:color="auto" w:fill="auto"/>
          </w:tcPr>
          <w:p w14:paraId="5532C911" w14:textId="77777777" w:rsidR="00773C65" w:rsidRPr="008D14CD" w:rsidRDefault="00773C65" w:rsidP="00247D61">
            <w:pPr>
              <w:rPr>
                <w:rFonts w:cs="Arial"/>
                <w:sz w:val="22"/>
                <w:szCs w:val="22"/>
              </w:rPr>
            </w:pPr>
            <w:r w:rsidRPr="008D14CD">
              <w:rPr>
                <w:rFonts w:cs="Arial"/>
                <w:sz w:val="22"/>
                <w:szCs w:val="22"/>
              </w:rPr>
              <w:t>Odczyt danych z DB</w:t>
            </w:r>
          </w:p>
        </w:tc>
        <w:tc>
          <w:tcPr>
            <w:tcW w:w="7655" w:type="dxa"/>
            <w:shd w:val="clear" w:color="auto" w:fill="auto"/>
          </w:tcPr>
          <w:p w14:paraId="5532C912" w14:textId="77777777" w:rsidR="00773C65" w:rsidRPr="008D14CD" w:rsidRDefault="00773C65" w:rsidP="00247D61">
            <w:pPr>
              <w:rPr>
                <w:rFonts w:cs="Arial"/>
                <w:sz w:val="22"/>
                <w:szCs w:val="22"/>
              </w:rPr>
            </w:pPr>
            <w:r w:rsidRPr="008D14CD">
              <w:rPr>
                <w:rFonts w:cs="Arial"/>
                <w:sz w:val="22"/>
                <w:szCs w:val="22"/>
              </w:rPr>
              <w:t>Odczytanie wcześniej wykonanej analizy, która została po wygenerowaniu zapisana w tabeli Bazy Danych – za pomocą funkcjonalności narzędzia dostępnej po analizie.</w:t>
            </w:r>
          </w:p>
        </w:tc>
      </w:tr>
      <w:tr w:rsidR="00773C65" w:rsidRPr="008D14CD" w14:paraId="5532C916" w14:textId="77777777" w:rsidTr="0040633D">
        <w:tc>
          <w:tcPr>
            <w:tcW w:w="1809" w:type="dxa"/>
            <w:shd w:val="clear" w:color="auto" w:fill="auto"/>
          </w:tcPr>
          <w:p w14:paraId="5532C914" w14:textId="77777777" w:rsidR="00773C65" w:rsidRPr="008D14CD" w:rsidRDefault="00773C65" w:rsidP="00247D61">
            <w:pPr>
              <w:rPr>
                <w:rFonts w:cs="Arial"/>
                <w:sz w:val="22"/>
                <w:szCs w:val="22"/>
              </w:rPr>
            </w:pPr>
            <w:r w:rsidRPr="008D14CD">
              <w:rPr>
                <w:rFonts w:cs="Arial"/>
                <w:sz w:val="22"/>
                <w:szCs w:val="22"/>
              </w:rPr>
              <w:t>Odczyt JPK z archiwum</w:t>
            </w:r>
          </w:p>
        </w:tc>
        <w:tc>
          <w:tcPr>
            <w:tcW w:w="7655" w:type="dxa"/>
            <w:shd w:val="clear" w:color="auto" w:fill="auto"/>
          </w:tcPr>
          <w:p w14:paraId="5532C915" w14:textId="77777777" w:rsidR="00773C65" w:rsidRPr="008D14CD" w:rsidRDefault="00F72278" w:rsidP="00F72278">
            <w:pPr>
              <w:rPr>
                <w:rFonts w:cs="Arial"/>
                <w:sz w:val="22"/>
                <w:szCs w:val="22"/>
              </w:rPr>
            </w:pPr>
            <w:r w:rsidRPr="008D14CD">
              <w:rPr>
                <w:rFonts w:cs="Arial"/>
                <w:sz w:val="22"/>
                <w:szCs w:val="22"/>
              </w:rPr>
              <w:t>Odczytanie wcześniej wykonanej analizy, która została po wygenerowaniu zapisana na serwerze aplikacyjnym – za pomocą funkcjonalności narzędzia dostępnej po analizie.</w:t>
            </w:r>
          </w:p>
        </w:tc>
      </w:tr>
    </w:tbl>
    <w:p w14:paraId="5532C917" w14:textId="77777777" w:rsidR="0040633D" w:rsidRPr="008D14CD" w:rsidRDefault="0040633D" w:rsidP="00DB5869">
      <w:pPr>
        <w:rPr>
          <w:rFonts w:cs="Arial"/>
          <w:noProof/>
        </w:rPr>
      </w:pPr>
    </w:p>
    <w:p w14:paraId="5532C918" w14:textId="77777777" w:rsidR="0040633D" w:rsidRPr="008D14CD" w:rsidRDefault="00D264CC" w:rsidP="00DB5869">
      <w:pPr>
        <w:rPr>
          <w:rFonts w:cs="Arial"/>
          <w:noProof/>
        </w:rPr>
      </w:pPr>
      <w:r w:rsidRPr="008D14CD">
        <w:rPr>
          <w:rFonts w:cs="Arial"/>
          <w:noProof/>
        </w:rPr>
        <w:drawing>
          <wp:inline distT="0" distB="0" distL="0" distR="0" wp14:anchorId="5532CC16" wp14:editId="5532CC17">
            <wp:extent cx="4587240" cy="2331720"/>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87240" cy="2331720"/>
                    </a:xfrm>
                    <a:prstGeom prst="rect">
                      <a:avLst/>
                    </a:prstGeom>
                    <a:noFill/>
                    <a:ln>
                      <a:noFill/>
                    </a:ln>
                  </pic:spPr>
                </pic:pic>
              </a:graphicData>
            </a:graphic>
          </wp:inline>
        </w:drawing>
      </w:r>
    </w:p>
    <w:p w14:paraId="5532C919" w14:textId="77777777" w:rsidR="003B4858" w:rsidRPr="008D14CD" w:rsidRDefault="00F72278" w:rsidP="00BA63F6">
      <w:pPr>
        <w:rPr>
          <w:rFonts w:cs="Arial"/>
        </w:rPr>
      </w:pPr>
      <w:r w:rsidRPr="008D14CD">
        <w:rPr>
          <w:rFonts w:cs="Arial"/>
          <w:noProof/>
        </w:rPr>
        <w:t xml:space="preserve">Dane nagłówkowe można skonfigurować za pomocą BAdI </w:t>
      </w:r>
      <w:r w:rsidR="00CE3294" w:rsidRPr="008D14CD">
        <w:rPr>
          <w:rFonts w:cs="Arial"/>
          <w:b/>
          <w:noProof/>
        </w:rPr>
        <w:t>/BCC/JPK_DOC</w:t>
      </w:r>
      <w:r w:rsidR="008702D7" w:rsidRPr="008D14CD">
        <w:rPr>
          <w:rFonts w:cs="Arial"/>
          <w:b/>
          <w:noProof/>
        </w:rPr>
        <w:t xml:space="preserve">, </w:t>
      </w:r>
      <w:r w:rsidR="008702D7" w:rsidRPr="008D14CD">
        <w:rPr>
          <w:rFonts w:cs="Arial"/>
          <w:noProof/>
        </w:rPr>
        <w:t>automatycznie dane pobierane są z danych JG</w:t>
      </w:r>
      <w:r w:rsidR="00CE3294" w:rsidRPr="008D14CD">
        <w:rPr>
          <w:rFonts w:cs="Arial"/>
          <w:b/>
          <w:noProof/>
        </w:rPr>
        <w:t>.</w:t>
      </w:r>
      <w:r w:rsidRPr="008D14CD">
        <w:rPr>
          <w:rFonts w:cs="Arial"/>
          <w:noProof/>
        </w:rPr>
        <w:t xml:space="preserve">  Także </w:t>
      </w:r>
      <w:r w:rsidR="00C55462" w:rsidRPr="008D14CD">
        <w:rPr>
          <w:rFonts w:cs="Arial"/>
          <w:noProof/>
        </w:rPr>
        <w:t>przyciski funkcjonalne</w:t>
      </w:r>
      <w:r w:rsidRPr="008D14CD">
        <w:rPr>
          <w:rFonts w:cs="Arial"/>
          <w:noProof/>
        </w:rPr>
        <w:t xml:space="preserve"> można </w:t>
      </w:r>
      <w:r w:rsidRPr="008D14CD">
        <w:rPr>
          <w:rFonts w:cs="Arial"/>
          <w:noProof/>
        </w:rPr>
        <w:lastRenderedPageBreak/>
        <w:t xml:space="preserve">rozszerzyć używając </w:t>
      </w:r>
      <w:r w:rsidR="003B4858" w:rsidRPr="008D14CD">
        <w:rPr>
          <w:rFonts w:cs="Arial"/>
          <w:noProof/>
        </w:rPr>
        <w:t xml:space="preserve">BAdI </w:t>
      </w:r>
      <w:r w:rsidR="003B4858" w:rsidRPr="008D14CD">
        <w:rPr>
          <w:rFonts w:cs="Arial"/>
          <w:b/>
          <w:noProof/>
        </w:rPr>
        <w:t>/BCC/JPK_IF_EXT_INIT</w:t>
      </w:r>
      <w:r w:rsidR="003B4858" w:rsidRPr="008D14CD">
        <w:rPr>
          <w:rFonts w:cs="Arial"/>
          <w:noProof/>
        </w:rPr>
        <w:t xml:space="preserve"> i metody </w:t>
      </w:r>
      <w:r w:rsidR="003B4858" w:rsidRPr="008D14CD">
        <w:rPr>
          <w:rFonts w:cs="Arial"/>
          <w:b/>
          <w:noProof/>
        </w:rPr>
        <w:t>PROGNAME_STATUS_JPK</w:t>
      </w:r>
      <w:r w:rsidR="003B4858" w:rsidRPr="008D14CD">
        <w:rPr>
          <w:rFonts w:cs="Arial"/>
          <w:noProof/>
        </w:rPr>
        <w:t>.</w:t>
      </w:r>
    </w:p>
    <w:p w14:paraId="5532C91A" w14:textId="77777777" w:rsidR="00DB5869" w:rsidRPr="008D14CD" w:rsidRDefault="00E45CF3" w:rsidP="00DB5869">
      <w:pPr>
        <w:pStyle w:val="Nagwek1"/>
        <w:numPr>
          <w:ilvl w:val="1"/>
          <w:numId w:val="19"/>
        </w:numPr>
        <w:rPr>
          <w:rFonts w:cs="Arial"/>
          <w:sz w:val="24"/>
          <w:szCs w:val="24"/>
        </w:rPr>
      </w:pPr>
      <w:r w:rsidRPr="008D14CD">
        <w:rPr>
          <w:rFonts w:cs="Arial"/>
          <w:sz w:val="24"/>
          <w:szCs w:val="24"/>
        </w:rPr>
        <w:br w:type="page"/>
      </w:r>
      <w:bookmarkStart w:id="7" w:name="_Toc527453906"/>
      <w:r w:rsidR="00DB5869" w:rsidRPr="008D14CD">
        <w:rPr>
          <w:rFonts w:cs="Arial"/>
          <w:sz w:val="24"/>
          <w:szCs w:val="24"/>
        </w:rPr>
        <w:lastRenderedPageBreak/>
        <w:t>/BCC/JPKZ</w:t>
      </w:r>
      <w:bookmarkEnd w:id="7"/>
    </w:p>
    <w:p w14:paraId="5532C91B" w14:textId="77777777" w:rsidR="009275E0" w:rsidRPr="008D14CD" w:rsidRDefault="008702D7" w:rsidP="00BA63F6">
      <w:pPr>
        <w:rPr>
          <w:rFonts w:cs="Arial"/>
        </w:rPr>
      </w:pPr>
      <w:r w:rsidRPr="008D14CD">
        <w:rPr>
          <w:rFonts w:cs="Arial"/>
        </w:rPr>
        <w:t xml:space="preserve">Jest to transakcja do zbiorczego analizowania danych. Jej największą zaletą względem transakcji do analizy pojedynczej jest możliwość wykonania w tle.  </w:t>
      </w:r>
    </w:p>
    <w:p w14:paraId="5532C91C" w14:textId="5453BF4B" w:rsidR="009275E0" w:rsidRPr="008D14CD" w:rsidRDefault="00D264CC" w:rsidP="00DB5869">
      <w:pPr>
        <w:rPr>
          <w:rFonts w:cs="Arial"/>
          <w:noProof/>
        </w:rPr>
      </w:pPr>
      <w:r w:rsidRPr="008D14CD">
        <w:rPr>
          <w:rFonts w:cs="Arial"/>
          <w:noProof/>
        </w:rPr>
        <w:drawing>
          <wp:anchor distT="0" distB="0" distL="114300" distR="114300" simplePos="0" relativeHeight="251658240" behindDoc="0" locked="0" layoutInCell="1" allowOverlap="1" wp14:anchorId="5532CC18" wp14:editId="36757D46">
            <wp:simplePos x="904875" y="1447800"/>
            <wp:positionH relativeFrom="column">
              <wp:align>left</wp:align>
            </wp:positionH>
            <wp:positionV relativeFrom="paragraph">
              <wp:align>top</wp:align>
            </wp:positionV>
            <wp:extent cx="4587240" cy="3505200"/>
            <wp:effectExtent l="0" t="0" r="3810" b="0"/>
            <wp:wrapSquare wrapText="bothSides"/>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b="27301"/>
                    <a:stretch>
                      <a:fillRect/>
                    </a:stretch>
                  </pic:blipFill>
                  <pic:spPr bwMode="auto">
                    <a:xfrm>
                      <a:off x="0" y="0"/>
                      <a:ext cx="4587240" cy="3505200"/>
                    </a:xfrm>
                    <a:prstGeom prst="rect">
                      <a:avLst/>
                    </a:prstGeom>
                    <a:noFill/>
                    <a:ln>
                      <a:noFill/>
                    </a:ln>
                  </pic:spPr>
                </pic:pic>
              </a:graphicData>
            </a:graphic>
          </wp:anchor>
        </w:drawing>
      </w:r>
      <w:r w:rsidR="001E5984">
        <w:rPr>
          <w:rFonts w:cs="Arial"/>
          <w:noProof/>
        </w:rPr>
        <w:br w:type="textWrapping" w:clear="all"/>
      </w:r>
    </w:p>
    <w:p w14:paraId="5532C91D" w14:textId="77777777" w:rsidR="009275E0" w:rsidRPr="008D14CD" w:rsidRDefault="009275E0" w:rsidP="00BA63F6">
      <w:pPr>
        <w:rPr>
          <w:rFonts w:cs="Arial"/>
          <w:noProof/>
        </w:rPr>
      </w:pPr>
      <w:r w:rsidRPr="008D14CD">
        <w:rPr>
          <w:rFonts w:cs="Arial"/>
          <w:noProof/>
        </w:rPr>
        <w:t>Zaznaczenie poszczególnych checkboxów decyduje o wykonaniu fragmentów kodu odpowiedzialnych za dany schemat.</w:t>
      </w:r>
    </w:p>
    <w:p w14:paraId="5532C91E" w14:textId="77777777" w:rsidR="009275E0" w:rsidRPr="008D14CD" w:rsidRDefault="009275E0" w:rsidP="00DB5869">
      <w:pPr>
        <w:rPr>
          <w:rFonts w:cs="Arial"/>
          <w:noProof/>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6"/>
      </w:tblGrid>
      <w:tr w:rsidR="009275E0" w:rsidRPr="008D14CD" w14:paraId="5532C921" w14:textId="77777777" w:rsidTr="00E45CF3">
        <w:tc>
          <w:tcPr>
            <w:tcW w:w="2518" w:type="dxa"/>
            <w:shd w:val="clear" w:color="auto" w:fill="D9D9D9"/>
          </w:tcPr>
          <w:p w14:paraId="5532C91F" w14:textId="77777777" w:rsidR="009275E0" w:rsidRPr="008D14CD" w:rsidRDefault="009275E0" w:rsidP="00247D61">
            <w:pPr>
              <w:rPr>
                <w:rFonts w:cs="Arial"/>
              </w:rPr>
            </w:pPr>
            <w:r w:rsidRPr="008D14CD">
              <w:rPr>
                <w:rFonts w:cs="Arial"/>
              </w:rPr>
              <w:t>Pole</w:t>
            </w:r>
          </w:p>
        </w:tc>
        <w:tc>
          <w:tcPr>
            <w:tcW w:w="6946" w:type="dxa"/>
            <w:shd w:val="clear" w:color="auto" w:fill="D9D9D9"/>
          </w:tcPr>
          <w:p w14:paraId="5532C920" w14:textId="77777777" w:rsidR="009275E0" w:rsidRPr="008D14CD" w:rsidRDefault="009275E0" w:rsidP="00247D61">
            <w:pPr>
              <w:rPr>
                <w:rFonts w:cs="Arial"/>
              </w:rPr>
            </w:pPr>
            <w:r w:rsidRPr="008D14CD">
              <w:rPr>
                <w:rFonts w:cs="Arial"/>
              </w:rPr>
              <w:t>Opis</w:t>
            </w:r>
          </w:p>
        </w:tc>
      </w:tr>
      <w:tr w:rsidR="009275E0" w:rsidRPr="008D14CD" w14:paraId="5532C924" w14:textId="77777777" w:rsidTr="00E45CF3">
        <w:tc>
          <w:tcPr>
            <w:tcW w:w="2518" w:type="dxa"/>
            <w:shd w:val="clear" w:color="auto" w:fill="auto"/>
          </w:tcPr>
          <w:p w14:paraId="5532C922" w14:textId="77777777" w:rsidR="009275E0" w:rsidRPr="008D14CD" w:rsidRDefault="009275E0" w:rsidP="00247D61">
            <w:pPr>
              <w:rPr>
                <w:rFonts w:cs="Arial"/>
              </w:rPr>
            </w:pPr>
            <w:r w:rsidRPr="008D14CD">
              <w:rPr>
                <w:rFonts w:cs="Arial"/>
              </w:rPr>
              <w:t>Archiwizacja plików JPK</w:t>
            </w:r>
          </w:p>
        </w:tc>
        <w:tc>
          <w:tcPr>
            <w:tcW w:w="6946" w:type="dxa"/>
            <w:shd w:val="clear" w:color="auto" w:fill="auto"/>
          </w:tcPr>
          <w:p w14:paraId="5532C923" w14:textId="77777777" w:rsidR="009275E0" w:rsidRPr="008D14CD" w:rsidRDefault="009275E0" w:rsidP="009275E0">
            <w:pPr>
              <w:rPr>
                <w:rFonts w:cs="Arial"/>
                <w:sz w:val="22"/>
              </w:rPr>
            </w:pPr>
            <w:r w:rsidRPr="008D14CD">
              <w:rPr>
                <w:rFonts w:cs="Arial"/>
                <w:sz w:val="22"/>
              </w:rPr>
              <w:t>Po przeprowadzeniu analizy, zapisze raport na serwerze aplikacyjnym – w miejscu uprzednio skonfigurowanym.</w:t>
            </w:r>
          </w:p>
        </w:tc>
      </w:tr>
      <w:tr w:rsidR="009275E0" w:rsidRPr="008D14CD" w14:paraId="5532C927" w14:textId="77777777" w:rsidTr="00E45CF3">
        <w:tc>
          <w:tcPr>
            <w:tcW w:w="2518" w:type="dxa"/>
            <w:shd w:val="clear" w:color="auto" w:fill="auto"/>
          </w:tcPr>
          <w:p w14:paraId="5532C925" w14:textId="77777777" w:rsidR="009275E0" w:rsidRPr="008D14CD" w:rsidRDefault="009275E0" w:rsidP="00247D61">
            <w:pPr>
              <w:rPr>
                <w:rFonts w:cs="Arial"/>
              </w:rPr>
            </w:pPr>
            <w:r w:rsidRPr="008D14CD">
              <w:rPr>
                <w:rFonts w:cs="Arial"/>
              </w:rPr>
              <w:t>Zapis danych do DB</w:t>
            </w:r>
          </w:p>
        </w:tc>
        <w:tc>
          <w:tcPr>
            <w:tcW w:w="6946" w:type="dxa"/>
            <w:shd w:val="clear" w:color="auto" w:fill="auto"/>
          </w:tcPr>
          <w:p w14:paraId="5532C926" w14:textId="77777777" w:rsidR="009275E0" w:rsidRPr="008D14CD" w:rsidRDefault="009275E0" w:rsidP="00247D61">
            <w:pPr>
              <w:rPr>
                <w:rFonts w:cs="Arial"/>
                <w:sz w:val="22"/>
              </w:rPr>
            </w:pPr>
            <w:r w:rsidRPr="008D14CD">
              <w:rPr>
                <w:rFonts w:cs="Arial"/>
                <w:sz w:val="22"/>
              </w:rPr>
              <w:t xml:space="preserve">Zapis wyników analizy do tabeli </w:t>
            </w:r>
            <w:r w:rsidRPr="008D14CD">
              <w:rPr>
                <w:rFonts w:cs="Arial"/>
                <w:b/>
                <w:sz w:val="22"/>
              </w:rPr>
              <w:t>/BCC/JPK_DB_INDX</w:t>
            </w:r>
          </w:p>
        </w:tc>
      </w:tr>
      <w:tr w:rsidR="009275E0" w:rsidRPr="008D14CD" w14:paraId="5532C92A" w14:textId="77777777" w:rsidTr="00E45CF3">
        <w:tc>
          <w:tcPr>
            <w:tcW w:w="2518" w:type="dxa"/>
            <w:shd w:val="clear" w:color="auto" w:fill="auto"/>
          </w:tcPr>
          <w:p w14:paraId="5532C928" w14:textId="77777777" w:rsidR="009275E0" w:rsidRPr="008D14CD" w:rsidRDefault="009275E0" w:rsidP="00247D61">
            <w:pPr>
              <w:rPr>
                <w:rFonts w:cs="Arial"/>
              </w:rPr>
            </w:pPr>
            <w:r w:rsidRPr="008D14CD">
              <w:rPr>
                <w:rFonts w:cs="Arial"/>
              </w:rPr>
              <w:t>Generowanie XML</w:t>
            </w:r>
          </w:p>
        </w:tc>
        <w:tc>
          <w:tcPr>
            <w:tcW w:w="6946" w:type="dxa"/>
            <w:shd w:val="clear" w:color="auto" w:fill="auto"/>
          </w:tcPr>
          <w:p w14:paraId="5532C929" w14:textId="77777777" w:rsidR="009275E0" w:rsidRPr="008D14CD" w:rsidRDefault="009275E0" w:rsidP="009275E0">
            <w:pPr>
              <w:rPr>
                <w:rFonts w:cs="Arial"/>
                <w:sz w:val="22"/>
              </w:rPr>
            </w:pPr>
            <w:r w:rsidRPr="008D14CD">
              <w:rPr>
                <w:rFonts w:cs="Arial"/>
                <w:sz w:val="22"/>
              </w:rPr>
              <w:t xml:space="preserve">Po wykonaniu analizy dokona zapisu do plików wynikowych XML, bez zapisu do DB i archiwum. </w:t>
            </w:r>
            <w:r w:rsidR="0092386E" w:rsidRPr="008D14CD">
              <w:rPr>
                <w:rFonts w:cs="Arial"/>
                <w:sz w:val="22"/>
              </w:rPr>
              <w:t xml:space="preserve">Zapis zostanie wykonany do plików lokalnych, według lokalizacji wskazanych pod każdą strukturą na ekranie selekcji. </w:t>
            </w:r>
            <w:r w:rsidRPr="008D14CD">
              <w:rPr>
                <w:rFonts w:cs="Arial"/>
                <w:sz w:val="22"/>
              </w:rPr>
              <w:t>Nie wskazane przy dużym wolumenie danych.</w:t>
            </w:r>
          </w:p>
        </w:tc>
      </w:tr>
      <w:tr w:rsidR="009275E0" w:rsidRPr="008D14CD" w14:paraId="5532C92D" w14:textId="77777777" w:rsidTr="00E45CF3">
        <w:trPr>
          <w:trHeight w:val="50"/>
        </w:trPr>
        <w:tc>
          <w:tcPr>
            <w:tcW w:w="2518" w:type="dxa"/>
            <w:shd w:val="clear" w:color="auto" w:fill="auto"/>
          </w:tcPr>
          <w:p w14:paraId="5532C92B" w14:textId="77777777" w:rsidR="009275E0" w:rsidRPr="008D14CD" w:rsidRDefault="0092386E" w:rsidP="00247D61">
            <w:pPr>
              <w:rPr>
                <w:rFonts w:cs="Arial"/>
              </w:rPr>
            </w:pPr>
            <w:r w:rsidRPr="008D14CD">
              <w:rPr>
                <w:rFonts w:cs="Arial"/>
              </w:rPr>
              <w:t>Export danych do pliku XML</w:t>
            </w:r>
          </w:p>
        </w:tc>
        <w:tc>
          <w:tcPr>
            <w:tcW w:w="6946" w:type="dxa"/>
            <w:shd w:val="clear" w:color="auto" w:fill="auto"/>
          </w:tcPr>
          <w:p w14:paraId="5532C92C" w14:textId="77777777" w:rsidR="009275E0" w:rsidRPr="008D14CD" w:rsidRDefault="0092386E" w:rsidP="00E45CF3">
            <w:pPr>
              <w:rPr>
                <w:rFonts w:cs="Arial"/>
                <w:sz w:val="22"/>
              </w:rPr>
            </w:pPr>
            <w:r w:rsidRPr="008D14CD">
              <w:rPr>
                <w:rFonts w:cs="Arial"/>
                <w:sz w:val="22"/>
              </w:rPr>
              <w:t>Opcjonalna opcja umożliwiająca rozszerzenie powyższych funkcji – archiwizacji i zapisu do DB o dodatkowe wygenerowanie plików wynikowych XML do plików. Lokalizacja lokalna zgodna ze wskazanym folderem pod każdym ze schematów lub na serwerze aplikacji.</w:t>
            </w:r>
          </w:p>
        </w:tc>
      </w:tr>
      <w:tr w:rsidR="009275E0" w:rsidRPr="008D14CD" w14:paraId="5532C930" w14:textId="77777777" w:rsidTr="00E45CF3">
        <w:tc>
          <w:tcPr>
            <w:tcW w:w="2518" w:type="dxa"/>
            <w:shd w:val="clear" w:color="auto" w:fill="auto"/>
          </w:tcPr>
          <w:p w14:paraId="5532C92E" w14:textId="77777777" w:rsidR="009275E0" w:rsidRPr="008D14CD" w:rsidRDefault="0092386E" w:rsidP="00247D61">
            <w:pPr>
              <w:rPr>
                <w:rFonts w:cs="Arial"/>
              </w:rPr>
            </w:pPr>
            <w:proofErr w:type="spellStart"/>
            <w:r w:rsidRPr="008D14CD">
              <w:rPr>
                <w:rFonts w:cs="Arial"/>
              </w:rPr>
              <w:t>Gener</w:t>
            </w:r>
            <w:proofErr w:type="spellEnd"/>
            <w:r w:rsidRPr="008D14CD">
              <w:rPr>
                <w:rFonts w:cs="Arial"/>
              </w:rPr>
              <w:t>. JPK dla wszystkich dni</w:t>
            </w:r>
            <w:r w:rsidR="009275E0" w:rsidRPr="008D14CD">
              <w:rPr>
                <w:rFonts w:cs="Arial"/>
              </w:rPr>
              <w:t xml:space="preserve"> </w:t>
            </w:r>
          </w:p>
        </w:tc>
        <w:tc>
          <w:tcPr>
            <w:tcW w:w="6946" w:type="dxa"/>
            <w:shd w:val="clear" w:color="auto" w:fill="auto"/>
          </w:tcPr>
          <w:p w14:paraId="5532C92F" w14:textId="77777777" w:rsidR="009275E0" w:rsidRPr="008D14CD" w:rsidRDefault="0092386E" w:rsidP="00E45CF3">
            <w:pPr>
              <w:rPr>
                <w:rFonts w:cs="Arial"/>
                <w:sz w:val="22"/>
              </w:rPr>
            </w:pPr>
            <w:r w:rsidRPr="008D14CD">
              <w:rPr>
                <w:rFonts w:cs="Arial"/>
                <w:sz w:val="22"/>
              </w:rPr>
              <w:t>Narzędzie umożliwia wybranie zakresu dni np. Data dokumentów (od) 01.03.2016 do Data dokumentów (do) 31.03.2016, a ta opcja umożliwi zapis danych w podziale na poszczególne dni</w:t>
            </w:r>
            <w:r w:rsidR="00E45CF3" w:rsidRPr="008D14CD">
              <w:rPr>
                <w:rFonts w:cs="Arial"/>
                <w:sz w:val="22"/>
              </w:rPr>
              <w:t xml:space="preserve"> -</w:t>
            </w:r>
            <w:r w:rsidRPr="008D14CD">
              <w:rPr>
                <w:rFonts w:cs="Arial"/>
                <w:sz w:val="22"/>
              </w:rPr>
              <w:t xml:space="preserve"> zostanie wygenerowanych 31 pojedynczych raportów i zapisanych oddzielnie. Sterowanie datami będzie zależne od szczegółowych parametrów wyboru w każdym schemacie. Konkretny dzień w niektórych </w:t>
            </w:r>
            <w:r w:rsidR="008063FD" w:rsidRPr="008D14CD">
              <w:rPr>
                <w:rFonts w:cs="Arial"/>
                <w:sz w:val="22"/>
              </w:rPr>
              <w:t>schematach</w:t>
            </w:r>
            <w:r w:rsidRPr="008D14CD">
              <w:rPr>
                <w:rFonts w:cs="Arial"/>
                <w:sz w:val="22"/>
              </w:rPr>
              <w:t xml:space="preserve"> będzie warunkiem typu Data księgowania, Data VAT i analogicznie w zależności od konfiguracji ekranów selekcji u konkretnego Klienta.</w:t>
            </w:r>
          </w:p>
        </w:tc>
      </w:tr>
    </w:tbl>
    <w:p w14:paraId="5532C931" w14:textId="77777777" w:rsidR="009275E0" w:rsidRPr="008D14CD" w:rsidRDefault="009275E0" w:rsidP="00DB5869">
      <w:pPr>
        <w:rPr>
          <w:rFonts w:cs="Arial"/>
        </w:rPr>
      </w:pPr>
    </w:p>
    <w:p w14:paraId="5532C932" w14:textId="77777777" w:rsidR="00DB5869" w:rsidRPr="008D14CD" w:rsidRDefault="008702D7" w:rsidP="00BA63F6">
      <w:pPr>
        <w:rPr>
          <w:rFonts w:cs="Arial"/>
        </w:rPr>
      </w:pPr>
      <w:r w:rsidRPr="008D14CD">
        <w:rPr>
          <w:rFonts w:cs="Arial"/>
        </w:rPr>
        <w:lastRenderedPageBreak/>
        <w:t xml:space="preserve">Widoczne tutaj pola są identyczne jak w transakcjach </w:t>
      </w:r>
      <w:r w:rsidR="003B3429" w:rsidRPr="008D14CD">
        <w:rPr>
          <w:rFonts w:cs="Arial"/>
        </w:rPr>
        <w:t xml:space="preserve">/BCC/JPK i /BCC/JPKV </w:t>
      </w:r>
      <w:r w:rsidR="00DA410A" w:rsidRPr="008D14CD">
        <w:rPr>
          <w:rFonts w:cs="Arial"/>
        </w:rPr>
        <w:t xml:space="preserve">– wszystkie trzy transakcje korzystają z </w:t>
      </w:r>
      <w:proofErr w:type="spellStart"/>
      <w:r w:rsidR="00DA410A" w:rsidRPr="008D14CD">
        <w:rPr>
          <w:rFonts w:cs="Arial"/>
        </w:rPr>
        <w:t>include</w:t>
      </w:r>
      <w:proofErr w:type="spellEnd"/>
      <w:r w:rsidR="00DA410A" w:rsidRPr="008D14CD">
        <w:rPr>
          <w:rFonts w:cs="Arial"/>
        </w:rPr>
        <w:t xml:space="preserve"> </w:t>
      </w:r>
      <w:r w:rsidR="00DA410A" w:rsidRPr="008D14CD">
        <w:rPr>
          <w:rFonts w:cs="Arial"/>
          <w:b/>
        </w:rPr>
        <w:t>/BCC/JPK_SUB_SCR.</w:t>
      </w:r>
    </w:p>
    <w:p w14:paraId="5532C933" w14:textId="77777777" w:rsidR="00DB5869" w:rsidRPr="008D14CD" w:rsidRDefault="00DB5869" w:rsidP="00DB5869">
      <w:pPr>
        <w:pStyle w:val="Nagwek1"/>
        <w:numPr>
          <w:ilvl w:val="1"/>
          <w:numId w:val="19"/>
        </w:numPr>
        <w:rPr>
          <w:rFonts w:cs="Arial"/>
          <w:sz w:val="24"/>
          <w:szCs w:val="24"/>
        </w:rPr>
      </w:pPr>
      <w:bookmarkStart w:id="8" w:name="_Toc527453907"/>
      <w:r w:rsidRPr="008D14CD">
        <w:rPr>
          <w:rFonts w:cs="Arial"/>
          <w:sz w:val="24"/>
          <w:szCs w:val="24"/>
        </w:rPr>
        <w:t>/BCC/JPKR</w:t>
      </w:r>
      <w:bookmarkEnd w:id="8"/>
    </w:p>
    <w:p w14:paraId="5532C934" w14:textId="77777777" w:rsidR="00DB5869" w:rsidRPr="008D14CD" w:rsidRDefault="00854769" w:rsidP="00BA63F6">
      <w:pPr>
        <w:rPr>
          <w:rFonts w:cs="Arial"/>
        </w:rPr>
      </w:pPr>
      <w:r w:rsidRPr="008D14CD">
        <w:rPr>
          <w:rFonts w:cs="Arial"/>
        </w:rPr>
        <w:t>Transakcja służąca do wyświetlania raportów wygenerowanych na podstawie konfiguracji dokonanej w transakcji /BCC/JPKC</w:t>
      </w:r>
    </w:p>
    <w:p w14:paraId="5532C935" w14:textId="77777777" w:rsidR="00854769" w:rsidRPr="008D14CD" w:rsidRDefault="00854769" w:rsidP="00DB5869">
      <w:pPr>
        <w:rPr>
          <w:rFonts w:cs="Arial"/>
        </w:rPr>
      </w:pPr>
    </w:p>
    <w:p w14:paraId="5532C936" w14:textId="77777777" w:rsidR="00DA410A" w:rsidRPr="008D14CD" w:rsidRDefault="00D264CC" w:rsidP="00DB5869">
      <w:pPr>
        <w:rPr>
          <w:rFonts w:cs="Arial"/>
          <w:noProof/>
        </w:rPr>
      </w:pPr>
      <w:r w:rsidRPr="008D14CD">
        <w:rPr>
          <w:rFonts w:cs="Arial"/>
          <w:noProof/>
        </w:rPr>
        <w:drawing>
          <wp:inline distT="0" distB="0" distL="0" distR="0" wp14:anchorId="5532CC1A" wp14:editId="5532CC1B">
            <wp:extent cx="4503420" cy="1104900"/>
            <wp:effectExtent l="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03420" cy="1104900"/>
                    </a:xfrm>
                    <a:prstGeom prst="rect">
                      <a:avLst/>
                    </a:prstGeom>
                    <a:noFill/>
                    <a:ln>
                      <a:noFill/>
                    </a:ln>
                  </pic:spPr>
                </pic:pic>
              </a:graphicData>
            </a:graphic>
          </wp:inline>
        </w:drawing>
      </w:r>
    </w:p>
    <w:p w14:paraId="5532C937" w14:textId="77777777" w:rsidR="00854769" w:rsidRPr="008D14CD" w:rsidRDefault="00854769" w:rsidP="00DB5869">
      <w:pPr>
        <w:rPr>
          <w:rFonts w:cs="Arial"/>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6839"/>
      </w:tblGrid>
      <w:tr w:rsidR="00854769" w:rsidRPr="008D14CD" w14:paraId="5532C93A" w14:textId="77777777" w:rsidTr="00247D61">
        <w:tc>
          <w:tcPr>
            <w:tcW w:w="2235" w:type="dxa"/>
            <w:shd w:val="clear" w:color="auto" w:fill="D9D9D9"/>
          </w:tcPr>
          <w:p w14:paraId="5532C938" w14:textId="77777777" w:rsidR="00854769" w:rsidRPr="008D14CD" w:rsidRDefault="00854769" w:rsidP="00247D61">
            <w:pPr>
              <w:rPr>
                <w:rFonts w:cs="Arial"/>
              </w:rPr>
            </w:pPr>
            <w:r w:rsidRPr="008D14CD">
              <w:rPr>
                <w:rFonts w:cs="Arial"/>
              </w:rPr>
              <w:t>Pole</w:t>
            </w:r>
          </w:p>
        </w:tc>
        <w:tc>
          <w:tcPr>
            <w:tcW w:w="6945" w:type="dxa"/>
            <w:shd w:val="clear" w:color="auto" w:fill="D9D9D9"/>
          </w:tcPr>
          <w:p w14:paraId="5532C939" w14:textId="77777777" w:rsidR="00854769" w:rsidRPr="008D14CD" w:rsidRDefault="00854769" w:rsidP="00247D61">
            <w:pPr>
              <w:rPr>
                <w:rFonts w:cs="Arial"/>
              </w:rPr>
            </w:pPr>
            <w:r w:rsidRPr="008D14CD">
              <w:rPr>
                <w:rFonts w:cs="Arial"/>
              </w:rPr>
              <w:t>Opis</w:t>
            </w:r>
          </w:p>
        </w:tc>
      </w:tr>
      <w:tr w:rsidR="00854769" w:rsidRPr="008D14CD" w14:paraId="5532C93D" w14:textId="77777777" w:rsidTr="00247D61">
        <w:tc>
          <w:tcPr>
            <w:tcW w:w="2235" w:type="dxa"/>
            <w:shd w:val="clear" w:color="auto" w:fill="auto"/>
          </w:tcPr>
          <w:p w14:paraId="5532C93B" w14:textId="77777777" w:rsidR="00854769" w:rsidRPr="008D14CD" w:rsidRDefault="00854769" w:rsidP="00247D61">
            <w:pPr>
              <w:rPr>
                <w:rFonts w:cs="Arial"/>
              </w:rPr>
            </w:pPr>
            <w:r w:rsidRPr="008D14CD">
              <w:rPr>
                <w:rFonts w:cs="Arial"/>
              </w:rPr>
              <w:t>Jednostka gosp.</w:t>
            </w:r>
          </w:p>
        </w:tc>
        <w:tc>
          <w:tcPr>
            <w:tcW w:w="6945" w:type="dxa"/>
            <w:shd w:val="clear" w:color="auto" w:fill="auto"/>
          </w:tcPr>
          <w:p w14:paraId="5532C93C" w14:textId="77777777" w:rsidR="00854769" w:rsidRPr="008D14CD" w:rsidRDefault="00854769" w:rsidP="00247D61">
            <w:pPr>
              <w:rPr>
                <w:rFonts w:cs="Arial"/>
              </w:rPr>
            </w:pPr>
            <w:r w:rsidRPr="008D14CD">
              <w:rPr>
                <w:rFonts w:cs="Arial"/>
              </w:rPr>
              <w:t>Pole wielokrotnego wyboru. Jednostki dla których mają zostać wyświetlone raporty.</w:t>
            </w:r>
          </w:p>
        </w:tc>
      </w:tr>
      <w:tr w:rsidR="00854769" w:rsidRPr="008D14CD" w14:paraId="5532C940" w14:textId="77777777" w:rsidTr="00247D61">
        <w:tc>
          <w:tcPr>
            <w:tcW w:w="2235" w:type="dxa"/>
            <w:shd w:val="clear" w:color="auto" w:fill="auto"/>
          </w:tcPr>
          <w:p w14:paraId="5532C93E" w14:textId="77777777" w:rsidR="00854769" w:rsidRPr="008D14CD" w:rsidRDefault="00854769" w:rsidP="00247D61">
            <w:pPr>
              <w:rPr>
                <w:rFonts w:cs="Arial"/>
              </w:rPr>
            </w:pPr>
            <w:r w:rsidRPr="008D14CD">
              <w:rPr>
                <w:rFonts w:cs="Arial"/>
              </w:rPr>
              <w:t>Data dokumentów</w:t>
            </w:r>
          </w:p>
        </w:tc>
        <w:tc>
          <w:tcPr>
            <w:tcW w:w="6945" w:type="dxa"/>
            <w:shd w:val="clear" w:color="auto" w:fill="auto"/>
          </w:tcPr>
          <w:p w14:paraId="5532C93F" w14:textId="77777777" w:rsidR="00854769" w:rsidRPr="008D14CD" w:rsidRDefault="00854769" w:rsidP="00314FE9">
            <w:pPr>
              <w:rPr>
                <w:rFonts w:cs="Arial"/>
              </w:rPr>
            </w:pPr>
            <w:r w:rsidRPr="008D14CD">
              <w:rPr>
                <w:rFonts w:cs="Arial"/>
              </w:rPr>
              <w:t xml:space="preserve">Zakres dat zapamiętanych raportów. </w:t>
            </w:r>
          </w:p>
        </w:tc>
      </w:tr>
      <w:tr w:rsidR="00854769" w:rsidRPr="008D14CD" w14:paraId="5532C943" w14:textId="77777777" w:rsidTr="00247D61">
        <w:tc>
          <w:tcPr>
            <w:tcW w:w="2235" w:type="dxa"/>
            <w:shd w:val="clear" w:color="auto" w:fill="auto"/>
          </w:tcPr>
          <w:p w14:paraId="5532C941" w14:textId="77777777" w:rsidR="00854769" w:rsidRPr="008D14CD" w:rsidRDefault="00314FE9" w:rsidP="00247D61">
            <w:pPr>
              <w:rPr>
                <w:rFonts w:cs="Arial"/>
              </w:rPr>
            </w:pPr>
            <w:r w:rsidRPr="008D14CD">
              <w:rPr>
                <w:rFonts w:cs="Arial"/>
              </w:rPr>
              <w:t>ID raportu JPK</w:t>
            </w:r>
          </w:p>
        </w:tc>
        <w:tc>
          <w:tcPr>
            <w:tcW w:w="6945" w:type="dxa"/>
            <w:shd w:val="clear" w:color="auto" w:fill="auto"/>
          </w:tcPr>
          <w:p w14:paraId="5532C942" w14:textId="77777777" w:rsidR="00854769" w:rsidRPr="008D14CD" w:rsidRDefault="00314FE9" w:rsidP="00247D61">
            <w:pPr>
              <w:rPr>
                <w:rFonts w:cs="Arial"/>
              </w:rPr>
            </w:pPr>
            <w:r w:rsidRPr="008D14CD">
              <w:rPr>
                <w:rFonts w:cs="Arial"/>
              </w:rPr>
              <w:t>Skonfigurowany wcześniej w transakcji /BCC/JPKC kod raportu.</w:t>
            </w:r>
          </w:p>
        </w:tc>
      </w:tr>
    </w:tbl>
    <w:p w14:paraId="5532C944" w14:textId="77777777" w:rsidR="00095EA2" w:rsidRPr="008D14CD" w:rsidRDefault="00095EA2" w:rsidP="00314FE9">
      <w:pPr>
        <w:rPr>
          <w:rFonts w:cs="Arial"/>
        </w:rPr>
      </w:pPr>
    </w:p>
    <w:p w14:paraId="5532C945" w14:textId="77777777" w:rsidR="00854769" w:rsidRPr="008D14CD" w:rsidRDefault="00314FE9" w:rsidP="00BA63F6">
      <w:pPr>
        <w:rPr>
          <w:rFonts w:cs="Arial"/>
        </w:rPr>
      </w:pPr>
      <w:r w:rsidRPr="008D14CD">
        <w:rPr>
          <w:rFonts w:cs="Arial"/>
        </w:rPr>
        <w:t xml:space="preserve">Na podstawie powyższych parametrów zostanie wyświetlone okno z propozycją raportów. Należy wskazać raporty do wyświetlenia.  </w:t>
      </w:r>
    </w:p>
    <w:p w14:paraId="5532C946" w14:textId="77777777" w:rsidR="0057485F" w:rsidRPr="008D14CD" w:rsidRDefault="0057485F" w:rsidP="00314FE9">
      <w:pPr>
        <w:rPr>
          <w:rFonts w:cs="Arial"/>
        </w:rPr>
      </w:pPr>
    </w:p>
    <w:p w14:paraId="5532C947" w14:textId="77777777" w:rsidR="0057485F" w:rsidRPr="008D14CD" w:rsidRDefault="00D264CC" w:rsidP="00314FE9">
      <w:pPr>
        <w:rPr>
          <w:rFonts w:cs="Arial"/>
          <w:noProof/>
        </w:rPr>
      </w:pPr>
      <w:r w:rsidRPr="008D14CD">
        <w:rPr>
          <w:rFonts w:cs="Arial"/>
          <w:noProof/>
        </w:rPr>
        <w:drawing>
          <wp:inline distT="0" distB="0" distL="0" distR="0" wp14:anchorId="5532CC1C" wp14:editId="5532CC1D">
            <wp:extent cx="3528060" cy="1943100"/>
            <wp:effectExtent l="0" t="0" r="0"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8060" cy="1943100"/>
                    </a:xfrm>
                    <a:prstGeom prst="rect">
                      <a:avLst/>
                    </a:prstGeom>
                    <a:noFill/>
                    <a:ln>
                      <a:noFill/>
                    </a:ln>
                  </pic:spPr>
                </pic:pic>
              </a:graphicData>
            </a:graphic>
          </wp:inline>
        </w:drawing>
      </w:r>
    </w:p>
    <w:p w14:paraId="5532C948" w14:textId="77777777" w:rsidR="00095EA2" w:rsidRPr="008D14CD" w:rsidRDefault="00095EA2" w:rsidP="00314FE9">
      <w:pPr>
        <w:rPr>
          <w:rFonts w:cs="Arial"/>
          <w:noProof/>
        </w:rPr>
      </w:pPr>
    </w:p>
    <w:p w14:paraId="5532C949" w14:textId="77777777" w:rsidR="00854769" w:rsidRPr="008D14CD" w:rsidRDefault="006531B5" w:rsidP="006531B5">
      <w:pPr>
        <w:rPr>
          <w:rFonts w:cs="Arial"/>
        </w:rPr>
      </w:pPr>
      <w:r w:rsidRPr="008D14CD">
        <w:rPr>
          <w:rFonts w:cs="Arial"/>
          <w:noProof/>
        </w:rPr>
        <w:t>Okno wyświetla dane na podstawie rekordów z</w:t>
      </w:r>
      <w:r w:rsidRPr="008D14CD">
        <w:rPr>
          <w:rFonts w:cs="Arial"/>
          <w:b/>
        </w:rPr>
        <w:t xml:space="preserve"> /BCC/JPK_DB_RAP</w:t>
      </w:r>
      <w:r w:rsidRPr="008D14CD">
        <w:rPr>
          <w:rFonts w:cs="Arial"/>
        </w:rPr>
        <w:t xml:space="preserve"> - Raporty dla plików JPK. Po zaakceptowaniu wyświetlane są szczegółowe dane raportów </w:t>
      </w:r>
      <w:r w:rsidRPr="008D14CD">
        <w:rPr>
          <w:rFonts w:cs="Arial"/>
        </w:rPr>
        <w:br/>
        <w:t xml:space="preserve">z </w:t>
      </w:r>
      <w:r w:rsidRPr="008D14CD">
        <w:rPr>
          <w:rFonts w:cs="Arial"/>
          <w:b/>
        </w:rPr>
        <w:t>/BCC/JPK_DB_INDX</w:t>
      </w:r>
      <w:r w:rsidRPr="008D14CD">
        <w:rPr>
          <w:rFonts w:cs="Arial"/>
        </w:rPr>
        <w:t xml:space="preserve"> - Pliki JPK - tabela typu INDX, Rekordy w obszarze JR. </w:t>
      </w:r>
      <w:r w:rsidR="00095EA2" w:rsidRPr="008D14CD">
        <w:rPr>
          <w:rFonts w:cs="Arial"/>
        </w:rPr>
        <w:br/>
      </w:r>
      <w:r w:rsidRPr="008D14CD">
        <w:rPr>
          <w:rFonts w:cs="Arial"/>
        </w:rPr>
        <w:t xml:space="preserve">Więcej o raportach w instrukcji do transakcji </w:t>
      </w:r>
      <w:r w:rsidRPr="008D14CD">
        <w:rPr>
          <w:rFonts w:cs="Arial"/>
          <w:b/>
        </w:rPr>
        <w:t>/BCC/JPKC.</w:t>
      </w:r>
    </w:p>
    <w:p w14:paraId="5532C94A" w14:textId="77777777" w:rsidR="00854769" w:rsidRPr="008D14CD" w:rsidRDefault="00854769" w:rsidP="00DB5869">
      <w:pPr>
        <w:rPr>
          <w:rFonts w:cs="Arial"/>
        </w:rPr>
      </w:pPr>
    </w:p>
    <w:p w14:paraId="5532C94B" w14:textId="77777777" w:rsidR="000C32C3" w:rsidRPr="008D14CD" w:rsidRDefault="000C32C3" w:rsidP="00DB5869">
      <w:pPr>
        <w:rPr>
          <w:rFonts w:cs="Arial"/>
        </w:rPr>
      </w:pPr>
    </w:p>
    <w:p w14:paraId="5532C94C" w14:textId="77777777" w:rsidR="000C32C3" w:rsidRPr="008D14CD" w:rsidRDefault="000C32C3" w:rsidP="00105F45">
      <w:pPr>
        <w:rPr>
          <w:rFonts w:cs="Arial"/>
        </w:rPr>
      </w:pPr>
      <w:r w:rsidRPr="008D14CD">
        <w:rPr>
          <w:rFonts w:cs="Arial"/>
          <w:sz w:val="20"/>
        </w:rPr>
        <w:t>Na ekranie raportu w przypadku użycia pól ilościowych powinno znajdować się także pole jednostka pola ilościowego, a w przypadku użycia pola wartościowego, powinno zostać także wyświetlone pole waluta dla tego pola wartościowego. Brak pól jednostki i waluty może skutkować błędami przy sumowaniu oraz innych operacjach wykonywanych na raportach.</w:t>
      </w:r>
      <w:r w:rsidRPr="008D14CD">
        <w:rPr>
          <w:rFonts w:cs="Arial"/>
          <w:sz w:val="20"/>
        </w:rPr>
        <w:tab/>
      </w:r>
      <w:r w:rsidR="005D3773" w:rsidRPr="008D14CD">
        <w:rPr>
          <w:rFonts w:cs="Arial"/>
          <w:sz w:val="20"/>
        </w:rPr>
        <w:tab/>
      </w:r>
    </w:p>
    <w:p w14:paraId="5532C94D" w14:textId="77777777" w:rsidR="00DB5869" w:rsidRPr="008D14CD" w:rsidRDefault="00E45CF3" w:rsidP="00DB5869">
      <w:pPr>
        <w:pStyle w:val="Nagwek1"/>
        <w:numPr>
          <w:ilvl w:val="1"/>
          <w:numId w:val="19"/>
        </w:numPr>
        <w:rPr>
          <w:rFonts w:cs="Arial"/>
          <w:sz w:val="24"/>
          <w:szCs w:val="24"/>
        </w:rPr>
      </w:pPr>
      <w:r w:rsidRPr="008D14CD">
        <w:rPr>
          <w:rFonts w:cs="Arial"/>
          <w:sz w:val="24"/>
          <w:szCs w:val="24"/>
        </w:rPr>
        <w:br w:type="page"/>
      </w:r>
      <w:bookmarkStart w:id="9" w:name="_Toc527453908"/>
      <w:r w:rsidR="00DB5869" w:rsidRPr="008D14CD">
        <w:rPr>
          <w:rFonts w:cs="Arial"/>
          <w:sz w:val="24"/>
          <w:szCs w:val="24"/>
        </w:rPr>
        <w:lastRenderedPageBreak/>
        <w:t>/BCC/JPKV</w:t>
      </w:r>
      <w:bookmarkEnd w:id="9"/>
    </w:p>
    <w:p w14:paraId="5532C94E" w14:textId="77777777" w:rsidR="00DB5869" w:rsidRPr="008D14CD" w:rsidRDefault="00DB5869" w:rsidP="00DB5869">
      <w:pPr>
        <w:rPr>
          <w:rFonts w:cs="Arial"/>
        </w:rPr>
      </w:pPr>
    </w:p>
    <w:p w14:paraId="5532C94F" w14:textId="77777777" w:rsidR="00D63161" w:rsidRPr="008D14CD" w:rsidRDefault="00D63161" w:rsidP="00DB5869">
      <w:pPr>
        <w:rPr>
          <w:rFonts w:cs="Arial"/>
        </w:rPr>
      </w:pPr>
      <w:r w:rsidRPr="008D14CD">
        <w:rPr>
          <w:rFonts w:cs="Arial"/>
        </w:rPr>
        <w:t>Jest to transakcja do ustalenia wariantu na ekranach selekcji, który będzie używany przy uruchomieniu transakcji do generowania plików JPK</w:t>
      </w:r>
      <w:r w:rsidR="00CC4594" w:rsidRPr="008D14CD">
        <w:rPr>
          <w:rFonts w:cs="Arial"/>
        </w:rPr>
        <w:t xml:space="preserve"> -</w:t>
      </w:r>
      <w:r w:rsidRPr="008D14CD">
        <w:rPr>
          <w:rFonts w:cs="Arial"/>
        </w:rPr>
        <w:t xml:space="preserve"> pojedynczego lub zbiorczego. </w:t>
      </w:r>
    </w:p>
    <w:p w14:paraId="5532C950" w14:textId="77777777" w:rsidR="00D63161" w:rsidRPr="008D14CD" w:rsidRDefault="00D63161" w:rsidP="00DB5869">
      <w:pPr>
        <w:rPr>
          <w:rFonts w:cs="Arial"/>
        </w:rPr>
      </w:pPr>
    </w:p>
    <w:p w14:paraId="5532C951" w14:textId="77777777" w:rsidR="00D63161" w:rsidRPr="008D14CD" w:rsidRDefault="00D264CC" w:rsidP="00DB5869">
      <w:pPr>
        <w:rPr>
          <w:rFonts w:cs="Arial"/>
          <w:noProof/>
        </w:rPr>
      </w:pPr>
      <w:r w:rsidRPr="008D14CD">
        <w:rPr>
          <w:rFonts w:cs="Arial"/>
          <w:noProof/>
        </w:rPr>
        <w:drawing>
          <wp:inline distT="0" distB="0" distL="0" distR="0" wp14:anchorId="5532CC1E" wp14:editId="5532CC1F">
            <wp:extent cx="5760720" cy="3451860"/>
            <wp:effectExtent l="0" t="0" r="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3451860"/>
                    </a:xfrm>
                    <a:prstGeom prst="rect">
                      <a:avLst/>
                    </a:prstGeom>
                    <a:noFill/>
                    <a:ln>
                      <a:noFill/>
                    </a:ln>
                  </pic:spPr>
                </pic:pic>
              </a:graphicData>
            </a:graphic>
          </wp:inline>
        </w:drawing>
      </w:r>
    </w:p>
    <w:p w14:paraId="5532C952" w14:textId="77777777" w:rsidR="00CC4594" w:rsidRPr="008D14CD" w:rsidRDefault="00CC4594" w:rsidP="00DB5869">
      <w:pPr>
        <w:rPr>
          <w:rFonts w:cs="Arial"/>
          <w:noProof/>
        </w:rPr>
      </w:pPr>
    </w:p>
    <w:p w14:paraId="5532C953" w14:textId="77777777" w:rsidR="00CF0EA3" w:rsidRPr="008D14CD" w:rsidRDefault="00CC4594" w:rsidP="00CF0EA3">
      <w:pPr>
        <w:rPr>
          <w:rFonts w:cs="Arial"/>
          <w:b/>
        </w:rPr>
      </w:pPr>
      <w:r w:rsidRPr="008D14CD">
        <w:rPr>
          <w:rFonts w:cs="Arial"/>
          <w:noProof/>
        </w:rPr>
        <w:t>Po uzupełnieniu kolejnych części odpowiadających schematom, należy zapisać wariant</w:t>
      </w:r>
      <w:r w:rsidR="00CF0EA3" w:rsidRPr="008D14CD">
        <w:rPr>
          <w:rFonts w:cs="Arial"/>
          <w:noProof/>
        </w:rPr>
        <w:t xml:space="preserve"> jako „DEFAULT”.  </w:t>
      </w:r>
      <w:r w:rsidR="00CF0EA3" w:rsidRPr="008D14CD">
        <w:rPr>
          <w:rFonts w:cs="Arial"/>
        </w:rPr>
        <w:t xml:space="preserve">Widoczne tutaj pola są identyczne jak w transakcjach  /BCC/JPK/ i /BCC/JPKZ – wszystkie trzy transakcje korzystają z </w:t>
      </w:r>
      <w:proofErr w:type="spellStart"/>
      <w:r w:rsidR="00CF0EA3" w:rsidRPr="008D14CD">
        <w:rPr>
          <w:rFonts w:cs="Arial"/>
        </w:rPr>
        <w:t>include</w:t>
      </w:r>
      <w:proofErr w:type="spellEnd"/>
      <w:r w:rsidR="00CF0EA3" w:rsidRPr="008D14CD">
        <w:rPr>
          <w:rFonts w:cs="Arial"/>
        </w:rPr>
        <w:t xml:space="preserve"> </w:t>
      </w:r>
      <w:r w:rsidR="00CF0EA3" w:rsidRPr="008D14CD">
        <w:rPr>
          <w:rFonts w:cs="Arial"/>
          <w:b/>
        </w:rPr>
        <w:t>/BCC/JPK_SUB_SCR.</w:t>
      </w:r>
    </w:p>
    <w:p w14:paraId="5532C954" w14:textId="77777777" w:rsidR="00CC4594" w:rsidRPr="008D14CD" w:rsidRDefault="00CC4594" w:rsidP="00DB5869">
      <w:pPr>
        <w:rPr>
          <w:rFonts w:cs="Arial"/>
        </w:rPr>
      </w:pPr>
    </w:p>
    <w:p w14:paraId="5532C955" w14:textId="77777777" w:rsidR="00CC4594" w:rsidRPr="008D14CD" w:rsidRDefault="00D264CC" w:rsidP="00DB5869">
      <w:pPr>
        <w:rPr>
          <w:rFonts w:cs="Arial"/>
        </w:rPr>
      </w:pPr>
      <w:r w:rsidRPr="008D14CD">
        <w:rPr>
          <w:rFonts w:cs="Arial"/>
          <w:noProof/>
        </w:rPr>
        <w:drawing>
          <wp:inline distT="0" distB="0" distL="0" distR="0" wp14:anchorId="5532CC20" wp14:editId="5532CC21">
            <wp:extent cx="5760720" cy="2705100"/>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705100"/>
                    </a:xfrm>
                    <a:prstGeom prst="rect">
                      <a:avLst/>
                    </a:prstGeom>
                    <a:noFill/>
                    <a:ln>
                      <a:noFill/>
                    </a:ln>
                  </pic:spPr>
                </pic:pic>
              </a:graphicData>
            </a:graphic>
          </wp:inline>
        </w:drawing>
      </w:r>
    </w:p>
    <w:p w14:paraId="5532C956" w14:textId="77777777" w:rsidR="00CC4594" w:rsidRPr="008D14CD" w:rsidRDefault="00CC4594" w:rsidP="00DB5869">
      <w:pPr>
        <w:rPr>
          <w:rFonts w:cs="Arial"/>
        </w:rPr>
      </w:pPr>
    </w:p>
    <w:p w14:paraId="5532C957" w14:textId="77777777" w:rsidR="00CF0EA3" w:rsidRPr="008D14CD" w:rsidRDefault="00CF0EA3" w:rsidP="00CF0EA3">
      <w:pPr>
        <w:rPr>
          <w:rFonts w:cs="Arial"/>
          <w:noProof/>
        </w:rPr>
      </w:pPr>
      <w:r w:rsidRPr="008D14CD">
        <w:rPr>
          <w:rFonts w:cs="Arial"/>
          <w:noProof/>
        </w:rPr>
        <w:lastRenderedPageBreak/>
        <w:t>W każdej transakcji można utworzyć kolejne warianty, natomiast wariant DEFAULT zapisany w /BCC/JPKV będzie domyślnie wczytywany przy uruchomieniu transakcji do generowania plików JPK.</w:t>
      </w:r>
    </w:p>
    <w:p w14:paraId="5532C958" w14:textId="77777777" w:rsidR="00E45CF3" w:rsidRPr="008D14CD" w:rsidRDefault="00E45CF3" w:rsidP="00DB5869">
      <w:pPr>
        <w:rPr>
          <w:rFonts w:cs="Arial"/>
        </w:rPr>
      </w:pPr>
    </w:p>
    <w:p w14:paraId="5532C959" w14:textId="77777777" w:rsidR="00DB5869" w:rsidRPr="008D14CD" w:rsidRDefault="00CC4594" w:rsidP="00DB5869">
      <w:pPr>
        <w:pStyle w:val="Nagwek1"/>
        <w:numPr>
          <w:ilvl w:val="1"/>
          <w:numId w:val="19"/>
        </w:numPr>
        <w:rPr>
          <w:rFonts w:cs="Arial"/>
          <w:sz w:val="24"/>
          <w:szCs w:val="24"/>
        </w:rPr>
      </w:pPr>
      <w:r w:rsidRPr="008D14CD">
        <w:rPr>
          <w:rFonts w:cs="Arial"/>
          <w:sz w:val="24"/>
          <w:szCs w:val="24"/>
        </w:rPr>
        <w:br w:type="page"/>
      </w:r>
      <w:bookmarkStart w:id="10" w:name="_Toc527453909"/>
      <w:r w:rsidR="00DB5869" w:rsidRPr="008D14CD">
        <w:rPr>
          <w:rFonts w:cs="Arial"/>
          <w:sz w:val="24"/>
          <w:szCs w:val="24"/>
        </w:rPr>
        <w:lastRenderedPageBreak/>
        <w:t>/BCC/JPKC</w:t>
      </w:r>
      <w:bookmarkEnd w:id="10"/>
    </w:p>
    <w:p w14:paraId="5532C95A" w14:textId="77777777" w:rsidR="00DB5869" w:rsidRPr="008D14CD" w:rsidRDefault="0057176C" w:rsidP="00DB5869">
      <w:pPr>
        <w:rPr>
          <w:rFonts w:cs="Arial"/>
          <w:sz w:val="22"/>
          <w:szCs w:val="22"/>
        </w:rPr>
      </w:pPr>
      <w:r w:rsidRPr="008D14CD">
        <w:rPr>
          <w:rFonts w:cs="Arial"/>
          <w:sz w:val="22"/>
          <w:szCs w:val="22"/>
        </w:rPr>
        <w:t xml:space="preserve">Transakcja umożliwiająca dokonanie pewnych zmian konfiguracyjnych, funkcjonalnych, </w:t>
      </w:r>
      <w:r w:rsidRPr="008D14CD">
        <w:rPr>
          <w:rFonts w:cs="Arial"/>
          <w:sz w:val="22"/>
          <w:szCs w:val="22"/>
        </w:rPr>
        <w:br/>
        <w:t>bez konieczności</w:t>
      </w:r>
      <w:r w:rsidR="00D33644" w:rsidRPr="008D14CD">
        <w:rPr>
          <w:rFonts w:cs="Arial"/>
          <w:sz w:val="22"/>
          <w:szCs w:val="22"/>
        </w:rPr>
        <w:t xml:space="preserve"> programistycznej</w:t>
      </w:r>
      <w:r w:rsidRPr="008D14CD">
        <w:rPr>
          <w:rFonts w:cs="Arial"/>
          <w:sz w:val="22"/>
          <w:szCs w:val="22"/>
        </w:rPr>
        <w:t xml:space="preserve"> edycji narzędzia oraz tworzenia fragmentów nowych programów i funkcjonalności.</w:t>
      </w:r>
    </w:p>
    <w:p w14:paraId="5532C95B" w14:textId="77777777" w:rsidR="005C45DB" w:rsidRPr="008D14CD" w:rsidRDefault="005C45DB" w:rsidP="00DB5869">
      <w:pPr>
        <w:rPr>
          <w:rFonts w:cs="Arial"/>
          <w:sz w:val="22"/>
          <w:szCs w:val="22"/>
        </w:rPr>
      </w:pPr>
    </w:p>
    <w:p w14:paraId="5532C95C" w14:textId="4C0F5EF7" w:rsidR="00B90B32" w:rsidRPr="008D14CD" w:rsidRDefault="00424232" w:rsidP="00DB5869">
      <w:pPr>
        <w:rPr>
          <w:rFonts w:cs="Arial"/>
          <w:noProof/>
          <w:sz w:val="22"/>
          <w:szCs w:val="22"/>
        </w:rPr>
      </w:pPr>
      <w:r w:rsidRPr="00424232">
        <w:rPr>
          <w:rFonts w:cs="Arial"/>
          <w:noProof/>
          <w:sz w:val="22"/>
          <w:szCs w:val="22"/>
        </w:rPr>
        <w:drawing>
          <wp:inline distT="0" distB="0" distL="0" distR="0" wp14:anchorId="1B835665" wp14:editId="189618AA">
            <wp:extent cx="5001323" cy="3553321"/>
            <wp:effectExtent l="0" t="0" r="8890" b="9525"/>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01323" cy="3553321"/>
                    </a:xfrm>
                    <a:prstGeom prst="rect">
                      <a:avLst/>
                    </a:prstGeom>
                  </pic:spPr>
                </pic:pic>
              </a:graphicData>
            </a:graphic>
          </wp:inline>
        </w:drawing>
      </w:r>
    </w:p>
    <w:p w14:paraId="5532C95D" w14:textId="77777777" w:rsidR="00B90B32" w:rsidRPr="008D14CD" w:rsidRDefault="00B90B32" w:rsidP="00DB5869">
      <w:pPr>
        <w:rPr>
          <w:rFonts w:cs="Arial"/>
          <w:noProof/>
          <w:sz w:val="22"/>
          <w:szCs w:val="22"/>
        </w:rPr>
      </w:pPr>
    </w:p>
    <w:p w14:paraId="5532C95E" w14:textId="77777777" w:rsidR="00EF4FCC" w:rsidRPr="008D14CD" w:rsidRDefault="00247D61" w:rsidP="00CC21AA">
      <w:pPr>
        <w:rPr>
          <w:rFonts w:cs="Arial"/>
          <w:noProof/>
          <w:sz w:val="22"/>
          <w:szCs w:val="22"/>
        </w:rPr>
      </w:pPr>
      <w:r w:rsidRPr="008D14CD">
        <w:rPr>
          <w:rFonts w:cs="Arial"/>
          <w:noProof/>
          <w:sz w:val="22"/>
          <w:szCs w:val="22"/>
        </w:rPr>
        <w:t xml:space="preserve">Widoczna na zrzucie ekranu konfiguracja dotyczy </w:t>
      </w:r>
      <w:r w:rsidR="001672C7" w:rsidRPr="008D14CD">
        <w:rPr>
          <w:rFonts w:cs="Arial"/>
          <w:noProof/>
          <w:sz w:val="22"/>
          <w:szCs w:val="22"/>
        </w:rPr>
        <w:t xml:space="preserve">konfiguracji plików wynikowych XML. </w:t>
      </w:r>
      <w:r w:rsidR="00EF4FCC" w:rsidRPr="008D14CD">
        <w:rPr>
          <w:rFonts w:cs="Arial"/>
          <w:noProof/>
          <w:sz w:val="22"/>
          <w:szCs w:val="22"/>
        </w:rPr>
        <w:br/>
        <w:t>I tak np.dla faktur VAT następujące struktury są przypisane:</w:t>
      </w:r>
    </w:p>
    <w:p w14:paraId="5532C95F" w14:textId="77777777" w:rsidR="00252F1D" w:rsidRPr="008D14CD" w:rsidRDefault="00252F1D" w:rsidP="00CC21AA">
      <w:pPr>
        <w:rPr>
          <w:rFonts w:cs="Arial"/>
          <w:noProof/>
          <w:sz w:val="22"/>
          <w:szCs w:val="22"/>
        </w:rPr>
      </w:pPr>
    </w:p>
    <w:p w14:paraId="5532C960" w14:textId="2F61FA5B" w:rsidR="00B90B32" w:rsidRPr="008D14CD" w:rsidRDefault="00B90B32" w:rsidP="00CC21AA">
      <w:pPr>
        <w:rPr>
          <w:rFonts w:cs="Arial"/>
          <w:noProof/>
          <w:sz w:val="22"/>
          <w:szCs w:val="22"/>
        </w:rPr>
      </w:pPr>
    </w:p>
    <w:p w14:paraId="5532C961" w14:textId="6B8D248E" w:rsidR="00B90B32" w:rsidRPr="008D14CD" w:rsidRDefault="00075B5B" w:rsidP="00DB5869">
      <w:pPr>
        <w:rPr>
          <w:rFonts w:cs="Arial"/>
          <w:noProof/>
          <w:sz w:val="22"/>
          <w:szCs w:val="22"/>
        </w:rPr>
      </w:pPr>
      <w:r w:rsidRPr="00075B5B">
        <w:rPr>
          <w:rFonts w:cs="Arial"/>
          <w:noProof/>
          <w:sz w:val="22"/>
          <w:szCs w:val="22"/>
        </w:rPr>
        <w:lastRenderedPageBreak/>
        <w:drawing>
          <wp:inline distT="0" distB="0" distL="0" distR="0" wp14:anchorId="20C03F05" wp14:editId="2296C71F">
            <wp:extent cx="5759450" cy="3766820"/>
            <wp:effectExtent l="0" t="0" r="0" b="508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3766820"/>
                    </a:xfrm>
                    <a:prstGeom prst="rect">
                      <a:avLst/>
                    </a:prstGeom>
                  </pic:spPr>
                </pic:pic>
              </a:graphicData>
            </a:graphic>
          </wp:inline>
        </w:drawing>
      </w:r>
    </w:p>
    <w:p w14:paraId="5532C962" w14:textId="77777777" w:rsidR="00B90B32" w:rsidRPr="008D14CD" w:rsidRDefault="00B90B32" w:rsidP="00DB5869">
      <w:pPr>
        <w:rPr>
          <w:rFonts w:cs="Arial"/>
          <w:noProof/>
          <w:sz w:val="22"/>
          <w:szCs w:val="22"/>
        </w:rPr>
      </w:pPr>
    </w:p>
    <w:p w14:paraId="5532C963" w14:textId="77777777" w:rsidR="00B90B32" w:rsidRPr="008D14CD" w:rsidRDefault="00B90B32" w:rsidP="00DB5869">
      <w:pPr>
        <w:rPr>
          <w:rFonts w:cs="Arial"/>
          <w:sz w:val="22"/>
          <w:szCs w:val="22"/>
        </w:rPr>
      </w:pPr>
    </w:p>
    <w:p w14:paraId="5532C964" w14:textId="77777777" w:rsidR="00EF4FCC" w:rsidRPr="008D14CD" w:rsidRDefault="00EF4FCC" w:rsidP="00DB5869">
      <w:pPr>
        <w:rPr>
          <w:rFonts w:cs="Arial"/>
          <w:sz w:val="22"/>
          <w:szCs w:val="22"/>
        </w:rPr>
      </w:pPr>
      <w:r w:rsidRPr="008D14CD">
        <w:rPr>
          <w:rFonts w:cs="Arial"/>
          <w:sz w:val="22"/>
          <w:szCs w:val="22"/>
        </w:rPr>
        <w:t>Pola każdej z nich są w łatwy sposób edytowalne.</w:t>
      </w:r>
    </w:p>
    <w:p w14:paraId="5532C965" w14:textId="59065535" w:rsidR="00EF4FCC" w:rsidRPr="008D14CD" w:rsidRDefault="00A80DE9" w:rsidP="00DB5869">
      <w:pPr>
        <w:rPr>
          <w:rFonts w:cs="Arial"/>
          <w:noProof/>
          <w:sz w:val="22"/>
          <w:szCs w:val="22"/>
        </w:rPr>
      </w:pPr>
      <w:r w:rsidRPr="00A80DE9">
        <w:rPr>
          <w:rFonts w:cs="Arial"/>
          <w:noProof/>
          <w:sz w:val="22"/>
          <w:szCs w:val="22"/>
        </w:rPr>
        <w:drawing>
          <wp:inline distT="0" distB="0" distL="0" distR="0" wp14:anchorId="62FFAA85" wp14:editId="151BCB8C">
            <wp:extent cx="5759450" cy="3609975"/>
            <wp:effectExtent l="0" t="0" r="0" b="9525"/>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609975"/>
                    </a:xfrm>
                    <a:prstGeom prst="rect">
                      <a:avLst/>
                    </a:prstGeom>
                  </pic:spPr>
                </pic:pic>
              </a:graphicData>
            </a:graphic>
          </wp:inline>
        </w:drawing>
      </w:r>
    </w:p>
    <w:p w14:paraId="5532C966" w14:textId="7EDD96EC" w:rsidR="00EF4FCC" w:rsidRPr="008D14CD" w:rsidRDefault="00EF4FCC" w:rsidP="00DB5869">
      <w:pPr>
        <w:rPr>
          <w:rFonts w:cs="Arial"/>
          <w:noProof/>
          <w:sz w:val="22"/>
          <w:szCs w:val="22"/>
        </w:rPr>
      </w:pPr>
    </w:p>
    <w:p w14:paraId="5532C967" w14:textId="77777777" w:rsidR="00EF4FCC" w:rsidRPr="008D14CD" w:rsidRDefault="00EF4FCC" w:rsidP="00DB5869">
      <w:pPr>
        <w:rPr>
          <w:rFonts w:cs="Arial"/>
          <w:noProof/>
          <w:sz w:val="22"/>
          <w:szCs w:val="22"/>
        </w:rPr>
      </w:pPr>
    </w:p>
    <w:p w14:paraId="5532C968" w14:textId="665EBE54" w:rsidR="00EF4FCC" w:rsidRPr="008D14CD" w:rsidRDefault="00EF4FCC" w:rsidP="00DB5869">
      <w:pPr>
        <w:rPr>
          <w:rFonts w:cs="Arial"/>
          <w:noProof/>
          <w:sz w:val="22"/>
          <w:szCs w:val="22"/>
        </w:rPr>
      </w:pPr>
    </w:p>
    <w:p w14:paraId="5532C969" w14:textId="708A8562" w:rsidR="00EF4FCC" w:rsidRPr="008D14CD" w:rsidRDefault="003E6366" w:rsidP="00DB5869">
      <w:pPr>
        <w:rPr>
          <w:rFonts w:cs="Arial"/>
          <w:noProof/>
          <w:sz w:val="22"/>
          <w:szCs w:val="22"/>
        </w:rPr>
      </w:pPr>
      <w:r w:rsidRPr="003E6366">
        <w:rPr>
          <w:rFonts w:cs="Arial"/>
          <w:noProof/>
          <w:sz w:val="22"/>
          <w:szCs w:val="22"/>
        </w:rPr>
        <w:lastRenderedPageBreak/>
        <w:drawing>
          <wp:inline distT="0" distB="0" distL="0" distR="0" wp14:anchorId="0D2BEC0D" wp14:editId="40E37025">
            <wp:extent cx="5759450" cy="3070860"/>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3070860"/>
                    </a:xfrm>
                    <a:prstGeom prst="rect">
                      <a:avLst/>
                    </a:prstGeom>
                  </pic:spPr>
                </pic:pic>
              </a:graphicData>
            </a:graphic>
          </wp:inline>
        </w:drawing>
      </w:r>
    </w:p>
    <w:p w14:paraId="5532C96A" w14:textId="01D6ACE8" w:rsidR="00EF4FCC" w:rsidRPr="008D14CD" w:rsidRDefault="00EF4FCC" w:rsidP="00DB5869">
      <w:pPr>
        <w:rPr>
          <w:rFonts w:cs="Arial"/>
          <w:noProof/>
          <w:sz w:val="22"/>
          <w:szCs w:val="22"/>
        </w:rPr>
      </w:pPr>
    </w:p>
    <w:p w14:paraId="5532C96B" w14:textId="4E16814F" w:rsidR="00EF4FCC" w:rsidRDefault="00AE50C4" w:rsidP="00DB5869">
      <w:pPr>
        <w:rPr>
          <w:rFonts w:cs="Arial"/>
          <w:noProof/>
          <w:sz w:val="22"/>
          <w:szCs w:val="22"/>
        </w:rPr>
      </w:pPr>
      <w:r w:rsidRPr="00AE50C4">
        <w:rPr>
          <w:rFonts w:cs="Arial"/>
          <w:noProof/>
          <w:sz w:val="22"/>
          <w:szCs w:val="22"/>
        </w:rPr>
        <w:drawing>
          <wp:inline distT="0" distB="0" distL="0" distR="0" wp14:anchorId="0132EBA5" wp14:editId="50FB44D3">
            <wp:extent cx="3781425" cy="1600956"/>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13909" cy="1614709"/>
                    </a:xfrm>
                    <a:prstGeom prst="rect">
                      <a:avLst/>
                    </a:prstGeom>
                  </pic:spPr>
                </pic:pic>
              </a:graphicData>
            </a:graphic>
          </wp:inline>
        </w:drawing>
      </w:r>
    </w:p>
    <w:p w14:paraId="506B9482" w14:textId="4251F227" w:rsidR="00AE50C4" w:rsidRDefault="00AE50C4" w:rsidP="00DB5869">
      <w:pPr>
        <w:rPr>
          <w:rFonts w:cs="Arial"/>
          <w:noProof/>
          <w:sz w:val="22"/>
          <w:szCs w:val="22"/>
        </w:rPr>
      </w:pPr>
    </w:p>
    <w:p w14:paraId="5CC39FAD" w14:textId="46983172" w:rsidR="00AE50C4" w:rsidRPr="00F45B63" w:rsidRDefault="00AE50C4" w:rsidP="000D140C">
      <w:pPr>
        <w:pStyle w:val="Nagwek1"/>
        <w:numPr>
          <w:ilvl w:val="1"/>
          <w:numId w:val="19"/>
        </w:numPr>
        <w:rPr>
          <w:noProof/>
        </w:rPr>
      </w:pPr>
      <w:bookmarkStart w:id="11" w:name="_Toc527453910"/>
      <w:r w:rsidRPr="000D140C">
        <w:rPr>
          <w:noProof/>
          <w:sz w:val="24"/>
        </w:rPr>
        <w:t>/BCC/JPKRC</w:t>
      </w:r>
      <w:bookmarkEnd w:id="11"/>
    </w:p>
    <w:p w14:paraId="5532C96C" w14:textId="77777777" w:rsidR="00EF4FCC" w:rsidRPr="008D14CD" w:rsidRDefault="00EF4FCC" w:rsidP="00DB5869">
      <w:pPr>
        <w:rPr>
          <w:rFonts w:cs="Arial"/>
          <w:noProof/>
          <w:sz w:val="22"/>
          <w:szCs w:val="22"/>
        </w:rPr>
      </w:pPr>
    </w:p>
    <w:p w14:paraId="5532C96D" w14:textId="1C88A97F" w:rsidR="00EF4FCC" w:rsidRPr="008D14CD" w:rsidRDefault="00AE50C4" w:rsidP="00DB5869">
      <w:pPr>
        <w:rPr>
          <w:rFonts w:cs="Arial"/>
          <w:noProof/>
          <w:sz w:val="22"/>
          <w:szCs w:val="22"/>
        </w:rPr>
      </w:pPr>
      <w:r>
        <w:rPr>
          <w:rFonts w:cs="Arial"/>
          <w:noProof/>
          <w:sz w:val="22"/>
          <w:szCs w:val="22"/>
        </w:rPr>
        <w:t>F</w:t>
      </w:r>
      <w:r w:rsidR="00EF4FCC" w:rsidRPr="008D14CD">
        <w:rPr>
          <w:rFonts w:cs="Arial"/>
          <w:noProof/>
          <w:sz w:val="22"/>
          <w:szCs w:val="22"/>
        </w:rPr>
        <w:t>unkcjonalnością transakcji /BCC/JPK</w:t>
      </w:r>
      <w:r>
        <w:rPr>
          <w:rFonts w:cs="Arial"/>
          <w:noProof/>
          <w:sz w:val="22"/>
          <w:szCs w:val="22"/>
        </w:rPr>
        <w:t>R</w:t>
      </w:r>
      <w:r w:rsidR="00EF4FCC" w:rsidRPr="008D14CD">
        <w:rPr>
          <w:rFonts w:cs="Arial"/>
          <w:noProof/>
          <w:sz w:val="22"/>
          <w:szCs w:val="22"/>
        </w:rPr>
        <w:t>C jest możliwość generowania raportów na kilku etapach funkcjonowania narzędzia.</w:t>
      </w:r>
    </w:p>
    <w:p w14:paraId="5532C96E" w14:textId="77777777" w:rsidR="00EF4FCC" w:rsidRPr="008D14CD" w:rsidRDefault="00EF4FCC" w:rsidP="00DB5869">
      <w:pPr>
        <w:rPr>
          <w:rFonts w:cs="Arial"/>
          <w:noProof/>
          <w:sz w:val="22"/>
          <w:szCs w:val="22"/>
        </w:rPr>
      </w:pPr>
    </w:p>
    <w:p w14:paraId="5532C96F" w14:textId="41DB34D8" w:rsidR="00EF4FCC" w:rsidRPr="008D14CD" w:rsidRDefault="00EF4FCC" w:rsidP="00DB5869">
      <w:pPr>
        <w:rPr>
          <w:rFonts w:cs="Arial"/>
          <w:noProof/>
          <w:sz w:val="22"/>
          <w:szCs w:val="22"/>
        </w:rPr>
      </w:pPr>
    </w:p>
    <w:p w14:paraId="5532C970" w14:textId="0DB5E193" w:rsidR="00EF4FCC" w:rsidRPr="008D14CD" w:rsidRDefault="005023A6" w:rsidP="00DB5869">
      <w:pPr>
        <w:rPr>
          <w:rFonts w:cs="Arial"/>
          <w:noProof/>
          <w:sz w:val="22"/>
          <w:szCs w:val="22"/>
        </w:rPr>
      </w:pPr>
      <w:r w:rsidRPr="005023A6">
        <w:rPr>
          <w:rFonts w:cs="Arial"/>
          <w:noProof/>
          <w:sz w:val="22"/>
          <w:szCs w:val="22"/>
        </w:rPr>
        <w:lastRenderedPageBreak/>
        <w:drawing>
          <wp:inline distT="0" distB="0" distL="0" distR="0" wp14:anchorId="159B8239" wp14:editId="2947D706">
            <wp:extent cx="4943475" cy="3204266"/>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46014" cy="3205912"/>
                    </a:xfrm>
                    <a:prstGeom prst="rect">
                      <a:avLst/>
                    </a:prstGeom>
                  </pic:spPr>
                </pic:pic>
              </a:graphicData>
            </a:graphic>
          </wp:inline>
        </w:drawing>
      </w:r>
    </w:p>
    <w:p w14:paraId="5532C971" w14:textId="77777777" w:rsidR="00EF4FCC" w:rsidRPr="008D14CD" w:rsidRDefault="00EF4FCC" w:rsidP="00DB5869">
      <w:pPr>
        <w:rPr>
          <w:rFonts w:cs="Arial"/>
          <w:noProof/>
          <w:sz w:val="22"/>
          <w:szCs w:val="22"/>
        </w:rPr>
      </w:pPr>
      <w:r w:rsidRPr="008D14CD">
        <w:rPr>
          <w:rFonts w:cs="Arial"/>
          <w:noProof/>
          <w:sz w:val="22"/>
          <w:szCs w:val="22"/>
        </w:rPr>
        <w:t>Etapy podczas których może zostać uruchomione wykonanie raportu według wskazanej specyfikacji to:</w:t>
      </w:r>
    </w:p>
    <w:p w14:paraId="5532C972" w14:textId="77777777" w:rsidR="00971D5B" w:rsidRPr="008D14CD" w:rsidRDefault="00971D5B" w:rsidP="00971D5B">
      <w:pPr>
        <w:numPr>
          <w:ilvl w:val="0"/>
          <w:numId w:val="24"/>
        </w:numPr>
        <w:rPr>
          <w:rFonts w:cs="Arial"/>
          <w:noProof/>
          <w:sz w:val="22"/>
          <w:szCs w:val="22"/>
        </w:rPr>
      </w:pPr>
      <w:r w:rsidRPr="008D14CD">
        <w:rPr>
          <w:rFonts w:cs="Arial"/>
          <w:noProof/>
          <w:sz w:val="22"/>
          <w:szCs w:val="22"/>
        </w:rPr>
        <w:t>Zapisy pozycji do tabel DB lub archiwizacja – na tym etapie dane mogły zostać zmodyfikowane względem odczytu. (wykonanie operacji na danych pozycji)</w:t>
      </w:r>
    </w:p>
    <w:p w14:paraId="5532C973" w14:textId="77777777" w:rsidR="00971D5B" w:rsidRPr="008D14CD" w:rsidRDefault="00971D5B" w:rsidP="00971D5B">
      <w:pPr>
        <w:numPr>
          <w:ilvl w:val="0"/>
          <w:numId w:val="24"/>
        </w:numPr>
        <w:rPr>
          <w:rFonts w:cs="Arial"/>
          <w:noProof/>
          <w:sz w:val="22"/>
          <w:szCs w:val="22"/>
        </w:rPr>
      </w:pPr>
      <w:r w:rsidRPr="008D14CD">
        <w:rPr>
          <w:rFonts w:cs="Arial"/>
          <w:noProof/>
          <w:sz w:val="22"/>
          <w:szCs w:val="22"/>
        </w:rPr>
        <w:t>Zapisy dokumentów do tabel DB lub archiwizacja – na tym etapie dane mogły zostać zmodyfikowane względem odczytu. (wykonanie operacji na danych nagłówkowych)</w:t>
      </w:r>
    </w:p>
    <w:p w14:paraId="5532C974" w14:textId="77777777" w:rsidR="00971D5B" w:rsidRPr="008D14CD" w:rsidRDefault="00971D5B" w:rsidP="00971D5B">
      <w:pPr>
        <w:numPr>
          <w:ilvl w:val="0"/>
          <w:numId w:val="24"/>
        </w:numPr>
        <w:rPr>
          <w:rFonts w:cs="Arial"/>
          <w:noProof/>
          <w:sz w:val="22"/>
          <w:szCs w:val="22"/>
        </w:rPr>
      </w:pPr>
      <w:r w:rsidRPr="008D14CD">
        <w:rPr>
          <w:rFonts w:cs="Arial"/>
          <w:noProof/>
          <w:sz w:val="22"/>
          <w:szCs w:val="22"/>
        </w:rPr>
        <w:t>XML: pozycje – wykonanie reguł raportu na danych eksportowanych do wynikowego pliku XML (wykonanie operacji na danych pozycji)</w:t>
      </w:r>
    </w:p>
    <w:p w14:paraId="5532C975" w14:textId="77777777" w:rsidR="00971D5B" w:rsidRPr="008D14CD" w:rsidRDefault="00971D5B" w:rsidP="00971D5B">
      <w:pPr>
        <w:numPr>
          <w:ilvl w:val="0"/>
          <w:numId w:val="24"/>
        </w:numPr>
        <w:rPr>
          <w:rFonts w:cs="Arial"/>
          <w:noProof/>
          <w:sz w:val="22"/>
          <w:szCs w:val="22"/>
        </w:rPr>
      </w:pPr>
      <w:r w:rsidRPr="008D14CD">
        <w:rPr>
          <w:rFonts w:cs="Arial"/>
          <w:noProof/>
          <w:sz w:val="22"/>
          <w:szCs w:val="22"/>
        </w:rPr>
        <w:t>XML: dokumenty – wykonanie reguł raportu na danych eksportowanych do wynikowego pliku XML (wykonanie operacji na danych nagłówkowych)</w:t>
      </w:r>
    </w:p>
    <w:p w14:paraId="5532C976" w14:textId="77777777" w:rsidR="00971D5B" w:rsidRPr="008D14CD" w:rsidRDefault="00971D5B" w:rsidP="004A39A5">
      <w:pPr>
        <w:numPr>
          <w:ilvl w:val="0"/>
          <w:numId w:val="24"/>
        </w:numPr>
        <w:rPr>
          <w:rFonts w:cs="Arial"/>
          <w:noProof/>
          <w:sz w:val="22"/>
          <w:szCs w:val="22"/>
        </w:rPr>
      </w:pPr>
      <w:r w:rsidRPr="008D14CD">
        <w:rPr>
          <w:rFonts w:cs="Arial"/>
          <w:noProof/>
          <w:sz w:val="22"/>
          <w:szCs w:val="22"/>
        </w:rPr>
        <w:t>Odczyt – analiza pozycji z danych źródłowych (wykonanie operacji na danych pozycji)</w:t>
      </w:r>
    </w:p>
    <w:p w14:paraId="5532C977" w14:textId="77777777" w:rsidR="00EF4FCC" w:rsidRPr="008D14CD" w:rsidRDefault="00EF4FCC" w:rsidP="004A39A5">
      <w:pPr>
        <w:numPr>
          <w:ilvl w:val="0"/>
          <w:numId w:val="24"/>
        </w:numPr>
        <w:rPr>
          <w:rFonts w:cs="Arial"/>
          <w:noProof/>
          <w:sz w:val="22"/>
          <w:szCs w:val="22"/>
        </w:rPr>
      </w:pPr>
      <w:r w:rsidRPr="008D14CD">
        <w:rPr>
          <w:rFonts w:cs="Arial"/>
          <w:noProof/>
          <w:sz w:val="22"/>
          <w:szCs w:val="22"/>
        </w:rPr>
        <w:t>Odczyt – analiza dokumentów z danych źródłowych</w:t>
      </w:r>
      <w:r w:rsidR="00B9620B" w:rsidRPr="008D14CD">
        <w:rPr>
          <w:rFonts w:cs="Arial"/>
          <w:noProof/>
          <w:sz w:val="22"/>
          <w:szCs w:val="22"/>
        </w:rPr>
        <w:t xml:space="preserve"> (wykonanie operacji </w:t>
      </w:r>
      <w:r w:rsidR="00971D5B" w:rsidRPr="008D14CD">
        <w:rPr>
          <w:rFonts w:cs="Arial"/>
          <w:noProof/>
          <w:sz w:val="22"/>
          <w:szCs w:val="22"/>
        </w:rPr>
        <w:t>na</w:t>
      </w:r>
      <w:r w:rsidR="00B9620B" w:rsidRPr="008D14CD">
        <w:rPr>
          <w:rFonts w:cs="Arial"/>
          <w:noProof/>
          <w:sz w:val="22"/>
          <w:szCs w:val="22"/>
        </w:rPr>
        <w:t xml:space="preserve"> danych nagłówkowych)</w:t>
      </w:r>
    </w:p>
    <w:p w14:paraId="5532C978" w14:textId="77777777" w:rsidR="00EF4FCC" w:rsidRPr="008D14CD" w:rsidRDefault="00EF4FCC" w:rsidP="00EF4FCC">
      <w:pPr>
        <w:rPr>
          <w:rFonts w:cs="Arial"/>
          <w:noProof/>
          <w:sz w:val="22"/>
          <w:szCs w:val="22"/>
        </w:rPr>
      </w:pPr>
    </w:p>
    <w:p w14:paraId="5532C979" w14:textId="77777777" w:rsidR="00EF4FCC" w:rsidRPr="008D14CD" w:rsidRDefault="00971D5B" w:rsidP="00DB5869">
      <w:pPr>
        <w:rPr>
          <w:rFonts w:cs="Arial"/>
          <w:noProof/>
          <w:sz w:val="22"/>
          <w:szCs w:val="22"/>
        </w:rPr>
      </w:pPr>
      <w:r w:rsidRPr="008D14CD">
        <w:rPr>
          <w:rFonts w:cs="Arial"/>
          <w:noProof/>
          <w:sz w:val="22"/>
          <w:szCs w:val="22"/>
        </w:rPr>
        <w:t>Wykonanie raportu na kilku etapach przetwarzania umożliwia zweryfikowanie przy dużych wolumenach danych spójności danych analizowanych wstępnie oraz zapisanych do plików wynikowych.</w:t>
      </w:r>
    </w:p>
    <w:p w14:paraId="5532C97A" w14:textId="77777777" w:rsidR="004B477E" w:rsidRPr="008D14CD" w:rsidRDefault="004B477E" w:rsidP="00DB5869">
      <w:pPr>
        <w:rPr>
          <w:rFonts w:cs="Arial"/>
          <w:noProof/>
          <w:sz w:val="22"/>
          <w:szCs w:val="22"/>
        </w:rPr>
      </w:pPr>
    </w:p>
    <w:p w14:paraId="5532C97B" w14:textId="77777777" w:rsidR="004B477E" w:rsidRPr="008D14CD" w:rsidRDefault="004B477E" w:rsidP="00DB5869">
      <w:pPr>
        <w:rPr>
          <w:rFonts w:cs="Arial"/>
          <w:noProof/>
          <w:sz w:val="22"/>
          <w:szCs w:val="22"/>
        </w:rPr>
      </w:pPr>
      <w:r w:rsidRPr="008D14CD">
        <w:rPr>
          <w:rFonts w:cs="Arial"/>
          <w:noProof/>
          <w:sz w:val="22"/>
          <w:szCs w:val="22"/>
        </w:rPr>
        <w:t xml:space="preserve">Pola raportu mogą być zapisane dla każdego rekordu oddzielnie(wszystkie pola) </w:t>
      </w:r>
      <w:r w:rsidRPr="008D14CD">
        <w:rPr>
          <w:rFonts w:cs="Arial"/>
          <w:noProof/>
          <w:sz w:val="22"/>
          <w:szCs w:val="22"/>
        </w:rPr>
        <w:br/>
        <w:t>lub zagregowane według ustalonych parametrów.</w:t>
      </w:r>
    </w:p>
    <w:p w14:paraId="5532C97C" w14:textId="77777777" w:rsidR="004B477E" w:rsidRPr="008D14CD" w:rsidRDefault="004B477E" w:rsidP="00DB5869">
      <w:pPr>
        <w:rPr>
          <w:rFonts w:cs="Arial"/>
          <w:noProof/>
          <w:sz w:val="22"/>
          <w:szCs w:val="22"/>
        </w:rPr>
      </w:pPr>
    </w:p>
    <w:p w14:paraId="5532C97D" w14:textId="246222C5" w:rsidR="004B477E" w:rsidRPr="008D14CD" w:rsidRDefault="00D264CC" w:rsidP="00DB5869">
      <w:pPr>
        <w:rPr>
          <w:rFonts w:cs="Arial"/>
          <w:noProof/>
          <w:sz w:val="22"/>
          <w:szCs w:val="22"/>
        </w:rPr>
      </w:pPr>
      <w:r w:rsidRPr="008D14CD">
        <w:rPr>
          <w:rFonts w:cs="Arial"/>
          <w:noProof/>
          <w:sz w:val="22"/>
          <w:szCs w:val="22"/>
        </w:rPr>
        <w:lastRenderedPageBreak/>
        <w:drawing>
          <wp:inline distT="0" distB="0" distL="0" distR="0" wp14:anchorId="5532CC2E" wp14:editId="2CB7B601">
            <wp:extent cx="5760720" cy="2346960"/>
            <wp:effectExtent l="0" t="0" r="0"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2346960"/>
                    </a:xfrm>
                    <a:prstGeom prst="rect">
                      <a:avLst/>
                    </a:prstGeom>
                    <a:noFill/>
                    <a:ln>
                      <a:noFill/>
                    </a:ln>
                  </pic:spPr>
                </pic:pic>
              </a:graphicData>
            </a:graphic>
          </wp:inline>
        </w:drawing>
      </w:r>
    </w:p>
    <w:p w14:paraId="5532C97E" w14:textId="77777777" w:rsidR="004B477E" w:rsidRPr="008D14CD" w:rsidRDefault="004B477E" w:rsidP="00DB5869">
      <w:pPr>
        <w:rPr>
          <w:rFonts w:cs="Arial"/>
          <w:noProof/>
          <w:sz w:val="22"/>
          <w:szCs w:val="22"/>
        </w:rPr>
      </w:pPr>
      <w:r w:rsidRPr="008D14CD">
        <w:rPr>
          <w:rFonts w:cs="Arial"/>
          <w:noProof/>
          <w:sz w:val="22"/>
          <w:szCs w:val="22"/>
        </w:rPr>
        <w:t>W tym przypadku agregacja nastąpiła po rodzajach dokumentów VAT.</w:t>
      </w:r>
    </w:p>
    <w:p w14:paraId="5532C97F" w14:textId="77777777" w:rsidR="004B477E" w:rsidRPr="008D14CD" w:rsidRDefault="004B477E" w:rsidP="00DB5869">
      <w:pPr>
        <w:rPr>
          <w:rFonts w:cs="Arial"/>
          <w:noProof/>
          <w:sz w:val="22"/>
          <w:szCs w:val="22"/>
        </w:rPr>
      </w:pPr>
    </w:p>
    <w:p w14:paraId="5532C980" w14:textId="77777777" w:rsidR="004B477E" w:rsidRPr="008D14CD" w:rsidRDefault="00D264CC" w:rsidP="00DB5869">
      <w:pPr>
        <w:rPr>
          <w:rFonts w:cs="Arial"/>
          <w:noProof/>
          <w:sz w:val="22"/>
          <w:szCs w:val="22"/>
        </w:rPr>
      </w:pPr>
      <w:r w:rsidRPr="008D14CD">
        <w:rPr>
          <w:rFonts w:cs="Arial"/>
          <w:noProof/>
          <w:sz w:val="22"/>
          <w:szCs w:val="22"/>
        </w:rPr>
        <w:drawing>
          <wp:inline distT="0" distB="0" distL="0" distR="0" wp14:anchorId="5532CC30" wp14:editId="5532CC31">
            <wp:extent cx="5760720" cy="1059180"/>
            <wp:effectExtent l="0" t="0" r="0"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1059180"/>
                    </a:xfrm>
                    <a:prstGeom prst="rect">
                      <a:avLst/>
                    </a:prstGeom>
                    <a:noFill/>
                    <a:ln>
                      <a:noFill/>
                    </a:ln>
                  </pic:spPr>
                </pic:pic>
              </a:graphicData>
            </a:graphic>
          </wp:inline>
        </w:drawing>
      </w:r>
    </w:p>
    <w:p w14:paraId="5532C981" w14:textId="77777777" w:rsidR="004B477E" w:rsidRPr="008D14CD" w:rsidRDefault="004B477E" w:rsidP="00DB5869">
      <w:pPr>
        <w:rPr>
          <w:rFonts w:cs="Arial"/>
          <w:noProof/>
          <w:sz w:val="22"/>
          <w:szCs w:val="22"/>
        </w:rPr>
      </w:pPr>
    </w:p>
    <w:p w14:paraId="5532C982" w14:textId="77777777" w:rsidR="00252F1D" w:rsidRPr="008D14CD" w:rsidRDefault="00252F1D" w:rsidP="00DB5869">
      <w:pPr>
        <w:rPr>
          <w:rFonts w:cs="Arial"/>
          <w:noProof/>
          <w:sz w:val="22"/>
          <w:szCs w:val="22"/>
        </w:rPr>
      </w:pPr>
      <w:r w:rsidRPr="008D14CD">
        <w:rPr>
          <w:rFonts w:cs="Arial"/>
          <w:noProof/>
          <w:sz w:val="22"/>
          <w:szCs w:val="22"/>
        </w:rPr>
        <w:t>Kwota VAT została wyliczona na podsawie poniższych działań na polach. Nazwa pola to pole widziane na ekranie raportu. Pole źródłowe jest drugą wartością do działań określanych przez operator działania. Oba pola muszą znajdować się w używanej strukturze.</w:t>
      </w:r>
    </w:p>
    <w:p w14:paraId="5532C983" w14:textId="77777777" w:rsidR="004B477E" w:rsidRPr="008D14CD" w:rsidRDefault="004B477E" w:rsidP="00DB5869">
      <w:pPr>
        <w:rPr>
          <w:rFonts w:cs="Arial"/>
          <w:noProof/>
          <w:sz w:val="22"/>
          <w:szCs w:val="22"/>
        </w:rPr>
      </w:pPr>
    </w:p>
    <w:p w14:paraId="5532C984" w14:textId="77777777" w:rsidR="004B477E" w:rsidRPr="008D14CD" w:rsidRDefault="00D264CC" w:rsidP="00DB5869">
      <w:pPr>
        <w:rPr>
          <w:rFonts w:cs="Arial"/>
          <w:noProof/>
          <w:sz w:val="22"/>
          <w:szCs w:val="22"/>
        </w:rPr>
      </w:pPr>
      <w:r w:rsidRPr="008D14CD">
        <w:rPr>
          <w:rFonts w:cs="Arial"/>
          <w:noProof/>
          <w:sz w:val="22"/>
          <w:szCs w:val="22"/>
        </w:rPr>
        <w:drawing>
          <wp:inline distT="0" distB="0" distL="0" distR="0" wp14:anchorId="5532CC32" wp14:editId="5532CC33">
            <wp:extent cx="5760720" cy="1958340"/>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1958340"/>
                    </a:xfrm>
                    <a:prstGeom prst="rect">
                      <a:avLst/>
                    </a:prstGeom>
                    <a:noFill/>
                    <a:ln>
                      <a:noFill/>
                    </a:ln>
                  </pic:spPr>
                </pic:pic>
              </a:graphicData>
            </a:graphic>
          </wp:inline>
        </w:drawing>
      </w:r>
    </w:p>
    <w:p w14:paraId="5532C985" w14:textId="5AC899DF" w:rsidR="00252F1D" w:rsidRDefault="00252F1D" w:rsidP="00DB5869">
      <w:pPr>
        <w:rPr>
          <w:rFonts w:cs="Arial"/>
          <w:noProof/>
          <w:sz w:val="22"/>
          <w:szCs w:val="22"/>
        </w:rPr>
      </w:pPr>
    </w:p>
    <w:p w14:paraId="5CC3F1AD" w14:textId="76993689" w:rsidR="00A05B21" w:rsidRDefault="00A05B21" w:rsidP="00DB5869">
      <w:pPr>
        <w:rPr>
          <w:rFonts w:cs="Arial"/>
          <w:noProof/>
          <w:sz w:val="22"/>
          <w:szCs w:val="22"/>
        </w:rPr>
      </w:pPr>
      <w:r>
        <w:rPr>
          <w:rFonts w:cs="Arial"/>
          <w:noProof/>
          <w:sz w:val="22"/>
          <w:szCs w:val="22"/>
        </w:rPr>
        <w:t>Parametry raportów:</w:t>
      </w:r>
    </w:p>
    <w:p w14:paraId="6ECE1051" w14:textId="2EABCED2" w:rsidR="00A05B21" w:rsidRPr="008D14CD" w:rsidRDefault="00B92F6A" w:rsidP="00DB5869">
      <w:pPr>
        <w:rPr>
          <w:rFonts w:cs="Arial"/>
          <w:noProof/>
          <w:sz w:val="22"/>
          <w:szCs w:val="22"/>
        </w:rPr>
      </w:pPr>
      <w:r w:rsidRPr="00B92F6A">
        <w:rPr>
          <w:rFonts w:cs="Arial"/>
          <w:noProof/>
          <w:sz w:val="22"/>
          <w:szCs w:val="22"/>
        </w:rPr>
        <w:drawing>
          <wp:inline distT="0" distB="0" distL="0" distR="0" wp14:anchorId="102A1F24" wp14:editId="6DBE62EB">
            <wp:extent cx="5343525" cy="1479338"/>
            <wp:effectExtent l="0" t="0" r="0" b="698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51290" cy="1481488"/>
                    </a:xfrm>
                    <a:prstGeom prst="rect">
                      <a:avLst/>
                    </a:prstGeom>
                  </pic:spPr>
                </pic:pic>
              </a:graphicData>
            </a:graphic>
          </wp:inline>
        </w:drawing>
      </w:r>
    </w:p>
    <w:p w14:paraId="00311731" w14:textId="2BD8EBD9" w:rsidR="00A05B21" w:rsidRDefault="00B92F6A" w:rsidP="00DB5869">
      <w:pPr>
        <w:rPr>
          <w:rFonts w:cs="Arial"/>
        </w:rPr>
      </w:pPr>
      <w:r>
        <w:rPr>
          <w:rFonts w:cs="Arial"/>
        </w:rPr>
        <w:t>Ustawienie podsumowań w raporcie:</w:t>
      </w:r>
    </w:p>
    <w:p w14:paraId="3BDCA82B" w14:textId="4B821C32" w:rsidR="00B92F6A" w:rsidRDefault="00EC7B37" w:rsidP="00DB5869">
      <w:pPr>
        <w:rPr>
          <w:rFonts w:cs="Arial"/>
        </w:rPr>
      </w:pPr>
      <w:r w:rsidRPr="00EC7B37">
        <w:rPr>
          <w:rFonts w:cs="Arial"/>
          <w:noProof/>
        </w:rPr>
        <w:lastRenderedPageBreak/>
        <w:drawing>
          <wp:inline distT="0" distB="0" distL="0" distR="0" wp14:anchorId="5980947C" wp14:editId="32358FB2">
            <wp:extent cx="5759450" cy="1788160"/>
            <wp:effectExtent l="0" t="0" r="0" b="254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1788160"/>
                    </a:xfrm>
                    <a:prstGeom prst="rect">
                      <a:avLst/>
                    </a:prstGeom>
                  </pic:spPr>
                </pic:pic>
              </a:graphicData>
            </a:graphic>
          </wp:inline>
        </w:drawing>
      </w:r>
    </w:p>
    <w:p w14:paraId="76489D54" w14:textId="052FEB93" w:rsidR="00A05B21" w:rsidRDefault="00A05B21" w:rsidP="00DB5869">
      <w:pPr>
        <w:rPr>
          <w:rFonts w:cs="Arial"/>
        </w:rPr>
      </w:pPr>
    </w:p>
    <w:p w14:paraId="1A6D1C94" w14:textId="596EF1ED" w:rsidR="00EC7B37" w:rsidRDefault="00EC7B37" w:rsidP="00DB5869">
      <w:pPr>
        <w:rPr>
          <w:rFonts w:cs="Arial"/>
        </w:rPr>
      </w:pPr>
      <w:r>
        <w:rPr>
          <w:rFonts w:cs="Arial"/>
        </w:rPr>
        <w:t>Wybór działania dla podsumowania:</w:t>
      </w:r>
    </w:p>
    <w:p w14:paraId="1043FB93" w14:textId="38D10614" w:rsidR="00EC7B37" w:rsidRDefault="00631E53" w:rsidP="00DB5869">
      <w:pPr>
        <w:rPr>
          <w:rFonts w:cs="Arial"/>
        </w:rPr>
      </w:pPr>
      <w:r w:rsidRPr="00631E53">
        <w:rPr>
          <w:rFonts w:cs="Arial"/>
          <w:noProof/>
        </w:rPr>
        <w:drawing>
          <wp:inline distT="0" distB="0" distL="0" distR="0" wp14:anchorId="45E3095A" wp14:editId="464235D0">
            <wp:extent cx="5759450" cy="2104390"/>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2104390"/>
                    </a:xfrm>
                    <a:prstGeom prst="rect">
                      <a:avLst/>
                    </a:prstGeom>
                  </pic:spPr>
                </pic:pic>
              </a:graphicData>
            </a:graphic>
          </wp:inline>
        </w:drawing>
      </w:r>
    </w:p>
    <w:p w14:paraId="7AFADE52" w14:textId="77777777" w:rsidR="00EC7B37" w:rsidRDefault="00EC7B37" w:rsidP="00DB5869">
      <w:pPr>
        <w:rPr>
          <w:rFonts w:cs="Arial"/>
        </w:rPr>
      </w:pPr>
    </w:p>
    <w:p w14:paraId="5532C986" w14:textId="0C2F7D99" w:rsidR="00252F1D" w:rsidRDefault="00252F1D" w:rsidP="00DB5869">
      <w:pPr>
        <w:rPr>
          <w:rFonts w:cs="Arial"/>
          <w:b/>
        </w:rPr>
      </w:pPr>
      <w:r w:rsidRPr="008D14CD">
        <w:rPr>
          <w:rFonts w:cs="Arial"/>
        </w:rPr>
        <w:t xml:space="preserve">Więcej o raportach w instrukcji do transakcji </w:t>
      </w:r>
      <w:r w:rsidRPr="008D14CD">
        <w:rPr>
          <w:rFonts w:cs="Arial"/>
          <w:b/>
        </w:rPr>
        <w:t>/BCC/JPKR.</w:t>
      </w:r>
    </w:p>
    <w:p w14:paraId="14F1FB60" w14:textId="22454C79" w:rsidR="0053145F" w:rsidRDefault="0053145F" w:rsidP="00DB5869">
      <w:pPr>
        <w:rPr>
          <w:rFonts w:cs="Arial"/>
          <w:noProof/>
          <w:sz w:val="22"/>
          <w:szCs w:val="22"/>
        </w:rPr>
      </w:pPr>
    </w:p>
    <w:p w14:paraId="4EB2BE26" w14:textId="77777777" w:rsidR="0053145F" w:rsidRDefault="0053145F" w:rsidP="0053145F">
      <w:pPr>
        <w:spacing w:after="120"/>
        <w:rPr>
          <w:rFonts w:cs="Arial"/>
        </w:rPr>
      </w:pPr>
      <w:r>
        <w:rPr>
          <w:rFonts w:cs="Arial"/>
        </w:rPr>
        <w:t>Konfiguracja została podzielona na dwa segmenty:</w:t>
      </w:r>
    </w:p>
    <w:p w14:paraId="3A35A99F" w14:textId="77777777" w:rsidR="0053145F" w:rsidRPr="00074B48" w:rsidRDefault="0053145F" w:rsidP="0053145F">
      <w:pPr>
        <w:pStyle w:val="Akapitzlist"/>
        <w:numPr>
          <w:ilvl w:val="0"/>
          <w:numId w:val="49"/>
        </w:numPr>
        <w:spacing w:after="120"/>
        <w:rPr>
          <w:rFonts w:cs="Arial"/>
        </w:rPr>
      </w:pPr>
      <w:r w:rsidRPr="00074B48">
        <w:rPr>
          <w:rFonts w:cs="Arial"/>
        </w:rPr>
        <w:t>Grupy wartości</w:t>
      </w:r>
      <w:r>
        <w:rPr>
          <w:rFonts w:cs="Arial"/>
        </w:rPr>
        <w:t xml:space="preserve"> – służą do definiowania nowych linii </w:t>
      </w:r>
      <w:proofErr w:type="spellStart"/>
      <w:r>
        <w:rPr>
          <w:rFonts w:cs="Arial"/>
        </w:rPr>
        <w:t>podsum</w:t>
      </w:r>
      <w:proofErr w:type="spellEnd"/>
      <w:r>
        <w:rPr>
          <w:rFonts w:cs="Arial"/>
        </w:rPr>
        <w:t xml:space="preserve"> lub domyślnych wartości po których występuje agregacja danych (szczegóły poniżej)</w:t>
      </w:r>
    </w:p>
    <w:p w14:paraId="37B90F3B" w14:textId="77777777" w:rsidR="0053145F" w:rsidRPr="00074B48" w:rsidRDefault="0053145F" w:rsidP="0053145F">
      <w:pPr>
        <w:pStyle w:val="Akapitzlist"/>
        <w:numPr>
          <w:ilvl w:val="0"/>
          <w:numId w:val="49"/>
        </w:numPr>
        <w:spacing w:after="120"/>
        <w:rPr>
          <w:rFonts w:cs="Arial"/>
        </w:rPr>
      </w:pPr>
      <w:r w:rsidRPr="00074B48">
        <w:rPr>
          <w:rFonts w:cs="Arial"/>
        </w:rPr>
        <w:t>Raporty</w:t>
      </w:r>
      <w:r>
        <w:rPr>
          <w:rFonts w:cs="Arial"/>
        </w:rPr>
        <w:t xml:space="preserve"> – definicje raportów, pola wykorzystywane w raportach oraz działania wykonywane na raporcie</w:t>
      </w:r>
    </w:p>
    <w:p w14:paraId="518A1570" w14:textId="77777777" w:rsidR="0053145F" w:rsidRDefault="0053145F" w:rsidP="0053145F">
      <w:pPr>
        <w:spacing w:after="120"/>
        <w:rPr>
          <w:rFonts w:cs="Arial"/>
        </w:rPr>
      </w:pPr>
    </w:p>
    <w:p w14:paraId="39653CB5" w14:textId="77777777" w:rsidR="0053145F" w:rsidRPr="00D224DA" w:rsidRDefault="0053145F" w:rsidP="0053145F">
      <w:pPr>
        <w:spacing w:after="120"/>
        <w:rPr>
          <w:rFonts w:cs="Arial"/>
        </w:rPr>
      </w:pPr>
      <w:r>
        <w:rPr>
          <w:rFonts w:cs="Arial"/>
        </w:rPr>
        <w:t>Raporty JPK pozwalają na opracowanie</w:t>
      </w:r>
      <w:r w:rsidRPr="00D224DA">
        <w:rPr>
          <w:rFonts w:cs="Arial"/>
        </w:rPr>
        <w:t xml:space="preserve"> zestawień/raportów dla dokumentów oraz pozycji. Przy czym pojęcie ‘dokumenty’ oraz ‘pozycje’ jest zależne od typu pliku JPK:</w:t>
      </w:r>
    </w:p>
    <w:p w14:paraId="7BD6CF7B" w14:textId="77777777" w:rsidR="0053145F" w:rsidRPr="00D224DA" w:rsidRDefault="0053145F" w:rsidP="0053145F">
      <w:pPr>
        <w:spacing w:after="120"/>
        <w:rPr>
          <w:rFonts w:cs="Arial"/>
        </w:rPr>
      </w:pPr>
      <w:r w:rsidRPr="00D224DA">
        <w:rPr>
          <w:rFonts w:cs="Arial"/>
        </w:rPr>
        <w:t xml:space="preserve">- </w:t>
      </w:r>
      <w:r w:rsidRPr="00D224DA">
        <w:rPr>
          <w:rFonts w:cs="Arial"/>
          <w:b/>
        </w:rPr>
        <w:t>Księgi rachunkowe:</w:t>
      </w:r>
      <w:r w:rsidRPr="00D224DA">
        <w:rPr>
          <w:rFonts w:cs="Arial"/>
        </w:rPr>
        <w:t xml:space="preserve"> dokumenty - konta KG</w:t>
      </w:r>
      <w:r>
        <w:rPr>
          <w:rFonts w:cs="Arial"/>
        </w:rPr>
        <w:t xml:space="preserve"> (</w:t>
      </w:r>
      <w:proofErr w:type="spellStart"/>
      <w:r>
        <w:rPr>
          <w:rFonts w:cs="Arial"/>
        </w:rPr>
        <w:t>ZOiS</w:t>
      </w:r>
      <w:proofErr w:type="spellEnd"/>
      <w:r>
        <w:rPr>
          <w:rFonts w:cs="Arial"/>
        </w:rPr>
        <w:t>)</w:t>
      </w:r>
      <w:r w:rsidRPr="00D224DA">
        <w:rPr>
          <w:rFonts w:cs="Arial"/>
        </w:rPr>
        <w:t>, pozycje – pozycje dziennika oraz pozycje pojedyncze</w:t>
      </w:r>
    </w:p>
    <w:p w14:paraId="7AE298D1" w14:textId="77777777" w:rsidR="0053145F" w:rsidRPr="00D224DA" w:rsidRDefault="0053145F" w:rsidP="0053145F">
      <w:pPr>
        <w:spacing w:after="120"/>
        <w:rPr>
          <w:rFonts w:cs="Arial"/>
        </w:rPr>
      </w:pPr>
      <w:r w:rsidRPr="00D224DA">
        <w:rPr>
          <w:rFonts w:cs="Arial"/>
        </w:rPr>
        <w:t xml:space="preserve">- </w:t>
      </w:r>
      <w:r w:rsidRPr="00D224DA">
        <w:rPr>
          <w:rFonts w:cs="Arial"/>
          <w:b/>
        </w:rPr>
        <w:t>Wyciągi bankowe:</w:t>
      </w:r>
      <w:r w:rsidRPr="00D224DA">
        <w:rPr>
          <w:rFonts w:cs="Arial"/>
        </w:rPr>
        <w:t xml:space="preserve"> dokumenty – salda kont bankowych, pozycje – pozycje wyciągów</w:t>
      </w:r>
    </w:p>
    <w:p w14:paraId="620D82EF" w14:textId="77777777" w:rsidR="0053145F" w:rsidRPr="00D224DA" w:rsidRDefault="0053145F" w:rsidP="0053145F">
      <w:pPr>
        <w:spacing w:after="120"/>
        <w:rPr>
          <w:rFonts w:cs="Arial"/>
        </w:rPr>
      </w:pPr>
      <w:r w:rsidRPr="00D224DA">
        <w:rPr>
          <w:rFonts w:cs="Arial"/>
        </w:rPr>
        <w:t xml:space="preserve">- </w:t>
      </w:r>
      <w:r w:rsidRPr="00D224DA">
        <w:rPr>
          <w:rFonts w:cs="Arial"/>
          <w:b/>
        </w:rPr>
        <w:t>Magazyn:</w:t>
      </w:r>
      <w:r w:rsidRPr="00D224DA">
        <w:rPr>
          <w:rFonts w:cs="Arial"/>
        </w:rPr>
        <w:t xml:space="preserve"> dokumenty – dokumenty magazynowe, pozycje – pozycje dokumentów magazynowych</w:t>
      </w:r>
    </w:p>
    <w:p w14:paraId="3B64F227" w14:textId="77777777" w:rsidR="0053145F" w:rsidRPr="00D224DA" w:rsidRDefault="0053145F" w:rsidP="0053145F">
      <w:pPr>
        <w:spacing w:after="120"/>
        <w:rPr>
          <w:rFonts w:cs="Arial"/>
        </w:rPr>
      </w:pPr>
      <w:r w:rsidRPr="00D224DA">
        <w:rPr>
          <w:rFonts w:cs="Arial"/>
        </w:rPr>
        <w:t xml:space="preserve">- </w:t>
      </w:r>
      <w:r w:rsidRPr="00D224DA">
        <w:rPr>
          <w:rFonts w:cs="Arial"/>
          <w:b/>
        </w:rPr>
        <w:t>Ewidencja VAT:</w:t>
      </w:r>
      <w:r w:rsidRPr="00D224DA">
        <w:rPr>
          <w:rFonts w:cs="Arial"/>
        </w:rPr>
        <w:t xml:space="preserve"> dokumenty – dokumenty sprzedaży oraz zakupów, pozycje – szczegóły rozliczenia podatku VAT</w:t>
      </w:r>
      <w:r>
        <w:rPr>
          <w:rFonts w:cs="Arial"/>
        </w:rPr>
        <w:t xml:space="preserve">, przy czym dla JPK VAT występują dwie możliwe klasy implementujące. Dla klasy jednoekranowej należy wykorzystywać dokumenty. </w:t>
      </w:r>
    </w:p>
    <w:p w14:paraId="2AAA8827" w14:textId="77777777" w:rsidR="0053145F" w:rsidRPr="00D224DA" w:rsidRDefault="0053145F" w:rsidP="0053145F">
      <w:pPr>
        <w:spacing w:after="120"/>
        <w:rPr>
          <w:rFonts w:cs="Arial"/>
        </w:rPr>
      </w:pPr>
      <w:r w:rsidRPr="00D224DA">
        <w:rPr>
          <w:rFonts w:cs="Arial"/>
        </w:rPr>
        <w:t xml:space="preserve">- </w:t>
      </w:r>
      <w:r w:rsidRPr="00D224DA">
        <w:rPr>
          <w:rFonts w:cs="Arial"/>
          <w:b/>
        </w:rPr>
        <w:t>Faktury:</w:t>
      </w:r>
      <w:r w:rsidRPr="00D224DA">
        <w:rPr>
          <w:rFonts w:cs="Arial"/>
        </w:rPr>
        <w:t xml:space="preserve"> dokumenty – faktury sprzedaży oraz zakupu, pozycje – pozycje faktur</w:t>
      </w:r>
    </w:p>
    <w:p w14:paraId="6B360CAB" w14:textId="77777777" w:rsidR="0053145F" w:rsidRPr="00D224DA" w:rsidRDefault="0053145F" w:rsidP="0053145F">
      <w:pPr>
        <w:spacing w:after="120"/>
        <w:rPr>
          <w:rFonts w:cs="Arial"/>
        </w:rPr>
      </w:pPr>
    </w:p>
    <w:p w14:paraId="1390E76C" w14:textId="77777777" w:rsidR="0053145F" w:rsidRPr="00D224DA" w:rsidRDefault="0053145F" w:rsidP="0053145F">
      <w:pPr>
        <w:spacing w:after="120"/>
        <w:rPr>
          <w:rFonts w:cs="Arial"/>
        </w:rPr>
      </w:pPr>
      <w:r w:rsidRPr="00D224DA">
        <w:rPr>
          <w:rFonts w:cs="Arial"/>
        </w:rPr>
        <w:lastRenderedPageBreak/>
        <w:t>Przykład opracowania raportu dla zestawienia faktur, w którym będą agregowane wartości netto, vat, brutto, w referencji do waluty w której zostały zaksięgowane dokumenty:</w:t>
      </w:r>
    </w:p>
    <w:p w14:paraId="390AD1E8" w14:textId="77777777" w:rsidR="0053145F" w:rsidRPr="00D224DA" w:rsidRDefault="0053145F" w:rsidP="0053145F">
      <w:pPr>
        <w:spacing w:after="120"/>
        <w:rPr>
          <w:rFonts w:cs="Arial"/>
        </w:rPr>
      </w:pPr>
      <w:r w:rsidRPr="00D224DA">
        <w:rPr>
          <w:rFonts w:cs="Arial"/>
        </w:rPr>
        <w:t>1. Uruchamiamy transakcję /BCC/JPK</w:t>
      </w:r>
      <w:r>
        <w:rPr>
          <w:rFonts w:cs="Arial"/>
        </w:rPr>
        <w:t>R</w:t>
      </w:r>
      <w:r w:rsidRPr="00D224DA">
        <w:rPr>
          <w:rFonts w:cs="Arial"/>
        </w:rPr>
        <w:t>C, następnie w zakładce ‘Raporty JPK’ i wybieramy przycisk ‘Wyświetlanie-&gt;Zmiana’ oraz ‘Nowe wpisy’</w:t>
      </w:r>
    </w:p>
    <w:p w14:paraId="6F23898B" w14:textId="77777777" w:rsidR="0053145F" w:rsidRPr="00D224DA" w:rsidRDefault="0053145F" w:rsidP="0053145F">
      <w:pPr>
        <w:spacing w:after="120"/>
        <w:rPr>
          <w:rFonts w:cs="Arial"/>
        </w:rPr>
      </w:pPr>
      <w:r w:rsidRPr="00EF5C80">
        <w:rPr>
          <w:rFonts w:cs="Arial"/>
          <w:noProof/>
        </w:rPr>
        <w:drawing>
          <wp:inline distT="0" distB="0" distL="0" distR="0" wp14:anchorId="7C7B9A0D" wp14:editId="2CD1E9F2">
            <wp:extent cx="2202371" cy="548688"/>
            <wp:effectExtent l="0" t="0" r="7620" b="381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02371" cy="548688"/>
                    </a:xfrm>
                    <a:prstGeom prst="rect">
                      <a:avLst/>
                    </a:prstGeom>
                  </pic:spPr>
                </pic:pic>
              </a:graphicData>
            </a:graphic>
          </wp:inline>
        </w:drawing>
      </w:r>
    </w:p>
    <w:p w14:paraId="416098A6" w14:textId="77777777" w:rsidR="0053145F" w:rsidRPr="00D224DA" w:rsidRDefault="0053145F" w:rsidP="0053145F">
      <w:pPr>
        <w:spacing w:after="120"/>
        <w:rPr>
          <w:rFonts w:cs="Arial"/>
        </w:rPr>
      </w:pPr>
    </w:p>
    <w:p w14:paraId="31CCFB96" w14:textId="77777777" w:rsidR="0053145F" w:rsidRPr="00D224DA" w:rsidRDefault="0053145F" w:rsidP="0053145F">
      <w:pPr>
        <w:spacing w:after="120"/>
        <w:rPr>
          <w:rFonts w:cs="Arial"/>
        </w:rPr>
      </w:pPr>
      <w:r w:rsidRPr="00D224DA">
        <w:rPr>
          <w:rFonts w:cs="Arial"/>
        </w:rPr>
        <w:t>2. Wypełniamy pola w następujący sposób:</w:t>
      </w:r>
    </w:p>
    <w:p w14:paraId="1FDC76D2" w14:textId="77777777" w:rsidR="0053145F" w:rsidRPr="00D224DA" w:rsidRDefault="0053145F" w:rsidP="0053145F">
      <w:pPr>
        <w:spacing w:after="120"/>
        <w:rPr>
          <w:rFonts w:cs="Arial"/>
        </w:rPr>
      </w:pPr>
      <w:r w:rsidRPr="00D224DA">
        <w:rPr>
          <w:rFonts w:cs="Arial"/>
        </w:rPr>
        <w:t xml:space="preserve">- </w:t>
      </w:r>
      <w:r w:rsidRPr="00D224DA">
        <w:rPr>
          <w:rFonts w:cs="Arial"/>
          <w:b/>
        </w:rPr>
        <w:t>ID rap. JPK</w:t>
      </w:r>
      <w:r w:rsidRPr="00D224DA">
        <w:rPr>
          <w:rFonts w:cs="Arial"/>
        </w:rPr>
        <w:t xml:space="preserve"> – dowolne 4 znakowe oznaczenie raportu</w:t>
      </w:r>
      <w:r>
        <w:rPr>
          <w:rFonts w:cs="Arial"/>
        </w:rPr>
        <w:t xml:space="preserve">, sugerujemy rozpoczęcie nazwy raportu od </w:t>
      </w:r>
      <w:proofErr w:type="spellStart"/>
      <w:r>
        <w:rPr>
          <w:rFonts w:cs="Arial"/>
        </w:rPr>
        <w:t>od</w:t>
      </w:r>
      <w:proofErr w:type="spellEnd"/>
      <w:r>
        <w:rPr>
          <w:rFonts w:cs="Arial"/>
        </w:rPr>
        <w:t xml:space="preserve"> litery Z* aby uniknąć nadpisania poprzez nasze standardowe raporty</w:t>
      </w:r>
    </w:p>
    <w:p w14:paraId="67C71B25" w14:textId="77777777" w:rsidR="0053145F" w:rsidRPr="00D224DA" w:rsidRDefault="0053145F" w:rsidP="0053145F">
      <w:pPr>
        <w:spacing w:after="120"/>
        <w:rPr>
          <w:rFonts w:cs="Arial"/>
        </w:rPr>
      </w:pPr>
      <w:r w:rsidRPr="00D224DA">
        <w:rPr>
          <w:rFonts w:cs="Arial"/>
        </w:rPr>
        <w:t xml:space="preserve">- </w:t>
      </w:r>
      <w:r w:rsidRPr="00D224DA">
        <w:rPr>
          <w:rFonts w:cs="Arial"/>
          <w:b/>
        </w:rPr>
        <w:t>Aktywny</w:t>
      </w:r>
      <w:r w:rsidRPr="00D224DA">
        <w:rPr>
          <w:rFonts w:cs="Arial"/>
        </w:rPr>
        <w:t xml:space="preserve"> – zaznaczamy pole ( tylko raporty z zaznaczonym polem będę mogły być generowane )</w:t>
      </w:r>
    </w:p>
    <w:p w14:paraId="5C6957DF" w14:textId="77777777" w:rsidR="0053145F" w:rsidRPr="00D224DA" w:rsidRDefault="0053145F" w:rsidP="0053145F">
      <w:pPr>
        <w:spacing w:after="120"/>
        <w:rPr>
          <w:rFonts w:cs="Arial"/>
        </w:rPr>
      </w:pPr>
      <w:r w:rsidRPr="00D224DA">
        <w:rPr>
          <w:rFonts w:cs="Arial"/>
        </w:rPr>
        <w:t xml:space="preserve">- </w:t>
      </w:r>
      <w:r w:rsidRPr="00D224DA">
        <w:rPr>
          <w:rFonts w:cs="Arial"/>
          <w:b/>
        </w:rPr>
        <w:t>Tekst ogólny</w:t>
      </w:r>
      <w:r w:rsidRPr="00D224DA">
        <w:rPr>
          <w:rFonts w:cs="Arial"/>
        </w:rPr>
        <w:t xml:space="preserve"> – pole opisowe wypełniane w dowolny sposób</w:t>
      </w:r>
    </w:p>
    <w:p w14:paraId="505CE266" w14:textId="77777777" w:rsidR="0053145F" w:rsidRPr="00D224DA" w:rsidRDefault="0053145F" w:rsidP="0053145F">
      <w:pPr>
        <w:spacing w:after="120"/>
        <w:rPr>
          <w:rFonts w:cs="Arial"/>
        </w:rPr>
      </w:pPr>
      <w:r w:rsidRPr="00D224DA">
        <w:rPr>
          <w:rFonts w:cs="Arial"/>
        </w:rPr>
        <w:t xml:space="preserve">- </w:t>
      </w:r>
      <w:r w:rsidRPr="00D224DA">
        <w:rPr>
          <w:rFonts w:cs="Arial"/>
          <w:b/>
        </w:rPr>
        <w:t>Jednostka gospodarcza</w:t>
      </w:r>
      <w:r w:rsidRPr="00D224DA">
        <w:rPr>
          <w:rFonts w:cs="Arial"/>
        </w:rPr>
        <w:t xml:space="preserve"> – JG dla której został opracowany raport. Jeżeli chcemy, aby raport był generowany dla wszystkich jednostek należy wprowadzić ‘*’</w:t>
      </w:r>
    </w:p>
    <w:p w14:paraId="16663B79" w14:textId="77777777" w:rsidR="0053145F" w:rsidRPr="00D224DA" w:rsidRDefault="0053145F" w:rsidP="0053145F">
      <w:pPr>
        <w:spacing w:after="120"/>
        <w:rPr>
          <w:rFonts w:cs="Arial"/>
        </w:rPr>
      </w:pPr>
      <w:r w:rsidRPr="00D224DA">
        <w:rPr>
          <w:rFonts w:cs="Arial"/>
        </w:rPr>
        <w:t xml:space="preserve">- </w:t>
      </w:r>
      <w:proofErr w:type="spellStart"/>
      <w:r w:rsidRPr="00D224DA">
        <w:rPr>
          <w:rFonts w:cs="Arial"/>
          <w:b/>
        </w:rPr>
        <w:t>T.pliku</w:t>
      </w:r>
      <w:proofErr w:type="spellEnd"/>
      <w:r w:rsidRPr="00D224DA">
        <w:rPr>
          <w:rFonts w:cs="Arial"/>
          <w:b/>
        </w:rPr>
        <w:t xml:space="preserve"> JPK</w:t>
      </w:r>
      <w:r w:rsidRPr="00D224DA">
        <w:rPr>
          <w:rFonts w:cs="Arial"/>
        </w:rPr>
        <w:t xml:space="preserve"> – dla którego pliku JPK, będzie uruchamiany raport</w:t>
      </w:r>
    </w:p>
    <w:p w14:paraId="6B045151" w14:textId="77777777" w:rsidR="0053145F" w:rsidRPr="00D224DA" w:rsidRDefault="0053145F" w:rsidP="0053145F">
      <w:pPr>
        <w:spacing w:after="120"/>
        <w:rPr>
          <w:rFonts w:cs="Arial"/>
        </w:rPr>
      </w:pPr>
      <w:r w:rsidRPr="00D224DA">
        <w:rPr>
          <w:rFonts w:cs="Arial"/>
        </w:rPr>
        <w:t xml:space="preserve">- </w:t>
      </w:r>
      <w:r w:rsidRPr="00D224DA">
        <w:rPr>
          <w:rFonts w:cs="Arial"/>
          <w:b/>
        </w:rPr>
        <w:t>Rodz. Rap</w:t>
      </w:r>
      <w:r w:rsidRPr="00D224DA">
        <w:rPr>
          <w:rFonts w:cs="Arial"/>
        </w:rPr>
        <w:t>. – obszar i zakres danych dla których będzie uruchamiany raport. W chwili obecnej dostępne są następujące warianty:</w:t>
      </w:r>
    </w:p>
    <w:p w14:paraId="1FB091C1" w14:textId="77777777" w:rsidR="0053145F" w:rsidRPr="00D224DA" w:rsidRDefault="0053145F" w:rsidP="0053145F">
      <w:pPr>
        <w:spacing w:after="120"/>
        <w:rPr>
          <w:rFonts w:cs="Arial"/>
          <w:b/>
        </w:rPr>
      </w:pPr>
      <w:r w:rsidRPr="00D224DA">
        <w:rPr>
          <w:rFonts w:cs="Arial"/>
          <w:b/>
        </w:rPr>
        <w:t>•</w:t>
      </w:r>
      <w:r w:rsidRPr="00D224DA">
        <w:rPr>
          <w:rFonts w:cs="Arial"/>
          <w:b/>
        </w:rPr>
        <w:tab/>
        <w:t>SI</w:t>
      </w:r>
      <w:r w:rsidRPr="00D224DA">
        <w:rPr>
          <w:rFonts w:cs="Arial"/>
          <w:b/>
        </w:rPr>
        <w:tab/>
        <w:t>Zapis pozycji w DB</w:t>
      </w:r>
    </w:p>
    <w:p w14:paraId="53D4605F" w14:textId="77777777" w:rsidR="0053145F" w:rsidRPr="00D224DA" w:rsidRDefault="0053145F" w:rsidP="0053145F">
      <w:pPr>
        <w:spacing w:after="120"/>
        <w:rPr>
          <w:rFonts w:cs="Arial"/>
          <w:b/>
        </w:rPr>
      </w:pPr>
      <w:r w:rsidRPr="00D224DA">
        <w:rPr>
          <w:rFonts w:cs="Arial"/>
          <w:b/>
        </w:rPr>
        <w:t>•</w:t>
      </w:r>
      <w:r w:rsidRPr="00D224DA">
        <w:rPr>
          <w:rFonts w:cs="Arial"/>
          <w:b/>
        </w:rPr>
        <w:tab/>
        <w:t>SH</w:t>
      </w:r>
      <w:r w:rsidRPr="00D224DA">
        <w:rPr>
          <w:rFonts w:cs="Arial"/>
          <w:b/>
        </w:rPr>
        <w:tab/>
        <w:t>Zapis dokumentów w DB</w:t>
      </w:r>
    </w:p>
    <w:p w14:paraId="1581EC63" w14:textId="77777777" w:rsidR="0053145F" w:rsidRPr="00D224DA" w:rsidRDefault="0053145F" w:rsidP="0053145F">
      <w:pPr>
        <w:spacing w:after="120"/>
        <w:rPr>
          <w:rFonts w:cs="Arial"/>
          <w:b/>
        </w:rPr>
      </w:pPr>
      <w:r w:rsidRPr="00D224DA">
        <w:rPr>
          <w:rFonts w:cs="Arial"/>
          <w:b/>
        </w:rPr>
        <w:t>•</w:t>
      </w:r>
      <w:r w:rsidRPr="00D224DA">
        <w:rPr>
          <w:rFonts w:cs="Arial"/>
          <w:b/>
        </w:rPr>
        <w:tab/>
        <w:t>XI</w:t>
      </w:r>
      <w:r w:rsidRPr="00D224DA">
        <w:rPr>
          <w:rFonts w:cs="Arial"/>
          <w:b/>
        </w:rPr>
        <w:tab/>
        <w:t>XML: pozycje</w:t>
      </w:r>
    </w:p>
    <w:p w14:paraId="34565D92" w14:textId="77777777" w:rsidR="0053145F" w:rsidRPr="00D224DA" w:rsidRDefault="0053145F" w:rsidP="0053145F">
      <w:pPr>
        <w:spacing w:after="120"/>
        <w:rPr>
          <w:rFonts w:cs="Arial"/>
          <w:b/>
        </w:rPr>
      </w:pPr>
      <w:r w:rsidRPr="00D224DA">
        <w:rPr>
          <w:rFonts w:cs="Arial"/>
          <w:b/>
        </w:rPr>
        <w:t>•</w:t>
      </w:r>
      <w:r w:rsidRPr="00D224DA">
        <w:rPr>
          <w:rFonts w:cs="Arial"/>
          <w:b/>
        </w:rPr>
        <w:tab/>
        <w:t>XH</w:t>
      </w:r>
      <w:r w:rsidRPr="00D224DA">
        <w:rPr>
          <w:rFonts w:cs="Arial"/>
          <w:b/>
        </w:rPr>
        <w:tab/>
        <w:t>XML: dokumenty</w:t>
      </w:r>
    </w:p>
    <w:p w14:paraId="70506814" w14:textId="77777777" w:rsidR="0053145F" w:rsidRPr="00D224DA" w:rsidRDefault="0053145F" w:rsidP="0053145F">
      <w:pPr>
        <w:spacing w:after="120"/>
        <w:rPr>
          <w:rFonts w:cs="Arial"/>
          <w:b/>
        </w:rPr>
      </w:pPr>
      <w:r w:rsidRPr="00D224DA">
        <w:rPr>
          <w:rFonts w:cs="Arial"/>
          <w:b/>
        </w:rPr>
        <w:t>•</w:t>
      </w:r>
      <w:r w:rsidRPr="00D224DA">
        <w:rPr>
          <w:rFonts w:cs="Arial"/>
          <w:b/>
        </w:rPr>
        <w:tab/>
        <w:t>RI</w:t>
      </w:r>
      <w:r w:rsidRPr="00D224DA">
        <w:rPr>
          <w:rFonts w:cs="Arial"/>
          <w:b/>
        </w:rPr>
        <w:tab/>
        <w:t>Odczyt pozycji</w:t>
      </w:r>
    </w:p>
    <w:p w14:paraId="57B5B064" w14:textId="77777777" w:rsidR="0053145F" w:rsidRPr="00D224DA" w:rsidRDefault="0053145F" w:rsidP="0053145F">
      <w:pPr>
        <w:spacing w:after="120"/>
        <w:rPr>
          <w:rFonts w:cs="Arial"/>
          <w:b/>
        </w:rPr>
      </w:pPr>
      <w:r w:rsidRPr="00D224DA">
        <w:rPr>
          <w:rFonts w:cs="Arial"/>
          <w:b/>
        </w:rPr>
        <w:t>•</w:t>
      </w:r>
      <w:r w:rsidRPr="00D224DA">
        <w:rPr>
          <w:rFonts w:cs="Arial"/>
          <w:b/>
        </w:rPr>
        <w:tab/>
        <w:t>RH</w:t>
      </w:r>
      <w:r w:rsidRPr="00D224DA">
        <w:rPr>
          <w:rFonts w:cs="Arial"/>
          <w:b/>
        </w:rPr>
        <w:tab/>
        <w:t>Odczyt dokumentów</w:t>
      </w:r>
    </w:p>
    <w:p w14:paraId="703CC02C" w14:textId="77777777" w:rsidR="0053145F" w:rsidRPr="00D224DA" w:rsidRDefault="0053145F" w:rsidP="0053145F">
      <w:pPr>
        <w:spacing w:after="120"/>
        <w:rPr>
          <w:rFonts w:cs="Arial"/>
        </w:rPr>
      </w:pPr>
      <w:r w:rsidRPr="00D224DA">
        <w:rPr>
          <w:rFonts w:cs="Arial"/>
        </w:rPr>
        <w:t xml:space="preserve">- </w:t>
      </w:r>
      <w:r w:rsidRPr="00D224DA">
        <w:rPr>
          <w:rFonts w:cs="Arial"/>
          <w:b/>
        </w:rPr>
        <w:t>Struktura</w:t>
      </w:r>
      <w:r w:rsidRPr="00D224DA">
        <w:rPr>
          <w:rFonts w:cs="Arial"/>
        </w:rPr>
        <w:t xml:space="preserve"> – nazwa struktury słownikowej opracowanej w transakcji SE11, na podstawie której będzie generowany raport. Najczęściej będzie to struktura która już została opracowana dla wybranego obszaru danych. Np. dla dokumentów faktur będzie to struktura ‘/BCC/JPK_ST_FA_DOK’, a dla pozycji faktur ‘/BCC/JPK_ST_FA_WIER’.</w:t>
      </w:r>
    </w:p>
    <w:p w14:paraId="65A53BA3" w14:textId="77777777" w:rsidR="0053145F" w:rsidRPr="00D224DA" w:rsidRDefault="0053145F" w:rsidP="0053145F">
      <w:pPr>
        <w:spacing w:after="120"/>
        <w:rPr>
          <w:rFonts w:cs="Arial"/>
        </w:rPr>
      </w:pPr>
      <w:r w:rsidRPr="00D224DA">
        <w:rPr>
          <w:rFonts w:cs="Arial"/>
        </w:rPr>
        <w:t xml:space="preserve">- </w:t>
      </w:r>
      <w:r w:rsidRPr="00D224DA">
        <w:rPr>
          <w:rFonts w:cs="Arial"/>
          <w:b/>
        </w:rPr>
        <w:t>Wszystkie pola</w:t>
      </w:r>
      <w:r w:rsidRPr="00D224DA">
        <w:rPr>
          <w:rFonts w:cs="Arial"/>
        </w:rPr>
        <w:t xml:space="preserve"> – w zestawieniu będą widoczne wszystkie pola dla wprowadzonej w polu ‘Struktura’ struktury (nie zaleca się zaznaczania tego pola).</w:t>
      </w:r>
    </w:p>
    <w:p w14:paraId="0EEDCC89" w14:textId="77777777" w:rsidR="0053145F" w:rsidRPr="00D224DA" w:rsidRDefault="0053145F" w:rsidP="0053145F">
      <w:pPr>
        <w:spacing w:after="120"/>
        <w:rPr>
          <w:rFonts w:cs="Arial"/>
        </w:rPr>
      </w:pPr>
    </w:p>
    <w:p w14:paraId="53CC61F6" w14:textId="77777777" w:rsidR="0053145F" w:rsidRPr="00D224DA" w:rsidRDefault="0053145F" w:rsidP="0053145F">
      <w:pPr>
        <w:spacing w:after="120"/>
        <w:rPr>
          <w:rFonts w:cs="Arial"/>
          <w:u w:val="single"/>
        </w:rPr>
      </w:pPr>
      <w:r w:rsidRPr="00D224DA">
        <w:rPr>
          <w:rFonts w:cs="Arial"/>
          <w:u w:val="single"/>
        </w:rPr>
        <w:t>Wypełnienie pól dla opracowywanego raportu:</w:t>
      </w:r>
    </w:p>
    <w:p w14:paraId="62D6EB10" w14:textId="77777777" w:rsidR="0053145F" w:rsidRPr="00D224DA" w:rsidRDefault="0053145F" w:rsidP="0053145F">
      <w:pPr>
        <w:spacing w:after="120"/>
        <w:rPr>
          <w:rFonts w:cs="Arial"/>
          <w:b/>
        </w:rPr>
      </w:pPr>
      <w:r w:rsidRPr="00D224DA">
        <w:rPr>
          <w:rFonts w:cs="Arial"/>
          <w:b/>
        </w:rPr>
        <w:t>ID rap. JPK: FA01</w:t>
      </w:r>
    </w:p>
    <w:p w14:paraId="6A04B6B4" w14:textId="77777777" w:rsidR="0053145F" w:rsidRPr="00D224DA" w:rsidRDefault="0053145F" w:rsidP="0053145F">
      <w:pPr>
        <w:spacing w:after="120"/>
        <w:rPr>
          <w:rFonts w:cs="Arial"/>
          <w:b/>
        </w:rPr>
      </w:pPr>
      <w:r w:rsidRPr="00D224DA">
        <w:rPr>
          <w:rFonts w:cs="Arial"/>
          <w:b/>
        </w:rPr>
        <w:t>Aktywny: ‘X’</w:t>
      </w:r>
    </w:p>
    <w:p w14:paraId="51E1F4D3" w14:textId="77777777" w:rsidR="0053145F" w:rsidRPr="00D224DA" w:rsidRDefault="0053145F" w:rsidP="0053145F">
      <w:pPr>
        <w:spacing w:after="120"/>
        <w:rPr>
          <w:rFonts w:cs="Arial"/>
          <w:b/>
        </w:rPr>
      </w:pPr>
      <w:r w:rsidRPr="00D224DA">
        <w:rPr>
          <w:rFonts w:cs="Arial"/>
          <w:b/>
        </w:rPr>
        <w:t>Tekst ogólny: Wartość faktury</w:t>
      </w:r>
    </w:p>
    <w:p w14:paraId="647A2FE5" w14:textId="77777777" w:rsidR="0053145F" w:rsidRPr="00D224DA" w:rsidRDefault="0053145F" w:rsidP="0053145F">
      <w:pPr>
        <w:spacing w:after="120"/>
        <w:rPr>
          <w:rFonts w:cs="Arial"/>
          <w:b/>
        </w:rPr>
      </w:pPr>
      <w:r w:rsidRPr="00D224DA">
        <w:rPr>
          <w:rFonts w:cs="Arial"/>
          <w:b/>
        </w:rPr>
        <w:t>Jednostka gosp.: Y001</w:t>
      </w:r>
    </w:p>
    <w:p w14:paraId="3E8C5DF3" w14:textId="77777777" w:rsidR="0053145F" w:rsidRPr="00D224DA" w:rsidRDefault="0053145F" w:rsidP="0053145F">
      <w:pPr>
        <w:spacing w:after="120"/>
        <w:rPr>
          <w:rFonts w:cs="Arial"/>
          <w:b/>
        </w:rPr>
      </w:pPr>
      <w:r w:rsidRPr="00D224DA">
        <w:rPr>
          <w:rFonts w:cs="Arial"/>
          <w:b/>
        </w:rPr>
        <w:lastRenderedPageBreak/>
        <w:t>T. pliku JPK: FA</w:t>
      </w:r>
      <w:r w:rsidRPr="00D224DA">
        <w:rPr>
          <w:rFonts w:cs="Arial"/>
          <w:b/>
        </w:rPr>
        <w:tab/>
        <w:t>Faktury VAT</w:t>
      </w:r>
    </w:p>
    <w:p w14:paraId="29FD137D" w14:textId="77777777" w:rsidR="0053145F" w:rsidRPr="00D224DA" w:rsidRDefault="0053145F" w:rsidP="0053145F">
      <w:pPr>
        <w:spacing w:after="120"/>
        <w:rPr>
          <w:rFonts w:cs="Arial"/>
          <w:b/>
        </w:rPr>
      </w:pPr>
      <w:r w:rsidRPr="00D224DA">
        <w:rPr>
          <w:rFonts w:cs="Arial"/>
          <w:b/>
        </w:rPr>
        <w:t>Rodz. rap.: SH</w:t>
      </w:r>
      <w:r w:rsidRPr="00D224DA">
        <w:rPr>
          <w:rFonts w:cs="Arial"/>
          <w:b/>
        </w:rPr>
        <w:tab/>
        <w:t>Zapis dokumentów</w:t>
      </w:r>
    </w:p>
    <w:p w14:paraId="6CE15E93" w14:textId="77777777" w:rsidR="0053145F" w:rsidRPr="00D224DA" w:rsidRDefault="0053145F" w:rsidP="0053145F">
      <w:pPr>
        <w:spacing w:after="120"/>
        <w:rPr>
          <w:rFonts w:cs="Arial"/>
          <w:b/>
        </w:rPr>
      </w:pPr>
      <w:r w:rsidRPr="00D224DA">
        <w:rPr>
          <w:rFonts w:cs="Arial"/>
          <w:b/>
        </w:rPr>
        <w:t>Struktura: /BCC/JPK_ST_FA_DOK</w:t>
      </w:r>
    </w:p>
    <w:p w14:paraId="1CF62823" w14:textId="77777777" w:rsidR="0053145F" w:rsidRPr="00D224DA" w:rsidRDefault="0053145F" w:rsidP="0053145F">
      <w:pPr>
        <w:spacing w:after="120"/>
        <w:rPr>
          <w:rFonts w:cs="Arial"/>
          <w:b/>
        </w:rPr>
      </w:pPr>
      <w:r w:rsidRPr="00D224DA">
        <w:rPr>
          <w:rFonts w:cs="Arial"/>
          <w:b/>
        </w:rPr>
        <w:t>Wszystkie pola: ‘ ’</w:t>
      </w:r>
    </w:p>
    <w:p w14:paraId="2A6E8E93" w14:textId="77777777" w:rsidR="0053145F" w:rsidRPr="00D224DA" w:rsidRDefault="0053145F" w:rsidP="0053145F">
      <w:pPr>
        <w:spacing w:after="120"/>
        <w:rPr>
          <w:rFonts w:cs="Arial"/>
        </w:rPr>
      </w:pPr>
      <w:r w:rsidRPr="00D224DA">
        <w:rPr>
          <w:rFonts w:cs="Arial"/>
        </w:rPr>
        <w:t>Po wprowadzeniu danych należy zapisać konfigurację raportu.</w:t>
      </w:r>
    </w:p>
    <w:p w14:paraId="6E60584B" w14:textId="77777777" w:rsidR="0053145F" w:rsidRPr="00D224DA" w:rsidRDefault="0053145F" w:rsidP="0053145F">
      <w:pPr>
        <w:spacing w:after="120"/>
        <w:rPr>
          <w:rFonts w:cs="Arial"/>
        </w:rPr>
      </w:pPr>
      <w:r w:rsidRPr="00D224DA">
        <w:rPr>
          <w:rFonts w:cs="Arial"/>
        </w:rPr>
        <w:t>3. W zakładce ‘Pola raportu’ należy wskazać jakie pola będą widoczne w opracowywanym raporcie/zestawieniu.</w:t>
      </w:r>
    </w:p>
    <w:p w14:paraId="01282C9C" w14:textId="77777777" w:rsidR="0053145F" w:rsidRDefault="0053145F" w:rsidP="0053145F">
      <w:pPr>
        <w:spacing w:after="120"/>
        <w:rPr>
          <w:rFonts w:cs="Arial"/>
        </w:rPr>
      </w:pPr>
      <w:r w:rsidRPr="00EF5C80">
        <w:rPr>
          <w:rFonts w:cs="Arial"/>
          <w:noProof/>
        </w:rPr>
        <w:drawing>
          <wp:inline distT="0" distB="0" distL="0" distR="0" wp14:anchorId="0C08C142" wp14:editId="46EABA5F">
            <wp:extent cx="5759450" cy="1877060"/>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9450" cy="1877060"/>
                    </a:xfrm>
                    <a:prstGeom prst="rect">
                      <a:avLst/>
                    </a:prstGeom>
                  </pic:spPr>
                </pic:pic>
              </a:graphicData>
            </a:graphic>
          </wp:inline>
        </w:drawing>
      </w:r>
    </w:p>
    <w:p w14:paraId="7D441DC8" w14:textId="77777777" w:rsidR="0053145F" w:rsidRPr="00D224DA" w:rsidRDefault="0053145F" w:rsidP="0053145F">
      <w:pPr>
        <w:spacing w:after="120"/>
        <w:rPr>
          <w:rFonts w:cs="Arial"/>
        </w:rPr>
      </w:pPr>
      <w:r>
        <w:rPr>
          <w:rFonts w:cs="Arial"/>
        </w:rPr>
        <w:t xml:space="preserve">* ważnym jest aby dodawać kolumnę/pole WAERS – walutę, ponieważ SAP wykorzystuje ją podczas obliczania </w:t>
      </w:r>
      <w:proofErr w:type="spellStart"/>
      <w:r>
        <w:rPr>
          <w:rFonts w:cs="Arial"/>
        </w:rPr>
        <w:t>podsum</w:t>
      </w:r>
      <w:proofErr w:type="spellEnd"/>
      <w:r>
        <w:rPr>
          <w:rFonts w:cs="Arial"/>
        </w:rPr>
        <w:t xml:space="preserve"> i jej brak może powodować błędy</w:t>
      </w:r>
    </w:p>
    <w:p w14:paraId="39377BF1" w14:textId="77777777" w:rsidR="0053145F" w:rsidRPr="00D224DA" w:rsidRDefault="0053145F" w:rsidP="0053145F">
      <w:pPr>
        <w:spacing w:after="120"/>
        <w:rPr>
          <w:rFonts w:cs="Arial"/>
        </w:rPr>
      </w:pPr>
      <w:r w:rsidRPr="00D224DA">
        <w:rPr>
          <w:rFonts w:cs="Arial"/>
        </w:rPr>
        <w:t xml:space="preserve">- </w:t>
      </w:r>
      <w:r w:rsidRPr="00D224DA">
        <w:rPr>
          <w:rFonts w:cs="Arial"/>
          <w:b/>
        </w:rPr>
        <w:t>ID JPK</w:t>
      </w:r>
      <w:r w:rsidRPr="00D224DA">
        <w:rPr>
          <w:rFonts w:cs="Arial"/>
        </w:rPr>
        <w:t xml:space="preserve"> – ID raportu, dla którego opracowujemy konfigurację</w:t>
      </w:r>
    </w:p>
    <w:p w14:paraId="209A9C5A" w14:textId="77777777" w:rsidR="0053145F" w:rsidRPr="00D224DA" w:rsidRDefault="0053145F" w:rsidP="0053145F">
      <w:pPr>
        <w:spacing w:after="120"/>
        <w:rPr>
          <w:rFonts w:cs="Arial"/>
        </w:rPr>
      </w:pPr>
      <w:r w:rsidRPr="00D224DA">
        <w:rPr>
          <w:rFonts w:cs="Arial"/>
        </w:rPr>
        <w:t xml:space="preserve">- </w:t>
      </w:r>
      <w:r w:rsidRPr="00D224DA">
        <w:rPr>
          <w:rFonts w:cs="Arial"/>
          <w:b/>
        </w:rPr>
        <w:t>Nazwa pola</w:t>
      </w:r>
      <w:r w:rsidRPr="00D224DA">
        <w:rPr>
          <w:rFonts w:cs="Arial"/>
        </w:rPr>
        <w:t xml:space="preserve"> – nazwa techniczna pola, które będzie widoczne na zestawieniu. Nazwę techniczną pola, najlepiej jest odczytać po wygenerowaniu zestawienia w transakcji /BCC/JPK, najechaniu wskaźnikiem na wybrane pole i naciśnięcia przycisku ‘F1’. Następnie należy wybrać „Informację techniczną”. Po wybraniu pola i przycisku ‘F1’ otrzymamy przykładowo </w:t>
      </w:r>
      <w:proofErr w:type="spellStart"/>
      <w:r w:rsidRPr="00D224DA">
        <w:rPr>
          <w:rFonts w:cs="Arial"/>
        </w:rPr>
        <w:t>następujacy</w:t>
      </w:r>
      <w:proofErr w:type="spellEnd"/>
      <w:r w:rsidRPr="00D224DA">
        <w:rPr>
          <w:rFonts w:cs="Arial"/>
        </w:rPr>
        <w:t xml:space="preserve"> ekran:</w:t>
      </w:r>
    </w:p>
    <w:p w14:paraId="666CED54" w14:textId="77777777" w:rsidR="0053145F" w:rsidRPr="00D224DA" w:rsidRDefault="0053145F" w:rsidP="0053145F">
      <w:pPr>
        <w:spacing w:after="120"/>
        <w:rPr>
          <w:noProof/>
        </w:rPr>
      </w:pPr>
      <w:r w:rsidRPr="00D224DA">
        <w:rPr>
          <w:noProof/>
        </w:rPr>
        <w:drawing>
          <wp:inline distT="0" distB="0" distL="0" distR="0" wp14:anchorId="35FCAD99" wp14:editId="399C8D51">
            <wp:extent cx="5753100" cy="883920"/>
            <wp:effectExtent l="0" t="0" r="0" b="0"/>
            <wp:docPr id="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3100" cy="883920"/>
                    </a:xfrm>
                    <a:prstGeom prst="rect">
                      <a:avLst/>
                    </a:prstGeom>
                    <a:noFill/>
                    <a:ln>
                      <a:noFill/>
                    </a:ln>
                  </pic:spPr>
                </pic:pic>
              </a:graphicData>
            </a:graphic>
          </wp:inline>
        </w:drawing>
      </w:r>
    </w:p>
    <w:p w14:paraId="7BD9980A" w14:textId="77777777" w:rsidR="0053145F" w:rsidRPr="00D224DA" w:rsidRDefault="0053145F" w:rsidP="0053145F">
      <w:pPr>
        <w:spacing w:after="120"/>
        <w:rPr>
          <w:rFonts w:cs="Arial"/>
          <w:noProof/>
        </w:rPr>
      </w:pPr>
      <w:r w:rsidRPr="00D224DA">
        <w:rPr>
          <w:rFonts w:cs="Arial"/>
          <w:noProof/>
        </w:rPr>
        <w:t>Po wyborze „Informacji technicznej” otrzymamy ekran z wskazaniem nazwy pola, które należy umieścić w raportach.</w:t>
      </w:r>
    </w:p>
    <w:p w14:paraId="65AAA061" w14:textId="77777777" w:rsidR="0053145F" w:rsidRPr="00D224DA" w:rsidRDefault="0053145F" w:rsidP="0053145F">
      <w:pPr>
        <w:spacing w:after="120"/>
        <w:rPr>
          <w:rFonts w:cs="Arial"/>
        </w:rPr>
      </w:pPr>
      <w:r w:rsidRPr="00D224DA">
        <w:rPr>
          <w:noProof/>
        </w:rPr>
        <w:lastRenderedPageBreak/>
        <w:drawing>
          <wp:inline distT="0" distB="0" distL="0" distR="0" wp14:anchorId="45E621E2" wp14:editId="28AEC38E">
            <wp:extent cx="3810000" cy="4450080"/>
            <wp:effectExtent l="0" t="0" r="0" b="0"/>
            <wp:docPr id="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0000" cy="4450080"/>
                    </a:xfrm>
                    <a:prstGeom prst="rect">
                      <a:avLst/>
                    </a:prstGeom>
                    <a:noFill/>
                    <a:ln>
                      <a:noFill/>
                    </a:ln>
                  </pic:spPr>
                </pic:pic>
              </a:graphicData>
            </a:graphic>
          </wp:inline>
        </w:drawing>
      </w:r>
    </w:p>
    <w:p w14:paraId="5DD7A70B" w14:textId="77777777" w:rsidR="0053145F" w:rsidRPr="00D224DA" w:rsidRDefault="0053145F" w:rsidP="0053145F">
      <w:pPr>
        <w:spacing w:after="120"/>
        <w:rPr>
          <w:rFonts w:cs="Arial"/>
        </w:rPr>
      </w:pPr>
      <w:r w:rsidRPr="00D224DA">
        <w:rPr>
          <w:rFonts w:cs="Arial"/>
        </w:rPr>
        <w:t xml:space="preserve">- </w:t>
      </w:r>
      <w:r w:rsidRPr="00D224DA">
        <w:rPr>
          <w:rFonts w:cs="Arial"/>
          <w:b/>
        </w:rPr>
        <w:t>Pole źródłowe</w:t>
      </w:r>
      <w:r w:rsidRPr="00D224DA">
        <w:rPr>
          <w:rFonts w:cs="Arial"/>
        </w:rPr>
        <w:t xml:space="preserve"> – pole z którego będzie kopiowana wartość (pole jest nieobowiązkowe)</w:t>
      </w:r>
    </w:p>
    <w:p w14:paraId="353029DD" w14:textId="77777777" w:rsidR="0053145F" w:rsidRPr="00D224DA" w:rsidRDefault="0053145F" w:rsidP="0053145F">
      <w:pPr>
        <w:spacing w:after="120"/>
        <w:rPr>
          <w:rFonts w:cs="Arial"/>
        </w:rPr>
      </w:pPr>
      <w:r w:rsidRPr="00D224DA">
        <w:rPr>
          <w:rFonts w:cs="Arial"/>
        </w:rPr>
        <w:t xml:space="preserve">- </w:t>
      </w:r>
      <w:r w:rsidRPr="00D224DA">
        <w:rPr>
          <w:rFonts w:cs="Arial"/>
          <w:b/>
        </w:rPr>
        <w:t>O.dz (operator działania )</w:t>
      </w:r>
      <w:r w:rsidRPr="00D224DA">
        <w:rPr>
          <w:rFonts w:cs="Arial"/>
        </w:rPr>
        <w:t xml:space="preserve"> – wskazuje pole źródłowe z którego będzie kopiowana wartość, można wykonać dostępne działanie na tym polu (dodawanie, odejmowanie, itp.)</w:t>
      </w:r>
    </w:p>
    <w:p w14:paraId="13C2C719" w14:textId="77777777" w:rsidR="0053145F" w:rsidRPr="00D224DA" w:rsidRDefault="0053145F" w:rsidP="0053145F">
      <w:pPr>
        <w:spacing w:after="120"/>
        <w:rPr>
          <w:rFonts w:cs="Arial"/>
        </w:rPr>
      </w:pPr>
      <w:r w:rsidRPr="00D224DA">
        <w:rPr>
          <w:rFonts w:cs="Arial"/>
        </w:rPr>
        <w:t xml:space="preserve">- </w:t>
      </w:r>
      <w:r w:rsidRPr="00D224DA">
        <w:rPr>
          <w:rFonts w:cs="Arial"/>
          <w:b/>
        </w:rPr>
        <w:t>Kolejność</w:t>
      </w:r>
      <w:r w:rsidRPr="00D224DA">
        <w:rPr>
          <w:rFonts w:cs="Arial"/>
        </w:rPr>
        <w:t xml:space="preserve"> – jeżeli dla jednego pola raportu, wskażemy kilka pól źródłowych, to można kolejność działań.</w:t>
      </w:r>
    </w:p>
    <w:p w14:paraId="325CCC52" w14:textId="77777777" w:rsidR="0053145F" w:rsidRPr="00D224DA" w:rsidRDefault="0053145F" w:rsidP="0053145F">
      <w:pPr>
        <w:spacing w:after="120"/>
        <w:rPr>
          <w:rFonts w:cs="Arial"/>
        </w:rPr>
      </w:pPr>
    </w:p>
    <w:p w14:paraId="2D172F25" w14:textId="77777777" w:rsidR="0053145F" w:rsidRPr="00D224DA" w:rsidRDefault="0053145F" w:rsidP="0053145F">
      <w:pPr>
        <w:spacing w:after="120"/>
        <w:rPr>
          <w:rFonts w:cs="Arial"/>
        </w:rPr>
      </w:pPr>
      <w:r w:rsidRPr="00D224DA">
        <w:rPr>
          <w:rFonts w:cs="Arial"/>
        </w:rPr>
        <w:t>Dla opracowywanego raportu pola zostały wypełnione w następujący sposób:</w:t>
      </w:r>
    </w:p>
    <w:p w14:paraId="6D78719C" w14:textId="77777777" w:rsidR="0053145F" w:rsidRPr="00D224DA" w:rsidRDefault="0053145F" w:rsidP="0053145F">
      <w:pPr>
        <w:spacing w:after="120"/>
        <w:rPr>
          <w:rFonts w:cs="Arial"/>
          <w:b/>
        </w:rPr>
      </w:pPr>
      <w:r w:rsidRPr="00D224DA">
        <w:rPr>
          <w:rFonts w:cs="Arial"/>
          <w:b/>
        </w:rPr>
        <w:t>ID rap. Nazwa pola</w:t>
      </w:r>
    </w:p>
    <w:p w14:paraId="40AB5F57" w14:textId="77777777" w:rsidR="0053145F" w:rsidRPr="00D224DA" w:rsidRDefault="0053145F" w:rsidP="0053145F">
      <w:pPr>
        <w:spacing w:after="120"/>
        <w:rPr>
          <w:rFonts w:cs="Arial"/>
          <w:b/>
        </w:rPr>
      </w:pPr>
      <w:r w:rsidRPr="00D224DA">
        <w:rPr>
          <w:rFonts w:cs="Arial"/>
          <w:b/>
        </w:rPr>
        <w:t>FA01</w:t>
      </w:r>
      <w:r w:rsidRPr="00D224DA">
        <w:rPr>
          <w:rFonts w:cs="Arial"/>
          <w:b/>
        </w:rPr>
        <w:tab/>
        <w:t>WAERS</w:t>
      </w:r>
    </w:p>
    <w:p w14:paraId="09755537" w14:textId="77777777" w:rsidR="0053145F" w:rsidRPr="00D224DA" w:rsidRDefault="0053145F" w:rsidP="0053145F">
      <w:pPr>
        <w:spacing w:after="120"/>
        <w:rPr>
          <w:rFonts w:cs="Arial"/>
          <w:b/>
          <w:lang w:val="en-US"/>
        </w:rPr>
      </w:pPr>
      <w:r w:rsidRPr="00D224DA">
        <w:rPr>
          <w:rFonts w:cs="Arial"/>
          <w:b/>
          <w:lang w:val="en-US"/>
        </w:rPr>
        <w:t>FA01</w:t>
      </w:r>
      <w:r w:rsidRPr="00D224DA">
        <w:rPr>
          <w:rFonts w:cs="Arial"/>
          <w:b/>
          <w:lang w:val="en-US"/>
        </w:rPr>
        <w:tab/>
        <w:t>BNETTO</w:t>
      </w:r>
    </w:p>
    <w:p w14:paraId="7552D2D4" w14:textId="77777777" w:rsidR="0053145F" w:rsidRPr="00D224DA" w:rsidRDefault="0053145F" w:rsidP="0053145F">
      <w:pPr>
        <w:spacing w:after="120"/>
        <w:rPr>
          <w:rFonts w:cs="Arial"/>
          <w:b/>
          <w:lang w:val="en-US"/>
        </w:rPr>
      </w:pPr>
      <w:r w:rsidRPr="00D224DA">
        <w:rPr>
          <w:rFonts w:cs="Arial"/>
          <w:b/>
          <w:lang w:val="en-US"/>
        </w:rPr>
        <w:t>FA01</w:t>
      </w:r>
      <w:r w:rsidRPr="00D224DA">
        <w:rPr>
          <w:rFonts w:cs="Arial"/>
          <w:b/>
          <w:lang w:val="en-US"/>
        </w:rPr>
        <w:tab/>
        <w:t>BMWST</w:t>
      </w:r>
    </w:p>
    <w:p w14:paraId="056F0388" w14:textId="77777777" w:rsidR="0053145F" w:rsidRPr="00D224DA" w:rsidRDefault="0053145F" w:rsidP="0053145F">
      <w:pPr>
        <w:spacing w:after="120"/>
        <w:rPr>
          <w:rFonts w:cs="Arial"/>
          <w:b/>
          <w:lang w:val="en-US"/>
        </w:rPr>
      </w:pPr>
      <w:r w:rsidRPr="00D224DA">
        <w:rPr>
          <w:rFonts w:cs="Arial"/>
          <w:b/>
          <w:lang w:val="en-US"/>
        </w:rPr>
        <w:t>FA01</w:t>
      </w:r>
      <w:r w:rsidRPr="00D224DA">
        <w:rPr>
          <w:rFonts w:cs="Arial"/>
          <w:b/>
          <w:lang w:val="en-US"/>
        </w:rPr>
        <w:tab/>
        <w:t>BBRUTTO</w:t>
      </w:r>
    </w:p>
    <w:p w14:paraId="0EE73D45" w14:textId="77777777" w:rsidR="0053145F" w:rsidRPr="00D224DA" w:rsidRDefault="0053145F" w:rsidP="0053145F">
      <w:pPr>
        <w:spacing w:after="120"/>
        <w:rPr>
          <w:rFonts w:cs="Arial"/>
        </w:rPr>
      </w:pPr>
      <w:r w:rsidRPr="00D224DA">
        <w:rPr>
          <w:rFonts w:cs="Arial"/>
        </w:rPr>
        <w:t>Po wprowadzeniu danych należy zapisać konfigurację raportu.</w:t>
      </w:r>
    </w:p>
    <w:p w14:paraId="582630C5" w14:textId="77777777" w:rsidR="0053145F" w:rsidRPr="00D224DA" w:rsidRDefault="0053145F" w:rsidP="0053145F">
      <w:pPr>
        <w:spacing w:after="120"/>
        <w:rPr>
          <w:rFonts w:cs="Arial"/>
        </w:rPr>
      </w:pPr>
    </w:p>
    <w:p w14:paraId="4C29D1F4" w14:textId="77777777" w:rsidR="0053145F" w:rsidRPr="00D224DA" w:rsidRDefault="0053145F" w:rsidP="0053145F">
      <w:pPr>
        <w:spacing w:after="120"/>
        <w:rPr>
          <w:rFonts w:cs="Arial"/>
        </w:rPr>
      </w:pPr>
      <w:r w:rsidRPr="00D224DA">
        <w:rPr>
          <w:rFonts w:cs="Arial"/>
        </w:rPr>
        <w:t xml:space="preserve">4. Należy uruchomić analizę faktur w transakcji /BCC/JPK i zapisać dane </w:t>
      </w:r>
    </w:p>
    <w:p w14:paraId="7B68560D" w14:textId="77777777" w:rsidR="0053145F" w:rsidRPr="00D224DA" w:rsidRDefault="0053145F" w:rsidP="0053145F">
      <w:pPr>
        <w:spacing w:after="120"/>
        <w:rPr>
          <w:rFonts w:cs="Arial"/>
        </w:rPr>
      </w:pPr>
      <w:r w:rsidRPr="00D224DA">
        <w:rPr>
          <w:rFonts w:cs="Arial"/>
        </w:rPr>
        <w:t>5. W transakcji /BCC/JPKR - JPK – raporty, można wyświetlić utworzone raporty/zestawienia</w:t>
      </w:r>
    </w:p>
    <w:p w14:paraId="6CBA3DCF" w14:textId="77777777" w:rsidR="0053145F" w:rsidRPr="00D224DA" w:rsidRDefault="0053145F" w:rsidP="0053145F">
      <w:pPr>
        <w:spacing w:after="120"/>
        <w:rPr>
          <w:rFonts w:cs="Arial"/>
          <w:b/>
          <w:u w:val="single"/>
        </w:rPr>
      </w:pPr>
      <w:r w:rsidRPr="00D224DA">
        <w:rPr>
          <w:rFonts w:cs="Arial"/>
          <w:b/>
          <w:u w:val="single"/>
        </w:rPr>
        <w:lastRenderedPageBreak/>
        <w:t>Ekran selekcji:</w:t>
      </w:r>
    </w:p>
    <w:p w14:paraId="3FE22F9A" w14:textId="77777777" w:rsidR="0053145F" w:rsidRPr="00D224DA" w:rsidRDefault="0053145F" w:rsidP="0053145F">
      <w:pPr>
        <w:spacing w:after="120"/>
        <w:rPr>
          <w:rFonts w:cs="Arial"/>
        </w:rPr>
      </w:pPr>
      <w:r w:rsidRPr="00D224DA">
        <w:rPr>
          <w:rFonts w:cs="Arial"/>
        </w:rPr>
        <w:t xml:space="preserve">- </w:t>
      </w:r>
      <w:r w:rsidRPr="00D224DA">
        <w:rPr>
          <w:rFonts w:cs="Arial"/>
          <w:b/>
        </w:rPr>
        <w:t>Jednostka gospodarcza</w:t>
      </w:r>
      <w:r w:rsidRPr="00D224DA">
        <w:rPr>
          <w:rFonts w:cs="Arial"/>
        </w:rPr>
        <w:t xml:space="preserve"> – JG dla której ma zostać wyświetlone zestawienie</w:t>
      </w:r>
    </w:p>
    <w:p w14:paraId="6348F518" w14:textId="77777777" w:rsidR="0053145F" w:rsidRPr="00D224DA" w:rsidRDefault="0053145F" w:rsidP="0053145F">
      <w:pPr>
        <w:spacing w:after="120"/>
        <w:rPr>
          <w:rFonts w:cs="Arial"/>
        </w:rPr>
      </w:pPr>
      <w:r w:rsidRPr="00D224DA">
        <w:rPr>
          <w:rFonts w:cs="Arial"/>
        </w:rPr>
        <w:t xml:space="preserve">- </w:t>
      </w:r>
      <w:r w:rsidRPr="00D224DA">
        <w:rPr>
          <w:rFonts w:cs="Arial"/>
          <w:b/>
        </w:rPr>
        <w:t>Data dokumentów</w:t>
      </w:r>
      <w:r w:rsidRPr="00D224DA">
        <w:rPr>
          <w:rFonts w:cs="Arial"/>
        </w:rPr>
        <w:t xml:space="preserve"> – okresy dla których zostały przeanalizowane dane w transakcji /BCC/JPK</w:t>
      </w:r>
    </w:p>
    <w:p w14:paraId="00EF84DF" w14:textId="77777777" w:rsidR="0053145F" w:rsidRPr="00D224DA" w:rsidRDefault="0053145F" w:rsidP="0053145F">
      <w:pPr>
        <w:spacing w:after="120"/>
        <w:rPr>
          <w:rFonts w:cs="Arial"/>
        </w:rPr>
      </w:pPr>
      <w:r w:rsidRPr="00D224DA">
        <w:rPr>
          <w:rFonts w:cs="Arial"/>
        </w:rPr>
        <w:t xml:space="preserve">- </w:t>
      </w:r>
      <w:r w:rsidRPr="00D224DA">
        <w:rPr>
          <w:rFonts w:cs="Arial"/>
          <w:b/>
        </w:rPr>
        <w:t>ID raportu</w:t>
      </w:r>
      <w:r w:rsidRPr="00D224DA">
        <w:rPr>
          <w:rFonts w:cs="Arial"/>
        </w:rPr>
        <w:t xml:space="preserve"> – raport który będziemy wyświetlać</w:t>
      </w:r>
    </w:p>
    <w:p w14:paraId="7FC908BE" w14:textId="77777777" w:rsidR="0053145F" w:rsidRPr="00D224DA" w:rsidRDefault="0053145F" w:rsidP="0053145F">
      <w:pPr>
        <w:spacing w:after="120"/>
        <w:rPr>
          <w:rFonts w:cs="Arial"/>
        </w:rPr>
      </w:pPr>
      <w:r w:rsidRPr="00D224DA">
        <w:rPr>
          <w:rFonts w:cs="Arial"/>
        </w:rPr>
        <w:t>Jeżeli dla podanego zakresu dat dokumentów, program odnajdzie więcej niż jedno zapisane zestawienie, wówczas zostanie wyświetlony ekran selekcji, na którym użytkownik może wybrać dane które powinny zostać wyświetlone.</w:t>
      </w:r>
    </w:p>
    <w:p w14:paraId="5E6167E5" w14:textId="77777777" w:rsidR="0053145F" w:rsidRPr="00D224DA" w:rsidRDefault="0053145F" w:rsidP="0053145F">
      <w:pPr>
        <w:spacing w:after="120"/>
        <w:rPr>
          <w:rFonts w:cs="Arial"/>
        </w:rPr>
      </w:pPr>
    </w:p>
    <w:p w14:paraId="59DB9FC5" w14:textId="77777777" w:rsidR="0053145F" w:rsidRDefault="0053145F" w:rsidP="0053145F">
      <w:pPr>
        <w:spacing w:after="120"/>
        <w:rPr>
          <w:rFonts w:cs="Arial"/>
        </w:rPr>
      </w:pPr>
      <w:r w:rsidRPr="00D224DA">
        <w:rPr>
          <w:rFonts w:cs="Arial"/>
        </w:rPr>
        <w:t>Po akceptacji wprowadzonych danych na ekranie selekcji, zostanie wyświetlony raport lub raporty które zostały utworzone na podstawie danych przetworzonych w transakcji /BCC/JPK.</w:t>
      </w:r>
    </w:p>
    <w:p w14:paraId="598D31C4" w14:textId="77777777" w:rsidR="0053145F" w:rsidRDefault="0053145F" w:rsidP="0053145F">
      <w:pPr>
        <w:spacing w:after="120"/>
        <w:rPr>
          <w:rFonts w:cs="Arial"/>
        </w:rPr>
      </w:pPr>
    </w:p>
    <w:p w14:paraId="18BB06F2" w14:textId="77777777" w:rsidR="0053145F" w:rsidRPr="00DE6F4E" w:rsidRDefault="0053145F" w:rsidP="0053145F">
      <w:pPr>
        <w:spacing w:after="120"/>
        <w:rPr>
          <w:rFonts w:cs="Arial"/>
          <w:b/>
        </w:rPr>
      </w:pPr>
      <w:r w:rsidRPr="00DE6F4E">
        <w:rPr>
          <w:rFonts w:cs="Arial"/>
          <w:b/>
        </w:rPr>
        <w:t>Grupowanie wartości:</w:t>
      </w:r>
    </w:p>
    <w:p w14:paraId="5A06241D" w14:textId="77777777" w:rsidR="0053145F" w:rsidRDefault="0053145F" w:rsidP="0053145F">
      <w:pPr>
        <w:spacing w:after="120"/>
        <w:rPr>
          <w:rFonts w:cs="Arial"/>
        </w:rPr>
      </w:pPr>
      <w:r>
        <w:rPr>
          <w:rFonts w:cs="Arial"/>
        </w:rPr>
        <w:t xml:space="preserve">Wykorzystanie grupowania wartości w wersji JPK 3.0 umożliwia wykonywanie działań na pozycjach raportów. Służy ona między innymi do agregowania danych po danej właściwości, np. rodzaju podatku. Następnie na podstawie agregatów można wykonać działania algebraiczne. </w:t>
      </w:r>
    </w:p>
    <w:p w14:paraId="38A46133" w14:textId="77777777" w:rsidR="0053145F" w:rsidRDefault="0053145F" w:rsidP="0053145F">
      <w:pPr>
        <w:spacing w:after="120"/>
        <w:rPr>
          <w:rFonts w:cs="Arial"/>
        </w:rPr>
      </w:pPr>
    </w:p>
    <w:p w14:paraId="1531B440" w14:textId="77777777" w:rsidR="0053145F" w:rsidRDefault="0053145F" w:rsidP="0053145F">
      <w:pPr>
        <w:spacing w:after="120"/>
        <w:rPr>
          <w:rFonts w:cs="Arial"/>
        </w:rPr>
      </w:pPr>
      <w:r>
        <w:rPr>
          <w:rFonts w:cs="Arial"/>
        </w:rPr>
        <w:t>Przykład raportu VT01 – w raporcie występuje domyślne agregowanie danych po pozycji w deklaracji oraz następnie wykonywane są dwa działania: sumowanie po rodzaju podatku 1 – należny, 2 – naliczony, oraz różnica pomiędzy ww. rodzajami podatku.</w:t>
      </w:r>
    </w:p>
    <w:p w14:paraId="2EDCC31C" w14:textId="77777777" w:rsidR="0053145F" w:rsidRDefault="0053145F" w:rsidP="0053145F">
      <w:pPr>
        <w:spacing w:after="120"/>
        <w:rPr>
          <w:rFonts w:cs="Arial"/>
        </w:rPr>
      </w:pPr>
    </w:p>
    <w:p w14:paraId="6635C410" w14:textId="77777777" w:rsidR="0053145F" w:rsidRDefault="0053145F" w:rsidP="0053145F">
      <w:pPr>
        <w:spacing w:after="120"/>
        <w:rPr>
          <w:rFonts w:cs="Arial"/>
        </w:rPr>
      </w:pPr>
      <w:r>
        <w:rPr>
          <w:rFonts w:cs="Arial"/>
        </w:rPr>
        <w:t>Dla struktury VAT dostępne są dwie klasy implementujące:</w:t>
      </w:r>
    </w:p>
    <w:p w14:paraId="37AF912D" w14:textId="77777777" w:rsidR="0053145F" w:rsidRPr="00BF01A2" w:rsidRDefault="0053145F" w:rsidP="0053145F">
      <w:pPr>
        <w:pStyle w:val="Akapitzlist"/>
        <w:numPr>
          <w:ilvl w:val="0"/>
          <w:numId w:val="50"/>
        </w:numPr>
        <w:spacing w:after="120"/>
        <w:rPr>
          <w:rFonts w:cs="Arial"/>
        </w:rPr>
      </w:pPr>
      <w:r>
        <w:rPr>
          <w:rFonts w:cs="Arial"/>
        </w:rPr>
        <w:t xml:space="preserve">Jednoekranowa – wszystkie pola dokumentów w jednej strukturze: </w:t>
      </w:r>
      <w:r w:rsidRPr="005D7746">
        <w:rPr>
          <w:rFonts w:cs="Arial"/>
        </w:rPr>
        <w:t>/BCC/JPK_ST_VAT_DW</w:t>
      </w:r>
    </w:p>
    <w:p w14:paraId="65612C62" w14:textId="77777777" w:rsidR="0053145F" w:rsidRPr="001C06F3" w:rsidRDefault="0053145F" w:rsidP="0053145F">
      <w:pPr>
        <w:pStyle w:val="Akapitzlist"/>
        <w:numPr>
          <w:ilvl w:val="0"/>
          <w:numId w:val="50"/>
        </w:numPr>
        <w:spacing w:after="120"/>
        <w:rPr>
          <w:rFonts w:cs="Arial"/>
        </w:rPr>
      </w:pPr>
      <w:r>
        <w:rPr>
          <w:rFonts w:cs="Arial"/>
        </w:rPr>
        <w:t xml:space="preserve">Dwuekranowa – wartości dostępne w strukturze: </w:t>
      </w:r>
      <w:r w:rsidRPr="00EB0DDF">
        <w:rPr>
          <w:rFonts w:cs="Arial"/>
        </w:rPr>
        <w:t>/BCC/JPK_ST_VAT_WIER</w:t>
      </w:r>
    </w:p>
    <w:p w14:paraId="5BF09EEA" w14:textId="77777777" w:rsidR="0053145F" w:rsidRDefault="0053145F" w:rsidP="0053145F">
      <w:pPr>
        <w:spacing w:after="120"/>
        <w:rPr>
          <w:rFonts w:cs="Arial"/>
        </w:rPr>
      </w:pPr>
    </w:p>
    <w:p w14:paraId="390D65C1" w14:textId="77777777" w:rsidR="0053145F" w:rsidRDefault="0053145F" w:rsidP="0053145F">
      <w:pPr>
        <w:spacing w:after="120"/>
        <w:rPr>
          <w:rFonts w:cs="Arial"/>
        </w:rPr>
      </w:pPr>
      <w:r>
        <w:rPr>
          <w:rFonts w:cs="Arial"/>
        </w:rPr>
        <w:t xml:space="preserve">Pola dostępne dla przykładowej struktury można wyświetlić w transakcji se11: </w:t>
      </w:r>
      <w:r w:rsidRPr="00BF01A2">
        <w:rPr>
          <w:rFonts w:cs="Arial"/>
        </w:rPr>
        <w:t>/BCC/JPK_ST_VAT_DW</w:t>
      </w:r>
    </w:p>
    <w:p w14:paraId="5205626C" w14:textId="1F96B2E9" w:rsidR="0053145F" w:rsidRDefault="0053145F" w:rsidP="0053145F">
      <w:pPr>
        <w:spacing w:after="120"/>
        <w:rPr>
          <w:rFonts w:cs="Arial"/>
        </w:rPr>
      </w:pPr>
      <w:r w:rsidRPr="00BF01A2">
        <w:rPr>
          <w:rFonts w:cs="Arial"/>
          <w:noProof/>
        </w:rPr>
        <w:lastRenderedPageBreak/>
        <w:drawing>
          <wp:inline distT="0" distB="0" distL="0" distR="0" wp14:anchorId="5390DA01" wp14:editId="770833C6">
            <wp:extent cx="4656223" cy="3193057"/>
            <wp:effectExtent l="0" t="0" r="0" b="762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56223" cy="3193057"/>
                    </a:xfrm>
                    <a:prstGeom prst="rect">
                      <a:avLst/>
                    </a:prstGeom>
                  </pic:spPr>
                </pic:pic>
              </a:graphicData>
            </a:graphic>
          </wp:inline>
        </w:drawing>
      </w:r>
    </w:p>
    <w:p w14:paraId="339DA3C0" w14:textId="77777777" w:rsidR="0053145F" w:rsidRPr="00D224DA" w:rsidRDefault="0053145F" w:rsidP="0053145F">
      <w:pPr>
        <w:spacing w:after="120"/>
        <w:rPr>
          <w:rFonts w:cs="Arial"/>
        </w:rPr>
      </w:pPr>
      <w:r w:rsidRPr="00BF01A2">
        <w:rPr>
          <w:rFonts w:cs="Arial"/>
          <w:noProof/>
        </w:rPr>
        <w:drawing>
          <wp:inline distT="0" distB="0" distL="0" distR="0" wp14:anchorId="10B723DA" wp14:editId="58E35FB4">
            <wp:extent cx="4749800" cy="488386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56628" cy="4890884"/>
                    </a:xfrm>
                    <a:prstGeom prst="rect">
                      <a:avLst/>
                    </a:prstGeom>
                  </pic:spPr>
                </pic:pic>
              </a:graphicData>
            </a:graphic>
          </wp:inline>
        </w:drawing>
      </w:r>
    </w:p>
    <w:p w14:paraId="419FC069" w14:textId="77777777" w:rsidR="0053145F" w:rsidRPr="00D224DA" w:rsidRDefault="0053145F" w:rsidP="0053145F">
      <w:pPr>
        <w:spacing w:after="120"/>
        <w:rPr>
          <w:rFonts w:cs="Arial"/>
        </w:rPr>
      </w:pPr>
    </w:p>
    <w:p w14:paraId="28A556CF" w14:textId="77777777" w:rsidR="0053145F" w:rsidRDefault="0053145F" w:rsidP="0053145F">
      <w:pPr>
        <w:spacing w:after="120"/>
        <w:rPr>
          <w:rFonts w:cs="Arial"/>
        </w:rPr>
      </w:pPr>
      <w:r>
        <w:rPr>
          <w:rFonts w:cs="Arial"/>
        </w:rPr>
        <w:lastRenderedPageBreak/>
        <w:t>Dla omawianego przykładu – raportu VT01 zostały wybrane poniżej zaprezentowane pola, dla tak zdefiniowanego raportu agregacja następuje do pozycji schematu/deklaracji VAT.</w:t>
      </w:r>
    </w:p>
    <w:p w14:paraId="6A0014CB" w14:textId="77777777" w:rsidR="0053145F" w:rsidRDefault="0053145F" w:rsidP="0053145F">
      <w:pPr>
        <w:spacing w:after="120"/>
        <w:rPr>
          <w:rFonts w:cs="Arial"/>
        </w:rPr>
      </w:pPr>
      <w:r w:rsidRPr="00BB648F">
        <w:rPr>
          <w:rFonts w:cs="Arial"/>
          <w:noProof/>
        </w:rPr>
        <w:drawing>
          <wp:inline distT="0" distB="0" distL="0" distR="0" wp14:anchorId="26B04ABF" wp14:editId="54304BCA">
            <wp:extent cx="5759450" cy="187261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59450" cy="1872615"/>
                    </a:xfrm>
                    <a:prstGeom prst="rect">
                      <a:avLst/>
                    </a:prstGeom>
                  </pic:spPr>
                </pic:pic>
              </a:graphicData>
            </a:graphic>
          </wp:inline>
        </w:drawing>
      </w:r>
    </w:p>
    <w:p w14:paraId="1F903BC1" w14:textId="77777777" w:rsidR="0053145F" w:rsidRDefault="0053145F" w:rsidP="0053145F">
      <w:pPr>
        <w:spacing w:after="120"/>
        <w:rPr>
          <w:rFonts w:cs="Arial"/>
        </w:rPr>
      </w:pPr>
      <w:r>
        <w:rPr>
          <w:rFonts w:cs="Arial"/>
        </w:rPr>
        <w:t>Na podstawie pól wybranych w raporcie dokonujemy dodatkowej agregacji, w tym przypadku wybieramy Grupy wartości a następnie tworzymy trzy definicje PS_001, PS_002 oraz PS_003:</w:t>
      </w:r>
    </w:p>
    <w:p w14:paraId="7B51267D" w14:textId="77777777" w:rsidR="0053145F" w:rsidRDefault="0053145F" w:rsidP="0053145F">
      <w:pPr>
        <w:spacing w:after="120"/>
        <w:rPr>
          <w:rFonts w:cs="Arial"/>
        </w:rPr>
      </w:pPr>
      <w:r w:rsidRPr="008B5EA9">
        <w:rPr>
          <w:rFonts w:cs="Arial"/>
          <w:noProof/>
        </w:rPr>
        <w:drawing>
          <wp:inline distT="0" distB="0" distL="0" distR="0" wp14:anchorId="5BD86C62" wp14:editId="18C2C9F0">
            <wp:extent cx="5759450" cy="133477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59450" cy="1334770"/>
                    </a:xfrm>
                    <a:prstGeom prst="rect">
                      <a:avLst/>
                    </a:prstGeom>
                  </pic:spPr>
                </pic:pic>
              </a:graphicData>
            </a:graphic>
          </wp:inline>
        </w:drawing>
      </w:r>
    </w:p>
    <w:p w14:paraId="733E7F45" w14:textId="77777777" w:rsidR="0053145F" w:rsidRDefault="0053145F" w:rsidP="0053145F">
      <w:pPr>
        <w:spacing w:after="120"/>
        <w:rPr>
          <w:rFonts w:cs="Arial"/>
        </w:rPr>
      </w:pPr>
      <w:r w:rsidRPr="00BB648F">
        <w:rPr>
          <w:rFonts w:cs="Arial"/>
          <w:noProof/>
        </w:rPr>
        <w:drawing>
          <wp:inline distT="0" distB="0" distL="0" distR="0" wp14:anchorId="03C9C9F8" wp14:editId="6F55D109">
            <wp:extent cx="5759450" cy="1329055"/>
            <wp:effectExtent l="0" t="0" r="0" b="444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59450" cy="1329055"/>
                    </a:xfrm>
                    <a:prstGeom prst="rect">
                      <a:avLst/>
                    </a:prstGeom>
                  </pic:spPr>
                </pic:pic>
              </a:graphicData>
            </a:graphic>
          </wp:inline>
        </w:drawing>
      </w:r>
    </w:p>
    <w:p w14:paraId="3FA56FA1" w14:textId="77777777" w:rsidR="0053145F" w:rsidRDefault="0053145F" w:rsidP="0053145F">
      <w:pPr>
        <w:spacing w:after="120"/>
        <w:rPr>
          <w:rFonts w:cs="Arial"/>
        </w:rPr>
      </w:pPr>
      <w:r>
        <w:rPr>
          <w:rFonts w:cs="Arial"/>
        </w:rPr>
        <w:t>W kolejnym kroku należy przypisać każdej grupie wartość.</w:t>
      </w:r>
    </w:p>
    <w:p w14:paraId="48B84D2D" w14:textId="77777777" w:rsidR="0053145F" w:rsidRDefault="0053145F" w:rsidP="0053145F">
      <w:pPr>
        <w:spacing w:after="120"/>
        <w:rPr>
          <w:rFonts w:cs="Arial"/>
        </w:rPr>
      </w:pPr>
      <w:r>
        <w:rPr>
          <w:rFonts w:cs="Arial"/>
        </w:rPr>
        <w:t>Grupa PS_1 odwołuje się do pól z struktury z wartościami podstawy oraz podatku VAT, natomiast PS_002 oraz PS_003 przedstawiają wartość 1 – należny oraz 2 naliczony:</w:t>
      </w:r>
    </w:p>
    <w:p w14:paraId="6175A172" w14:textId="77777777" w:rsidR="0053145F" w:rsidRDefault="0053145F" w:rsidP="0053145F">
      <w:pPr>
        <w:spacing w:after="120"/>
        <w:rPr>
          <w:rFonts w:cs="Arial"/>
        </w:rPr>
      </w:pPr>
      <w:r w:rsidRPr="008B5EA9">
        <w:rPr>
          <w:rFonts w:cs="Arial"/>
          <w:noProof/>
        </w:rPr>
        <w:drawing>
          <wp:inline distT="0" distB="0" distL="0" distR="0" wp14:anchorId="4A412AF9" wp14:editId="411A7117">
            <wp:extent cx="5044877" cy="1600339"/>
            <wp:effectExtent l="0" t="0" r="381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44877" cy="1600339"/>
                    </a:xfrm>
                    <a:prstGeom prst="rect">
                      <a:avLst/>
                    </a:prstGeom>
                  </pic:spPr>
                </pic:pic>
              </a:graphicData>
            </a:graphic>
          </wp:inline>
        </w:drawing>
      </w:r>
    </w:p>
    <w:p w14:paraId="78BF740B" w14:textId="77777777" w:rsidR="0053145F" w:rsidRDefault="0053145F" w:rsidP="0053145F">
      <w:pPr>
        <w:spacing w:after="120"/>
        <w:rPr>
          <w:rFonts w:cs="Arial"/>
        </w:rPr>
      </w:pPr>
      <w:r w:rsidRPr="008B5EA9">
        <w:rPr>
          <w:rFonts w:cs="Arial"/>
          <w:noProof/>
        </w:rPr>
        <w:lastRenderedPageBreak/>
        <w:drawing>
          <wp:inline distT="0" distB="0" distL="0" distR="0" wp14:anchorId="2E716901" wp14:editId="4FD6298C">
            <wp:extent cx="5281118" cy="1729890"/>
            <wp:effectExtent l="0" t="0" r="0" b="381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81118" cy="1729890"/>
                    </a:xfrm>
                    <a:prstGeom prst="rect">
                      <a:avLst/>
                    </a:prstGeom>
                  </pic:spPr>
                </pic:pic>
              </a:graphicData>
            </a:graphic>
          </wp:inline>
        </w:drawing>
      </w:r>
    </w:p>
    <w:p w14:paraId="63D3BDD5" w14:textId="77777777" w:rsidR="0053145F" w:rsidRDefault="0053145F" w:rsidP="0053145F">
      <w:pPr>
        <w:spacing w:after="120"/>
        <w:rPr>
          <w:rFonts w:cs="Arial"/>
        </w:rPr>
      </w:pPr>
      <w:r w:rsidRPr="008B5EA9">
        <w:rPr>
          <w:rFonts w:cs="Arial"/>
          <w:noProof/>
        </w:rPr>
        <w:drawing>
          <wp:inline distT="0" distB="0" distL="0" distR="0" wp14:anchorId="6604C60F" wp14:editId="602F245C">
            <wp:extent cx="5258256" cy="1729890"/>
            <wp:effectExtent l="0" t="0" r="0" b="381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58256" cy="1729890"/>
                    </a:xfrm>
                    <a:prstGeom prst="rect">
                      <a:avLst/>
                    </a:prstGeom>
                  </pic:spPr>
                </pic:pic>
              </a:graphicData>
            </a:graphic>
          </wp:inline>
        </w:drawing>
      </w:r>
    </w:p>
    <w:p w14:paraId="4D268DB0" w14:textId="77777777" w:rsidR="0053145F" w:rsidRDefault="0053145F" w:rsidP="0053145F">
      <w:pPr>
        <w:spacing w:after="120"/>
        <w:rPr>
          <w:rFonts w:cs="Arial"/>
        </w:rPr>
      </w:pPr>
    </w:p>
    <w:p w14:paraId="5B1675B3" w14:textId="77777777" w:rsidR="0053145F" w:rsidRDefault="0053145F" w:rsidP="0053145F">
      <w:pPr>
        <w:spacing w:after="120"/>
        <w:rPr>
          <w:rFonts w:cs="Arial"/>
        </w:rPr>
      </w:pPr>
      <w:r>
        <w:rPr>
          <w:rFonts w:cs="Arial"/>
        </w:rPr>
        <w:t>Następnie tworzymy trzy dodatkowe linie w raportach oznaczone parametrami P001, P002 oraz P003:</w:t>
      </w:r>
    </w:p>
    <w:p w14:paraId="07AE28ED" w14:textId="77777777" w:rsidR="0053145F" w:rsidRDefault="0053145F" w:rsidP="0053145F">
      <w:pPr>
        <w:spacing w:after="120"/>
        <w:rPr>
          <w:rFonts w:cs="Arial"/>
        </w:rPr>
      </w:pPr>
    </w:p>
    <w:p w14:paraId="3F64B7DB" w14:textId="77777777" w:rsidR="0053145F" w:rsidRDefault="0053145F" w:rsidP="0053145F">
      <w:pPr>
        <w:spacing w:after="120"/>
        <w:rPr>
          <w:rFonts w:cs="Arial"/>
        </w:rPr>
      </w:pPr>
      <w:r w:rsidRPr="002D25D9">
        <w:rPr>
          <w:rFonts w:cs="Arial"/>
          <w:noProof/>
        </w:rPr>
        <w:drawing>
          <wp:inline distT="0" distB="0" distL="0" distR="0" wp14:anchorId="0B92C161" wp14:editId="1811658E">
            <wp:extent cx="5759450" cy="1478280"/>
            <wp:effectExtent l="0" t="0" r="0" b="762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59450" cy="1478280"/>
                    </a:xfrm>
                    <a:prstGeom prst="rect">
                      <a:avLst/>
                    </a:prstGeom>
                  </pic:spPr>
                </pic:pic>
              </a:graphicData>
            </a:graphic>
          </wp:inline>
        </w:drawing>
      </w:r>
      <w:r>
        <w:rPr>
          <w:rFonts w:cs="Arial"/>
        </w:rPr>
        <w:t xml:space="preserve"> </w:t>
      </w:r>
    </w:p>
    <w:p w14:paraId="15EE2966" w14:textId="77777777" w:rsidR="0053145F" w:rsidRDefault="0053145F" w:rsidP="0053145F">
      <w:pPr>
        <w:spacing w:after="120"/>
        <w:rPr>
          <w:rFonts w:cs="Arial"/>
        </w:rPr>
      </w:pPr>
    </w:p>
    <w:p w14:paraId="6CB6E38D" w14:textId="77777777" w:rsidR="0053145F" w:rsidRDefault="0053145F" w:rsidP="0053145F">
      <w:pPr>
        <w:spacing w:after="120"/>
        <w:rPr>
          <w:rFonts w:cs="Arial"/>
        </w:rPr>
      </w:pPr>
      <w:r>
        <w:rPr>
          <w:rFonts w:cs="Arial"/>
        </w:rPr>
        <w:t>Dla każdej z linii tworzymy definicję, w której przypisujemy, numer pozycji, opis, parametr po którym dokonywana jest agregacja, wybieramy kolor linii oraz intensywność koloru.</w:t>
      </w:r>
    </w:p>
    <w:p w14:paraId="3F448C96" w14:textId="77777777" w:rsidR="0053145F" w:rsidRDefault="0053145F" w:rsidP="0053145F">
      <w:pPr>
        <w:spacing w:after="120"/>
        <w:rPr>
          <w:rFonts w:cs="Arial"/>
        </w:rPr>
      </w:pPr>
      <w:r w:rsidRPr="002D25D9">
        <w:rPr>
          <w:rFonts w:cs="Arial"/>
          <w:noProof/>
        </w:rPr>
        <w:lastRenderedPageBreak/>
        <w:drawing>
          <wp:inline distT="0" distB="0" distL="0" distR="0" wp14:anchorId="6E71BEB7" wp14:editId="1CAE7349">
            <wp:extent cx="5759450" cy="22764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59450" cy="2276475"/>
                    </a:xfrm>
                    <a:prstGeom prst="rect">
                      <a:avLst/>
                    </a:prstGeom>
                  </pic:spPr>
                </pic:pic>
              </a:graphicData>
            </a:graphic>
          </wp:inline>
        </w:drawing>
      </w:r>
    </w:p>
    <w:p w14:paraId="43D233C7" w14:textId="77777777" w:rsidR="0053145F" w:rsidRDefault="0053145F" w:rsidP="0053145F">
      <w:pPr>
        <w:spacing w:after="120"/>
        <w:rPr>
          <w:rFonts w:cs="Arial"/>
        </w:rPr>
      </w:pPr>
    </w:p>
    <w:p w14:paraId="72193899" w14:textId="77777777" w:rsidR="0053145F" w:rsidRDefault="0053145F" w:rsidP="0053145F">
      <w:pPr>
        <w:spacing w:after="120"/>
        <w:rPr>
          <w:rFonts w:cs="Arial"/>
        </w:rPr>
      </w:pPr>
      <w:r>
        <w:rPr>
          <w:rFonts w:cs="Arial"/>
        </w:rPr>
        <w:t>W przedstawionym przykładzie zawsze odwołujemy się do pól z parametru PS_001, ponieważ on odnosi się do pól wartościowych z struktury VAT.</w:t>
      </w:r>
    </w:p>
    <w:p w14:paraId="4C9D4795" w14:textId="77777777" w:rsidR="0053145F" w:rsidRDefault="0053145F" w:rsidP="0053145F">
      <w:pPr>
        <w:spacing w:after="120"/>
        <w:rPr>
          <w:rFonts w:cs="Arial"/>
        </w:rPr>
      </w:pPr>
      <w:r>
        <w:rPr>
          <w:rFonts w:cs="Arial"/>
        </w:rPr>
        <w:t>W kolejnym kroku należy przypisać działanie dla każdej z linii, P001 ma przedstawiać wartość podatku należnego stąd definicja działania wygląda następująco:</w:t>
      </w:r>
    </w:p>
    <w:p w14:paraId="48CFFEAA" w14:textId="77777777" w:rsidR="0053145F" w:rsidRDefault="0053145F" w:rsidP="0053145F">
      <w:pPr>
        <w:spacing w:after="120"/>
        <w:rPr>
          <w:rFonts w:cs="Arial"/>
        </w:rPr>
      </w:pPr>
      <w:r w:rsidRPr="00116891">
        <w:rPr>
          <w:rFonts w:cs="Arial"/>
          <w:noProof/>
        </w:rPr>
        <w:drawing>
          <wp:inline distT="0" distB="0" distL="0" distR="0" wp14:anchorId="6B897449" wp14:editId="133EFA46">
            <wp:extent cx="5759450" cy="196913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59450" cy="1969135"/>
                    </a:xfrm>
                    <a:prstGeom prst="rect">
                      <a:avLst/>
                    </a:prstGeom>
                  </pic:spPr>
                </pic:pic>
              </a:graphicData>
            </a:graphic>
          </wp:inline>
        </w:drawing>
      </w:r>
    </w:p>
    <w:p w14:paraId="6E6989EF" w14:textId="77777777" w:rsidR="0053145F" w:rsidRDefault="0053145F" w:rsidP="0053145F">
      <w:pPr>
        <w:spacing w:after="120"/>
        <w:rPr>
          <w:rFonts w:cs="Arial"/>
        </w:rPr>
      </w:pPr>
    </w:p>
    <w:p w14:paraId="61DD8F48" w14:textId="77777777" w:rsidR="0053145F" w:rsidRDefault="0053145F" w:rsidP="0053145F">
      <w:pPr>
        <w:spacing w:after="120"/>
        <w:rPr>
          <w:rFonts w:cs="Arial"/>
        </w:rPr>
      </w:pPr>
      <w:r>
        <w:rPr>
          <w:rFonts w:cs="Arial"/>
        </w:rPr>
        <w:t xml:space="preserve">Nazwa pola po którym dokonujemy agregacji, następnie wartość dla pola agregacji oraz działanie. Pole STGRP przyjmuje dwie wartości (1-należny ,2- naliczony) stąd odwołując się do parametru PS_002 dla którego przypisana została wartość 1 otrzymujemy agregację dla podatku należnego. </w:t>
      </w:r>
    </w:p>
    <w:p w14:paraId="0BCEA7EF" w14:textId="77777777" w:rsidR="0053145F" w:rsidRDefault="0053145F" w:rsidP="0053145F">
      <w:pPr>
        <w:spacing w:after="120"/>
        <w:rPr>
          <w:rFonts w:cs="Arial"/>
        </w:rPr>
      </w:pPr>
      <w:r>
        <w:rPr>
          <w:rFonts w:cs="Arial"/>
        </w:rPr>
        <w:t>Analogicznie dla podatku naliczonego gdzie przypisujemy grupę wartości PS_003 (wartość=2).</w:t>
      </w:r>
    </w:p>
    <w:p w14:paraId="120D2916" w14:textId="77777777" w:rsidR="0053145F" w:rsidRDefault="0053145F" w:rsidP="0053145F">
      <w:pPr>
        <w:spacing w:after="120"/>
        <w:rPr>
          <w:rFonts w:cs="Arial"/>
        </w:rPr>
      </w:pPr>
      <w:r>
        <w:rPr>
          <w:rFonts w:cs="Arial"/>
        </w:rPr>
        <w:t>Wyliczenie różnicy pomiędzy podatkiem należnym oraz naliczonym występuje poprzez wywołanie dwóch powyższych operacji wykorzystując odmienne działanie dla jeden z grup (należny/naliczony):</w:t>
      </w:r>
    </w:p>
    <w:p w14:paraId="1DEDD962" w14:textId="77777777" w:rsidR="0053145F" w:rsidRDefault="0053145F" w:rsidP="0053145F">
      <w:pPr>
        <w:spacing w:after="120"/>
        <w:rPr>
          <w:rFonts w:cs="Arial"/>
        </w:rPr>
      </w:pPr>
      <w:r w:rsidRPr="00116891">
        <w:rPr>
          <w:rFonts w:cs="Arial"/>
          <w:noProof/>
        </w:rPr>
        <w:lastRenderedPageBreak/>
        <w:drawing>
          <wp:inline distT="0" distB="0" distL="0" distR="0" wp14:anchorId="72141CAE" wp14:editId="089D2378">
            <wp:extent cx="5759450" cy="1496695"/>
            <wp:effectExtent l="0" t="0" r="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59450" cy="1496695"/>
                    </a:xfrm>
                    <a:prstGeom prst="rect">
                      <a:avLst/>
                    </a:prstGeom>
                  </pic:spPr>
                </pic:pic>
              </a:graphicData>
            </a:graphic>
          </wp:inline>
        </w:drawing>
      </w:r>
    </w:p>
    <w:p w14:paraId="48B93468" w14:textId="77777777" w:rsidR="0053145F" w:rsidRDefault="0053145F" w:rsidP="0053145F">
      <w:pPr>
        <w:spacing w:after="120"/>
        <w:rPr>
          <w:rFonts w:cs="Arial"/>
        </w:rPr>
      </w:pPr>
    </w:p>
    <w:p w14:paraId="041C4F47" w14:textId="77777777" w:rsidR="0053145F" w:rsidRDefault="0053145F" w:rsidP="0053145F">
      <w:pPr>
        <w:spacing w:after="120"/>
        <w:rPr>
          <w:rFonts w:cs="Arial"/>
        </w:rPr>
      </w:pPr>
      <w:r>
        <w:rPr>
          <w:rFonts w:cs="Arial"/>
        </w:rPr>
        <w:t>Ostatecznie raport wykaże agregację dla pól zdefiniowanych w polach raportów oraz dodatkowe linie podsumowania:</w:t>
      </w:r>
    </w:p>
    <w:p w14:paraId="4D1A13EF" w14:textId="77777777" w:rsidR="0053145F" w:rsidRPr="00D224DA" w:rsidRDefault="0053145F" w:rsidP="0053145F">
      <w:pPr>
        <w:spacing w:after="120"/>
        <w:rPr>
          <w:rFonts w:cs="Arial"/>
        </w:rPr>
      </w:pPr>
      <w:r w:rsidRPr="00116891">
        <w:rPr>
          <w:rFonts w:cs="Arial"/>
          <w:noProof/>
        </w:rPr>
        <w:drawing>
          <wp:inline distT="0" distB="0" distL="0" distR="0" wp14:anchorId="0F666792" wp14:editId="66A00F9F">
            <wp:extent cx="5639289" cy="1950889"/>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39289" cy="1950889"/>
                    </a:xfrm>
                    <a:prstGeom prst="rect">
                      <a:avLst/>
                    </a:prstGeom>
                  </pic:spPr>
                </pic:pic>
              </a:graphicData>
            </a:graphic>
          </wp:inline>
        </w:drawing>
      </w:r>
    </w:p>
    <w:p w14:paraId="57937315" w14:textId="77777777" w:rsidR="0053145F" w:rsidRPr="008D14CD" w:rsidRDefault="0053145F" w:rsidP="00DB5869">
      <w:pPr>
        <w:rPr>
          <w:rFonts w:cs="Arial"/>
          <w:noProof/>
          <w:sz w:val="22"/>
          <w:szCs w:val="22"/>
        </w:rPr>
      </w:pPr>
    </w:p>
    <w:p w14:paraId="5532C987" w14:textId="77777777" w:rsidR="00EF4FCC" w:rsidRPr="008D14CD" w:rsidRDefault="00EF4FCC" w:rsidP="00DB5869">
      <w:pPr>
        <w:rPr>
          <w:rFonts w:cs="Arial"/>
          <w:sz w:val="22"/>
          <w:szCs w:val="22"/>
        </w:rPr>
      </w:pPr>
    </w:p>
    <w:p w14:paraId="5532C988" w14:textId="77777777" w:rsidR="00014B7C" w:rsidRPr="008D14CD" w:rsidRDefault="00DB5869" w:rsidP="00CC21AA">
      <w:pPr>
        <w:pStyle w:val="Nagwek1"/>
        <w:numPr>
          <w:ilvl w:val="0"/>
          <w:numId w:val="19"/>
        </w:numPr>
        <w:rPr>
          <w:rFonts w:cs="Arial"/>
          <w:sz w:val="24"/>
          <w:szCs w:val="24"/>
        </w:rPr>
      </w:pPr>
      <w:r w:rsidRPr="008D14CD">
        <w:rPr>
          <w:rFonts w:cs="Arial"/>
          <w:b w:val="0"/>
          <w:bCs w:val="0"/>
        </w:rPr>
        <w:br w:type="page"/>
      </w:r>
      <w:bookmarkStart w:id="12" w:name="_Toc527453911"/>
      <w:proofErr w:type="spellStart"/>
      <w:r w:rsidR="00D222B1" w:rsidRPr="008D14CD">
        <w:rPr>
          <w:rFonts w:cs="Arial"/>
          <w:sz w:val="24"/>
          <w:szCs w:val="24"/>
        </w:rPr>
        <w:lastRenderedPageBreak/>
        <w:t>BAdI</w:t>
      </w:r>
      <w:proofErr w:type="spellEnd"/>
      <w:r w:rsidR="00437F83" w:rsidRPr="008D14CD">
        <w:rPr>
          <w:rFonts w:cs="Arial"/>
          <w:sz w:val="24"/>
          <w:szCs w:val="24"/>
        </w:rPr>
        <w:t>, rozszerzenia.</w:t>
      </w:r>
      <w:bookmarkEnd w:id="12"/>
    </w:p>
    <w:p w14:paraId="5532C989" w14:textId="77777777" w:rsidR="00014B7C" w:rsidRPr="008D14CD" w:rsidRDefault="00014B7C" w:rsidP="002B2DF0">
      <w:pPr>
        <w:rPr>
          <w:rFonts w:cs="Arial"/>
          <w:sz w:val="20"/>
          <w:szCs w:val="20"/>
        </w:rPr>
      </w:pPr>
      <w:r w:rsidRPr="008D14CD">
        <w:rPr>
          <w:rFonts w:cs="Arial"/>
          <w:sz w:val="20"/>
          <w:szCs w:val="20"/>
        </w:rPr>
        <w:t> </w:t>
      </w:r>
    </w:p>
    <w:p w14:paraId="5532C98A" w14:textId="77777777" w:rsidR="006F1BF0" w:rsidRPr="008D14CD" w:rsidRDefault="006F1BF0" w:rsidP="006F1BF0">
      <w:pPr>
        <w:rPr>
          <w:rFonts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5670"/>
      </w:tblGrid>
      <w:tr w:rsidR="006F1BF0" w:rsidRPr="008D14CD" w14:paraId="5532C98D" w14:textId="77777777" w:rsidTr="006F1BF0">
        <w:tc>
          <w:tcPr>
            <w:tcW w:w="2943" w:type="dxa"/>
            <w:shd w:val="clear" w:color="auto" w:fill="D9D9D9"/>
          </w:tcPr>
          <w:p w14:paraId="5532C98B" w14:textId="77777777" w:rsidR="006F1BF0" w:rsidRPr="008D14CD" w:rsidRDefault="006F1BF0" w:rsidP="006F1BF0">
            <w:pPr>
              <w:rPr>
                <w:rFonts w:cs="Arial"/>
              </w:rPr>
            </w:pPr>
            <w:r w:rsidRPr="008D14CD">
              <w:rPr>
                <w:rFonts w:cs="Arial"/>
              </w:rPr>
              <w:t xml:space="preserve">ID miejsca rozszerzenia </w:t>
            </w:r>
          </w:p>
        </w:tc>
        <w:tc>
          <w:tcPr>
            <w:tcW w:w="5670" w:type="dxa"/>
            <w:shd w:val="clear" w:color="auto" w:fill="D9D9D9"/>
          </w:tcPr>
          <w:p w14:paraId="5532C98C" w14:textId="77777777" w:rsidR="006F1BF0" w:rsidRPr="008D14CD" w:rsidRDefault="006F1BF0" w:rsidP="00B02BDD">
            <w:pPr>
              <w:rPr>
                <w:rFonts w:cs="Arial"/>
              </w:rPr>
            </w:pPr>
            <w:r w:rsidRPr="008D14CD">
              <w:rPr>
                <w:rFonts w:cs="Arial"/>
              </w:rPr>
              <w:t>Opis</w:t>
            </w:r>
          </w:p>
        </w:tc>
      </w:tr>
      <w:tr w:rsidR="006F1BF0" w:rsidRPr="008D14CD" w14:paraId="5532C990" w14:textId="77777777" w:rsidTr="006F1BF0">
        <w:tc>
          <w:tcPr>
            <w:tcW w:w="2943" w:type="dxa"/>
            <w:shd w:val="clear" w:color="auto" w:fill="auto"/>
          </w:tcPr>
          <w:p w14:paraId="5532C98E" w14:textId="77777777" w:rsidR="006F1BF0" w:rsidRPr="008D14CD" w:rsidRDefault="006F1BF0" w:rsidP="00B02BDD">
            <w:pPr>
              <w:rPr>
                <w:rFonts w:cs="Arial"/>
              </w:rPr>
            </w:pPr>
            <w:r w:rsidRPr="008D14CD">
              <w:rPr>
                <w:rFonts w:cs="Arial"/>
              </w:rPr>
              <w:t>/BCC/JPK_EXT</w:t>
            </w:r>
          </w:p>
        </w:tc>
        <w:tc>
          <w:tcPr>
            <w:tcW w:w="5670" w:type="dxa"/>
            <w:shd w:val="clear" w:color="auto" w:fill="auto"/>
          </w:tcPr>
          <w:p w14:paraId="5532C98F" w14:textId="77777777" w:rsidR="006F1BF0" w:rsidRPr="008D14CD" w:rsidRDefault="006F1BF0" w:rsidP="00B02BDD">
            <w:pPr>
              <w:rPr>
                <w:rFonts w:cs="Arial"/>
              </w:rPr>
            </w:pPr>
            <w:r w:rsidRPr="008D14CD">
              <w:rPr>
                <w:rFonts w:cs="Arial"/>
              </w:rPr>
              <w:t>Rozszerzenia dla JPK</w:t>
            </w:r>
          </w:p>
        </w:tc>
      </w:tr>
    </w:tbl>
    <w:p w14:paraId="5532C991" w14:textId="77777777" w:rsidR="006F1BF0" w:rsidRPr="008D14CD" w:rsidRDefault="006F1BF0" w:rsidP="00F613F8">
      <w:pPr>
        <w:rPr>
          <w:rFonts w:cs="Arial"/>
        </w:rPr>
      </w:pPr>
    </w:p>
    <w:p w14:paraId="5532C992" w14:textId="77777777" w:rsidR="00F613F8" w:rsidRPr="008D14CD" w:rsidRDefault="00F613F8" w:rsidP="00F613F8">
      <w:pPr>
        <w:rPr>
          <w:rFonts w:cs="Arial"/>
        </w:rPr>
      </w:pPr>
      <w:r w:rsidRPr="008D14CD">
        <w:rPr>
          <w:rFonts w:cs="Arial"/>
        </w:rPr>
        <w:t xml:space="preserve">W miejscu rozszerzeń /BCC/JPK_EXT można dokonać analizy przeglądu zaplanowanych </w:t>
      </w:r>
      <w:proofErr w:type="spellStart"/>
      <w:r w:rsidRPr="008D14CD">
        <w:rPr>
          <w:rFonts w:cs="Arial"/>
        </w:rPr>
        <w:t>BAdI</w:t>
      </w:r>
      <w:proofErr w:type="spellEnd"/>
      <w:r w:rsidR="006F1BF0" w:rsidRPr="008D14CD">
        <w:rPr>
          <w:rFonts w:cs="Arial"/>
        </w:rPr>
        <w:t xml:space="preserve"> (transakcja SE18)</w:t>
      </w:r>
      <w:r w:rsidRPr="008D14CD">
        <w:rPr>
          <w:rFonts w:cs="Arial"/>
        </w:rPr>
        <w:t>.</w:t>
      </w:r>
    </w:p>
    <w:p w14:paraId="5532C993" w14:textId="77777777" w:rsidR="001A2832" w:rsidRPr="008D14CD" w:rsidRDefault="001A2832" w:rsidP="00F613F8">
      <w:pPr>
        <w:rPr>
          <w:rFonts w:cs="Arial"/>
        </w:rPr>
      </w:pPr>
    </w:p>
    <w:p w14:paraId="5532C994" w14:textId="77777777" w:rsidR="001A2832" w:rsidRPr="008D14CD" w:rsidRDefault="00D264CC" w:rsidP="00F613F8">
      <w:pPr>
        <w:rPr>
          <w:rFonts w:cs="Arial"/>
          <w:noProof/>
        </w:rPr>
      </w:pPr>
      <w:r w:rsidRPr="008D14CD">
        <w:rPr>
          <w:rFonts w:cs="Arial"/>
          <w:noProof/>
        </w:rPr>
        <w:drawing>
          <wp:inline distT="0" distB="0" distL="0" distR="0" wp14:anchorId="5532CC34" wp14:editId="5532CC35">
            <wp:extent cx="5760720" cy="1760220"/>
            <wp:effectExtent l="0" t="0" r="0" b="0"/>
            <wp:docPr id="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1760220"/>
                    </a:xfrm>
                    <a:prstGeom prst="rect">
                      <a:avLst/>
                    </a:prstGeom>
                    <a:noFill/>
                    <a:ln>
                      <a:noFill/>
                    </a:ln>
                  </pic:spPr>
                </pic:pic>
              </a:graphicData>
            </a:graphic>
          </wp:inline>
        </w:drawing>
      </w:r>
    </w:p>
    <w:p w14:paraId="5532C995" w14:textId="77777777" w:rsidR="001A2832" w:rsidRPr="008D14CD" w:rsidRDefault="001A2832" w:rsidP="00F613F8">
      <w:pPr>
        <w:rPr>
          <w:rFonts w:cs="Arial"/>
          <w:noProof/>
        </w:rPr>
      </w:pPr>
    </w:p>
    <w:p w14:paraId="5532C996" w14:textId="77777777" w:rsidR="00937B14" w:rsidRPr="008D14CD" w:rsidRDefault="00613E49" w:rsidP="00937B14">
      <w:pPr>
        <w:numPr>
          <w:ilvl w:val="0"/>
          <w:numId w:val="26"/>
        </w:numPr>
        <w:rPr>
          <w:rFonts w:cs="Arial"/>
        </w:rPr>
      </w:pPr>
      <w:r w:rsidRPr="008D14CD">
        <w:rPr>
          <w:rFonts w:cs="Arial"/>
          <w:b/>
        </w:rPr>
        <w:t>/BCC/JPK_BDB</w:t>
      </w:r>
      <w:r w:rsidRPr="008D14CD">
        <w:rPr>
          <w:rFonts w:cs="Arial"/>
        </w:rPr>
        <w:t xml:space="preserve"> - Zapis/odczyt z DB i archiwum</w:t>
      </w:r>
    </w:p>
    <w:p w14:paraId="5532C997" w14:textId="77777777" w:rsidR="006C1ECE" w:rsidRPr="008D14CD" w:rsidRDefault="00D264CC" w:rsidP="006C1ECE">
      <w:pPr>
        <w:ind w:left="360"/>
        <w:rPr>
          <w:rFonts w:cs="Arial"/>
        </w:rPr>
      </w:pPr>
      <w:r w:rsidRPr="008D14CD">
        <w:rPr>
          <w:rFonts w:cs="Arial"/>
          <w:noProof/>
        </w:rPr>
        <w:drawing>
          <wp:inline distT="0" distB="0" distL="0" distR="0" wp14:anchorId="5532CC36" wp14:editId="5532CC37">
            <wp:extent cx="5760720" cy="1295400"/>
            <wp:effectExtent l="0" t="0" r="0"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1295400"/>
                    </a:xfrm>
                    <a:prstGeom prst="rect">
                      <a:avLst/>
                    </a:prstGeom>
                    <a:noFill/>
                    <a:ln>
                      <a:noFill/>
                    </a:ln>
                  </pic:spPr>
                </pic:pic>
              </a:graphicData>
            </a:graphic>
          </wp:inline>
        </w:drawing>
      </w:r>
    </w:p>
    <w:p w14:paraId="5532C998" w14:textId="77777777" w:rsidR="006023E4" w:rsidRPr="008D14CD" w:rsidRDefault="00613E49" w:rsidP="006023E4">
      <w:pPr>
        <w:numPr>
          <w:ilvl w:val="0"/>
          <w:numId w:val="26"/>
        </w:numPr>
        <w:rPr>
          <w:rFonts w:cs="Arial"/>
        </w:rPr>
      </w:pPr>
      <w:r w:rsidRPr="008D14CD">
        <w:rPr>
          <w:rFonts w:cs="Arial"/>
          <w:b/>
        </w:rPr>
        <w:t>/BCC/JPK_DOC</w:t>
      </w:r>
      <w:r w:rsidRPr="008D14CD">
        <w:rPr>
          <w:rFonts w:cs="Arial"/>
        </w:rPr>
        <w:t xml:space="preserve"> – JPK</w:t>
      </w:r>
    </w:p>
    <w:p w14:paraId="5532C999" w14:textId="77777777" w:rsidR="006023E4" w:rsidRPr="008D14CD" w:rsidRDefault="00D264CC" w:rsidP="006023E4">
      <w:pPr>
        <w:ind w:left="360"/>
        <w:rPr>
          <w:rFonts w:cs="Arial"/>
          <w:noProof/>
        </w:rPr>
      </w:pPr>
      <w:r w:rsidRPr="008D14CD">
        <w:rPr>
          <w:rFonts w:cs="Arial"/>
          <w:noProof/>
        </w:rPr>
        <w:lastRenderedPageBreak/>
        <w:drawing>
          <wp:inline distT="0" distB="0" distL="0" distR="0" wp14:anchorId="5532CC38" wp14:editId="5532CC39">
            <wp:extent cx="5760720" cy="3741420"/>
            <wp:effectExtent l="0" t="0" r="0" b="0"/>
            <wp:docPr id="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741420"/>
                    </a:xfrm>
                    <a:prstGeom prst="rect">
                      <a:avLst/>
                    </a:prstGeom>
                    <a:noFill/>
                    <a:ln>
                      <a:noFill/>
                    </a:ln>
                  </pic:spPr>
                </pic:pic>
              </a:graphicData>
            </a:graphic>
          </wp:inline>
        </w:drawing>
      </w:r>
    </w:p>
    <w:p w14:paraId="5532C99A" w14:textId="77777777" w:rsidR="00EB2833" w:rsidRPr="008D14CD" w:rsidRDefault="00EB2833" w:rsidP="006023E4">
      <w:pPr>
        <w:ind w:left="360"/>
        <w:rPr>
          <w:rFonts w:cs="Arial"/>
        </w:rPr>
      </w:pPr>
      <w:r w:rsidRPr="008D14CD">
        <w:rPr>
          <w:rFonts w:cs="Arial"/>
          <w:noProof/>
        </w:rPr>
        <w:br w:type="page"/>
      </w:r>
    </w:p>
    <w:p w14:paraId="5532C99B" w14:textId="77777777" w:rsidR="006023E4" w:rsidRPr="008D14CD" w:rsidRDefault="00613E49" w:rsidP="006023E4">
      <w:pPr>
        <w:numPr>
          <w:ilvl w:val="0"/>
          <w:numId w:val="26"/>
        </w:numPr>
        <w:rPr>
          <w:rFonts w:cs="Arial"/>
        </w:rPr>
      </w:pPr>
      <w:r w:rsidRPr="008D14CD">
        <w:rPr>
          <w:rFonts w:cs="Arial"/>
          <w:b/>
        </w:rPr>
        <w:lastRenderedPageBreak/>
        <w:t>/BCC/JPK_FA</w:t>
      </w:r>
      <w:r w:rsidRPr="008D14CD">
        <w:rPr>
          <w:rFonts w:cs="Arial"/>
        </w:rPr>
        <w:t xml:space="preserve"> - JPK – Faktury</w:t>
      </w:r>
    </w:p>
    <w:p w14:paraId="5532C99C" w14:textId="77777777" w:rsidR="00937B14" w:rsidRPr="008D14CD" w:rsidRDefault="00D264CC" w:rsidP="006023E4">
      <w:pPr>
        <w:rPr>
          <w:rFonts w:cs="Arial"/>
        </w:rPr>
      </w:pPr>
      <w:r w:rsidRPr="008D14CD">
        <w:rPr>
          <w:rFonts w:cs="Arial"/>
          <w:noProof/>
        </w:rPr>
        <w:drawing>
          <wp:inline distT="0" distB="0" distL="0" distR="0" wp14:anchorId="5532CC3A" wp14:editId="5532CC3B">
            <wp:extent cx="5250180" cy="4198620"/>
            <wp:effectExtent l="0" t="0" r="0" b="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50180" cy="4198620"/>
                    </a:xfrm>
                    <a:prstGeom prst="rect">
                      <a:avLst/>
                    </a:prstGeom>
                    <a:noFill/>
                    <a:ln>
                      <a:noFill/>
                    </a:ln>
                  </pic:spPr>
                </pic:pic>
              </a:graphicData>
            </a:graphic>
          </wp:inline>
        </w:drawing>
      </w:r>
    </w:p>
    <w:p w14:paraId="5532C99D" w14:textId="77777777" w:rsidR="006023E4" w:rsidRPr="008D14CD" w:rsidRDefault="00613E49" w:rsidP="006023E4">
      <w:pPr>
        <w:numPr>
          <w:ilvl w:val="0"/>
          <w:numId w:val="26"/>
        </w:numPr>
        <w:rPr>
          <w:rFonts w:cs="Arial"/>
        </w:rPr>
      </w:pPr>
      <w:r w:rsidRPr="008D14CD">
        <w:rPr>
          <w:rFonts w:cs="Arial"/>
          <w:b/>
        </w:rPr>
        <w:t>/BCC/JPK_INIT</w:t>
      </w:r>
      <w:r w:rsidRPr="008D14CD">
        <w:rPr>
          <w:rFonts w:cs="Arial"/>
        </w:rPr>
        <w:t xml:space="preserve"> - Zainicjowanie danych</w:t>
      </w:r>
    </w:p>
    <w:p w14:paraId="5532C99E" w14:textId="77777777" w:rsidR="006023E4" w:rsidRPr="008D14CD" w:rsidRDefault="00D264CC" w:rsidP="00EB2833">
      <w:pPr>
        <w:rPr>
          <w:rFonts w:cs="Arial"/>
        </w:rPr>
      </w:pPr>
      <w:r w:rsidRPr="008D14CD">
        <w:rPr>
          <w:rFonts w:cs="Arial"/>
          <w:noProof/>
        </w:rPr>
        <w:drawing>
          <wp:inline distT="0" distB="0" distL="0" distR="0" wp14:anchorId="5532CC3C" wp14:editId="5532CC3D">
            <wp:extent cx="5265420" cy="4114800"/>
            <wp:effectExtent l="0" t="0" r="0" b="0"/>
            <wp:docPr id="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65420" cy="4114800"/>
                    </a:xfrm>
                    <a:prstGeom prst="rect">
                      <a:avLst/>
                    </a:prstGeom>
                    <a:noFill/>
                    <a:ln>
                      <a:noFill/>
                    </a:ln>
                  </pic:spPr>
                </pic:pic>
              </a:graphicData>
            </a:graphic>
          </wp:inline>
        </w:drawing>
      </w:r>
    </w:p>
    <w:p w14:paraId="5532C99F" w14:textId="77777777" w:rsidR="00937B14" w:rsidRPr="008D14CD" w:rsidRDefault="00613E49" w:rsidP="006023E4">
      <w:pPr>
        <w:numPr>
          <w:ilvl w:val="0"/>
          <w:numId w:val="26"/>
        </w:numPr>
        <w:rPr>
          <w:rFonts w:cs="Arial"/>
        </w:rPr>
      </w:pPr>
      <w:r w:rsidRPr="008D14CD">
        <w:rPr>
          <w:rFonts w:cs="Arial"/>
          <w:b/>
        </w:rPr>
        <w:t>/BCC/JPK_STAND_EXT</w:t>
      </w:r>
      <w:r w:rsidRPr="008D14CD">
        <w:rPr>
          <w:rFonts w:cs="Arial"/>
        </w:rPr>
        <w:t xml:space="preserve"> - Standardowe rozszerzenia</w:t>
      </w:r>
      <w:r w:rsidR="00937B14" w:rsidRPr="008D14CD">
        <w:rPr>
          <w:rFonts w:cs="Arial"/>
        </w:rPr>
        <w:t xml:space="preserve"> </w:t>
      </w:r>
    </w:p>
    <w:p w14:paraId="5532C9A0" w14:textId="77777777" w:rsidR="006023E4" w:rsidRPr="008D14CD" w:rsidRDefault="00D264CC" w:rsidP="006023E4">
      <w:pPr>
        <w:rPr>
          <w:rFonts w:cs="Arial"/>
        </w:rPr>
      </w:pPr>
      <w:r w:rsidRPr="008D14CD">
        <w:rPr>
          <w:rFonts w:cs="Arial"/>
          <w:noProof/>
        </w:rPr>
        <w:lastRenderedPageBreak/>
        <w:drawing>
          <wp:inline distT="0" distB="0" distL="0" distR="0" wp14:anchorId="5532CC3E" wp14:editId="5532CC3F">
            <wp:extent cx="5753100" cy="1005840"/>
            <wp:effectExtent l="0" t="0" r="0" b="0"/>
            <wp:docPr id="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100" cy="1005840"/>
                    </a:xfrm>
                    <a:prstGeom prst="rect">
                      <a:avLst/>
                    </a:prstGeom>
                    <a:noFill/>
                    <a:ln>
                      <a:noFill/>
                    </a:ln>
                  </pic:spPr>
                </pic:pic>
              </a:graphicData>
            </a:graphic>
          </wp:inline>
        </w:drawing>
      </w:r>
    </w:p>
    <w:p w14:paraId="5532C9A1" w14:textId="77777777" w:rsidR="00937B14" w:rsidRPr="008D14CD" w:rsidRDefault="00613E49" w:rsidP="006023E4">
      <w:pPr>
        <w:numPr>
          <w:ilvl w:val="0"/>
          <w:numId w:val="26"/>
        </w:numPr>
        <w:rPr>
          <w:rFonts w:cs="Arial"/>
        </w:rPr>
      </w:pPr>
      <w:r w:rsidRPr="008D14CD">
        <w:rPr>
          <w:rFonts w:cs="Arial"/>
          <w:b/>
        </w:rPr>
        <w:t>/BCC/JPK_XML</w:t>
      </w:r>
      <w:r w:rsidRPr="008D14CD">
        <w:rPr>
          <w:rFonts w:cs="Arial"/>
        </w:rPr>
        <w:t xml:space="preserve"> - Wypełnianie struktury XML</w:t>
      </w:r>
      <w:r w:rsidR="00F613F8" w:rsidRPr="008D14CD">
        <w:rPr>
          <w:rFonts w:cs="Arial"/>
        </w:rPr>
        <w:t xml:space="preserve"> </w:t>
      </w:r>
    </w:p>
    <w:p w14:paraId="5532C9A2" w14:textId="77777777" w:rsidR="00937B14" w:rsidRPr="008D14CD" w:rsidRDefault="00D264CC" w:rsidP="00937B14">
      <w:pPr>
        <w:rPr>
          <w:rFonts w:cs="Arial"/>
        </w:rPr>
      </w:pPr>
      <w:r w:rsidRPr="008D14CD">
        <w:rPr>
          <w:rFonts w:cs="Arial"/>
          <w:noProof/>
        </w:rPr>
        <w:drawing>
          <wp:inline distT="0" distB="0" distL="0" distR="0" wp14:anchorId="5532CC40" wp14:editId="5532CC41">
            <wp:extent cx="5760720" cy="1813560"/>
            <wp:effectExtent l="0" t="0" r="0" b="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1813560"/>
                    </a:xfrm>
                    <a:prstGeom prst="rect">
                      <a:avLst/>
                    </a:prstGeom>
                    <a:noFill/>
                    <a:ln>
                      <a:noFill/>
                    </a:ln>
                  </pic:spPr>
                </pic:pic>
              </a:graphicData>
            </a:graphic>
          </wp:inline>
        </w:drawing>
      </w:r>
    </w:p>
    <w:p w14:paraId="5532C9A3" w14:textId="77777777" w:rsidR="00937B14" w:rsidRPr="008D14CD" w:rsidRDefault="00937B14" w:rsidP="00937B14">
      <w:pPr>
        <w:rPr>
          <w:rFonts w:cs="Arial"/>
        </w:rPr>
      </w:pPr>
    </w:p>
    <w:p w14:paraId="5532C9A4" w14:textId="77777777" w:rsidR="00437F83" w:rsidRPr="008D14CD" w:rsidRDefault="00437F83" w:rsidP="003E30C2">
      <w:pPr>
        <w:rPr>
          <w:rFonts w:cs="Arial"/>
        </w:rPr>
      </w:pPr>
      <w:r w:rsidRPr="008D14CD">
        <w:rPr>
          <w:rFonts w:cs="Arial"/>
        </w:rPr>
        <w:t>Wszystkie klasy mają jeden interfejs - /BCC/JPK_IF_ALL oraz /BCC/JPK_IF_DATA</w:t>
      </w:r>
    </w:p>
    <w:p w14:paraId="5532C9A5" w14:textId="77777777" w:rsidR="00CB13C7" w:rsidRPr="008D14CD" w:rsidRDefault="00CB13C7" w:rsidP="003E30C2">
      <w:pPr>
        <w:rPr>
          <w:rFonts w:cs="Arial"/>
        </w:rPr>
      </w:pPr>
    </w:p>
    <w:p w14:paraId="5532C9A6" w14:textId="77777777" w:rsidR="00CB13C7" w:rsidRPr="008D14CD" w:rsidRDefault="00CB13C7" w:rsidP="003E30C2">
      <w:pPr>
        <w:rPr>
          <w:rFonts w:cs="Arial"/>
          <w:b/>
        </w:rPr>
      </w:pPr>
      <w:r w:rsidRPr="008D14CD">
        <w:rPr>
          <w:rFonts w:cs="Arial"/>
          <w:b/>
        </w:rPr>
        <w:t>Implementacja rozszerzeń</w:t>
      </w:r>
    </w:p>
    <w:p w14:paraId="5532C9A7" w14:textId="77777777" w:rsidR="00CB13C7" w:rsidRPr="008D14CD" w:rsidRDefault="00CB13C7" w:rsidP="003E30C2">
      <w:pPr>
        <w:rPr>
          <w:rFonts w:cs="Arial"/>
        </w:rPr>
      </w:pPr>
      <w:r w:rsidRPr="008D14CD">
        <w:rPr>
          <w:rFonts w:cs="Arial"/>
        </w:rPr>
        <w:t xml:space="preserve">Rozpocząć implementację należy od </w:t>
      </w:r>
      <w:proofErr w:type="spellStart"/>
      <w:r w:rsidRPr="008D14CD">
        <w:rPr>
          <w:rFonts w:cs="Arial"/>
        </w:rPr>
        <w:t>wybioru</w:t>
      </w:r>
      <w:proofErr w:type="spellEnd"/>
      <w:r w:rsidRPr="008D14CD">
        <w:rPr>
          <w:rFonts w:cs="Arial"/>
        </w:rPr>
        <w:t xml:space="preserve"> rozszerzeń do implementacji. W tym celu można posłużyć się transakcją SE18 dla miejsce rozszerzenia /BCC/JPK_EXT, forum </w:t>
      </w:r>
      <w:hyperlink r:id="rId55" w:history="1">
        <w:r w:rsidRPr="008D14CD">
          <w:rPr>
            <w:rStyle w:val="Hipercze"/>
            <w:rFonts w:cs="Arial"/>
          </w:rPr>
          <w:t>https://jpk.bcc.com.pl</w:t>
        </w:r>
      </w:hyperlink>
      <w:r w:rsidRPr="008D14CD">
        <w:rPr>
          <w:rFonts w:cs="Arial"/>
        </w:rPr>
        <w:t xml:space="preserve"> oraz wsparciem korespondencyjnym pod adresem </w:t>
      </w:r>
      <w:hyperlink r:id="rId56" w:history="1">
        <w:r w:rsidRPr="008D14CD">
          <w:rPr>
            <w:rStyle w:val="Hipercze"/>
            <w:rFonts w:cs="Arial"/>
          </w:rPr>
          <w:t>jpk@bccgroup.com</w:t>
        </w:r>
      </w:hyperlink>
      <w:r w:rsidRPr="008D14CD">
        <w:rPr>
          <w:rFonts w:cs="Arial"/>
        </w:rPr>
        <w:t>.</w:t>
      </w:r>
    </w:p>
    <w:p w14:paraId="5532C9A8" w14:textId="77777777" w:rsidR="00CB13C7" w:rsidRPr="008D14CD" w:rsidRDefault="00CB13C7" w:rsidP="003E30C2">
      <w:pPr>
        <w:rPr>
          <w:rFonts w:cs="Arial"/>
        </w:rPr>
      </w:pPr>
    </w:p>
    <w:p w14:paraId="5532C9A9" w14:textId="77777777" w:rsidR="00CB13C7" w:rsidRPr="008D14CD" w:rsidRDefault="00CB13C7" w:rsidP="003E30C2">
      <w:pPr>
        <w:rPr>
          <w:rFonts w:cs="Arial"/>
        </w:rPr>
      </w:pPr>
      <w:r w:rsidRPr="008D14CD">
        <w:rPr>
          <w:rFonts w:cs="Arial"/>
        </w:rPr>
        <w:t>W transakcji SE19 tworzymy implementację rozszerzenia w przestrzeni nazw użytkownika dla miejsca rozszerzenia /BCC/JPK_EXT np.:</w:t>
      </w:r>
    </w:p>
    <w:p w14:paraId="5532C9AA" w14:textId="77777777" w:rsidR="00CB13C7" w:rsidRPr="008D14CD" w:rsidRDefault="00D264CC" w:rsidP="003E30C2">
      <w:pPr>
        <w:rPr>
          <w:rFonts w:cs="Arial"/>
          <w:noProof/>
        </w:rPr>
      </w:pPr>
      <w:r w:rsidRPr="008D14CD">
        <w:rPr>
          <w:rFonts w:cs="Arial"/>
          <w:noProof/>
        </w:rPr>
        <w:drawing>
          <wp:inline distT="0" distB="0" distL="0" distR="0" wp14:anchorId="5532CC42" wp14:editId="5532CC43">
            <wp:extent cx="5760720" cy="106680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1066800"/>
                    </a:xfrm>
                    <a:prstGeom prst="rect">
                      <a:avLst/>
                    </a:prstGeom>
                    <a:noFill/>
                    <a:ln>
                      <a:noFill/>
                    </a:ln>
                  </pic:spPr>
                </pic:pic>
              </a:graphicData>
            </a:graphic>
          </wp:inline>
        </w:drawing>
      </w:r>
    </w:p>
    <w:p w14:paraId="5532C9AB" w14:textId="77777777" w:rsidR="00CB13C7" w:rsidRPr="008D14CD" w:rsidRDefault="00CB13C7" w:rsidP="003E30C2">
      <w:pPr>
        <w:rPr>
          <w:rFonts w:cs="Arial"/>
          <w:noProof/>
        </w:rPr>
      </w:pPr>
    </w:p>
    <w:p w14:paraId="5532C9AC" w14:textId="77777777" w:rsidR="00CB13C7" w:rsidRPr="008D14CD" w:rsidRDefault="001F5748" w:rsidP="003E30C2">
      <w:pPr>
        <w:rPr>
          <w:rFonts w:cs="Arial"/>
          <w:noProof/>
        </w:rPr>
      </w:pPr>
      <w:r w:rsidRPr="008D14CD">
        <w:rPr>
          <w:rFonts w:cs="Arial"/>
          <w:noProof/>
        </w:rPr>
        <w:t xml:space="preserve">Następnie dla wybranej definicji BADI (na przykładzie JPK_DOC) należy przypisać ID implementacji BADI i klasy implementującej. </w:t>
      </w:r>
    </w:p>
    <w:p w14:paraId="5532C9AD" w14:textId="77777777" w:rsidR="001F5748" w:rsidRPr="008D14CD" w:rsidRDefault="00D264CC" w:rsidP="003E30C2">
      <w:pPr>
        <w:rPr>
          <w:rFonts w:cs="Arial"/>
        </w:rPr>
      </w:pPr>
      <w:r w:rsidRPr="008D14CD">
        <w:rPr>
          <w:rFonts w:cs="Arial"/>
          <w:noProof/>
        </w:rPr>
        <w:drawing>
          <wp:inline distT="0" distB="0" distL="0" distR="0" wp14:anchorId="5532CC44" wp14:editId="5532CC45">
            <wp:extent cx="4404360" cy="1996440"/>
            <wp:effectExtent l="0" t="0" r="0" b="0"/>
            <wp:docPr id="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04360" cy="1996440"/>
                    </a:xfrm>
                    <a:prstGeom prst="rect">
                      <a:avLst/>
                    </a:prstGeom>
                    <a:noFill/>
                    <a:ln>
                      <a:noFill/>
                    </a:ln>
                  </pic:spPr>
                </pic:pic>
              </a:graphicData>
            </a:graphic>
          </wp:inline>
        </w:drawing>
      </w:r>
    </w:p>
    <w:p w14:paraId="5532C9AE" w14:textId="77777777" w:rsidR="00437F83" w:rsidRPr="008D14CD" w:rsidRDefault="007C2F2B" w:rsidP="003E30C2">
      <w:pPr>
        <w:rPr>
          <w:rFonts w:cs="Arial"/>
        </w:rPr>
      </w:pPr>
      <w:r w:rsidRPr="008D14CD">
        <w:rPr>
          <w:rFonts w:cs="Arial"/>
        </w:rPr>
        <w:t xml:space="preserve">Uwaga! Implementacje </w:t>
      </w:r>
      <w:proofErr w:type="spellStart"/>
      <w:r w:rsidRPr="008D14CD">
        <w:rPr>
          <w:rFonts w:cs="Arial"/>
        </w:rPr>
        <w:t>BAdI</w:t>
      </w:r>
      <w:proofErr w:type="spellEnd"/>
      <w:r w:rsidRPr="008D14CD">
        <w:rPr>
          <w:rFonts w:cs="Arial"/>
        </w:rPr>
        <w:t xml:space="preserve"> powinny być tworzone osobno dla osobnych typów plików JPK (np. FA, VAT, </w:t>
      </w:r>
      <w:r w:rsidR="00CB13C7" w:rsidRPr="008D14CD">
        <w:rPr>
          <w:rFonts w:cs="Arial"/>
        </w:rPr>
        <w:t>etc.). Konwencja</w:t>
      </w:r>
      <w:r w:rsidRPr="008D14CD">
        <w:rPr>
          <w:rFonts w:cs="Arial"/>
        </w:rPr>
        <w:t xml:space="preserve"> nazewnictwa takich implementacji powinna </w:t>
      </w:r>
      <w:r w:rsidRPr="008D14CD">
        <w:rPr>
          <w:rFonts w:cs="Arial"/>
        </w:rPr>
        <w:lastRenderedPageBreak/>
        <w:t>zawierać identyfikator typu pliku np. ZJPK_IB_DOC_</w:t>
      </w:r>
      <w:r w:rsidRPr="008D14CD">
        <w:rPr>
          <w:rFonts w:cs="Arial"/>
          <w:b/>
        </w:rPr>
        <w:t>VAT</w:t>
      </w:r>
      <w:r w:rsidRPr="008D14CD">
        <w:rPr>
          <w:rFonts w:cs="Arial"/>
        </w:rPr>
        <w:t xml:space="preserve"> dla JPK VAT. </w:t>
      </w:r>
      <w:r w:rsidR="00CB13C7" w:rsidRPr="008D14CD">
        <w:rPr>
          <w:rFonts w:cs="Arial"/>
        </w:rPr>
        <w:t xml:space="preserve">Dla każdej z tych implementacji w filtrze należy umieścić pojedynczą wartość typu JPK, np. dla VAT IV_JPK_TYP="VAT". Pozwala to implementować osobno metody dla poszczególnych JPK. </w:t>
      </w:r>
    </w:p>
    <w:p w14:paraId="5532C9AF" w14:textId="77777777" w:rsidR="001F5748" w:rsidRPr="008D14CD" w:rsidRDefault="00D264CC" w:rsidP="003E30C2">
      <w:pPr>
        <w:rPr>
          <w:rFonts w:cs="Arial"/>
        </w:rPr>
      </w:pPr>
      <w:r w:rsidRPr="008D14CD">
        <w:rPr>
          <w:rFonts w:cs="Arial"/>
          <w:noProof/>
        </w:rPr>
        <w:drawing>
          <wp:inline distT="0" distB="0" distL="0" distR="0" wp14:anchorId="5532CC46" wp14:editId="5532CC47">
            <wp:extent cx="5760720" cy="99822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998220"/>
                    </a:xfrm>
                    <a:prstGeom prst="rect">
                      <a:avLst/>
                    </a:prstGeom>
                    <a:noFill/>
                    <a:ln>
                      <a:noFill/>
                    </a:ln>
                  </pic:spPr>
                </pic:pic>
              </a:graphicData>
            </a:graphic>
          </wp:inline>
        </w:drawing>
      </w:r>
    </w:p>
    <w:p w14:paraId="5532C9B0" w14:textId="77777777" w:rsidR="007C2F2B" w:rsidRPr="008D14CD" w:rsidRDefault="007C2F2B" w:rsidP="003E30C2">
      <w:pPr>
        <w:rPr>
          <w:rFonts w:cs="Arial"/>
          <w:b/>
        </w:rPr>
      </w:pPr>
    </w:p>
    <w:p w14:paraId="5532C9B1" w14:textId="77777777" w:rsidR="001F5748" w:rsidRPr="008D14CD" w:rsidRDefault="001F5748" w:rsidP="003E30C2">
      <w:pPr>
        <w:rPr>
          <w:rFonts w:cs="Arial"/>
          <w:b/>
        </w:rPr>
      </w:pPr>
      <w:r w:rsidRPr="008D14CD">
        <w:rPr>
          <w:rFonts w:cs="Arial"/>
          <w:b/>
        </w:rPr>
        <w:t xml:space="preserve">Wybrane przykłady kodu implementacji niektórych </w:t>
      </w:r>
      <w:proofErr w:type="spellStart"/>
      <w:r w:rsidRPr="008D14CD">
        <w:rPr>
          <w:rFonts w:cs="Arial"/>
          <w:b/>
        </w:rPr>
        <w:t>BAdI</w:t>
      </w:r>
      <w:proofErr w:type="spellEnd"/>
      <w:r w:rsidRPr="008D14CD">
        <w:rPr>
          <w:rFonts w:cs="Arial"/>
          <w:b/>
        </w:rPr>
        <w:t xml:space="preserve"> znajdują </w:t>
      </w:r>
      <w:proofErr w:type="spellStart"/>
      <w:r w:rsidRPr="008D14CD">
        <w:rPr>
          <w:rFonts w:cs="Arial"/>
          <w:b/>
        </w:rPr>
        <w:t>sie</w:t>
      </w:r>
      <w:proofErr w:type="spellEnd"/>
      <w:r w:rsidRPr="008D14CD">
        <w:rPr>
          <w:rFonts w:cs="Arial"/>
          <w:b/>
        </w:rPr>
        <w:t xml:space="preserve"> na forum JPK BCC </w:t>
      </w:r>
      <w:hyperlink r:id="rId60" w:history="1">
        <w:r w:rsidRPr="008D14CD">
          <w:rPr>
            <w:rStyle w:val="Hipercze"/>
            <w:rFonts w:cs="Arial"/>
            <w:b/>
          </w:rPr>
          <w:t>https://jpk.bcc.com.pl/viewforum.php?f=6&amp;sid=7</w:t>
        </w:r>
      </w:hyperlink>
      <w:r w:rsidRPr="008D14CD">
        <w:rPr>
          <w:rFonts w:cs="Arial"/>
          <w:b/>
        </w:rPr>
        <w:t xml:space="preserve"> </w:t>
      </w:r>
    </w:p>
    <w:p w14:paraId="5532C9B2" w14:textId="77777777" w:rsidR="001F5748" w:rsidRPr="008D14CD" w:rsidRDefault="001F5748" w:rsidP="003E30C2">
      <w:pPr>
        <w:rPr>
          <w:rFonts w:cs="Arial"/>
          <w:b/>
        </w:rPr>
      </w:pPr>
    </w:p>
    <w:p w14:paraId="5532C9B3" w14:textId="77777777" w:rsidR="006F1BF0" w:rsidRPr="008D14CD" w:rsidRDefault="006F1BF0" w:rsidP="003E30C2">
      <w:pPr>
        <w:rPr>
          <w:rFonts w:cs="Arial"/>
          <w:b/>
        </w:rPr>
      </w:pPr>
      <w:r w:rsidRPr="008D14CD">
        <w:rPr>
          <w:rFonts w:cs="Arial"/>
          <w:b/>
        </w:rPr>
        <w:t>Dodatkowe pola ekrany selekcji</w:t>
      </w:r>
    </w:p>
    <w:p w14:paraId="5532C9B4" w14:textId="77777777" w:rsidR="00437F83" w:rsidRPr="008D14CD" w:rsidRDefault="00437F83" w:rsidP="003E30C2">
      <w:pPr>
        <w:rPr>
          <w:rFonts w:cs="Arial"/>
        </w:rPr>
      </w:pPr>
      <w:r w:rsidRPr="008D14CD">
        <w:rPr>
          <w:rFonts w:cs="Arial"/>
        </w:rPr>
        <w:t>Dla każdej zakładki można dod</w:t>
      </w:r>
      <w:r w:rsidR="003E30C2" w:rsidRPr="008D14CD">
        <w:rPr>
          <w:rFonts w:cs="Arial"/>
        </w:rPr>
        <w:t>ać dowolne pola ekranu selekcji -</w:t>
      </w:r>
      <w:r w:rsidRPr="008D14CD">
        <w:rPr>
          <w:rFonts w:cs="Arial"/>
        </w:rPr>
        <w:t xml:space="preserve"> /BCC/JPK_SUB_SCR</w:t>
      </w:r>
    </w:p>
    <w:p w14:paraId="5532C9B5" w14:textId="77777777" w:rsidR="00437F83" w:rsidRPr="008D14CD" w:rsidRDefault="00437F83" w:rsidP="003E30C2">
      <w:pPr>
        <w:rPr>
          <w:rFonts w:cs="Arial"/>
        </w:rPr>
      </w:pPr>
      <w:r w:rsidRPr="008D14CD">
        <w:rPr>
          <w:rFonts w:cs="Arial"/>
        </w:rPr>
        <w:t>Rekomendowane rozszerzenie ekranów selekcji powinno</w:t>
      </w:r>
      <w:r w:rsidR="006F1BF0" w:rsidRPr="008D14CD">
        <w:rPr>
          <w:rFonts w:cs="Arial"/>
        </w:rPr>
        <w:t xml:space="preserve"> odbywać się za pomocą </w:t>
      </w:r>
      <w:proofErr w:type="spellStart"/>
      <w:r w:rsidR="006F1BF0" w:rsidRPr="008D14CD">
        <w:rPr>
          <w:rFonts w:cs="Arial"/>
        </w:rPr>
        <w:t>include</w:t>
      </w:r>
      <w:proofErr w:type="spellEnd"/>
      <w:r w:rsidR="006F1BF0" w:rsidRPr="008D14CD">
        <w:rPr>
          <w:rFonts w:cs="Arial"/>
        </w:rPr>
        <w:t xml:space="preserve"> </w:t>
      </w:r>
      <w:r w:rsidR="006F1BF0" w:rsidRPr="008D14CD">
        <w:rPr>
          <w:rFonts w:cs="Arial"/>
          <w:b/>
        </w:rPr>
        <w:t>ZXJPK_DYN</w:t>
      </w:r>
      <w:r w:rsidRPr="008D14CD">
        <w:rPr>
          <w:rFonts w:cs="Arial"/>
          <w:b/>
        </w:rPr>
        <w:t xml:space="preserve">_*, </w:t>
      </w:r>
      <w:r w:rsidR="003E30C2" w:rsidRPr="008D14CD">
        <w:rPr>
          <w:rFonts w:cs="Arial"/>
        </w:rPr>
        <w:t xml:space="preserve">gdzie * to odpowiednia zakładka, natomiast przypisanie tekstów w </w:t>
      </w:r>
      <w:proofErr w:type="spellStart"/>
      <w:r w:rsidR="006F1BF0" w:rsidRPr="008D14CD">
        <w:rPr>
          <w:rFonts w:cs="Arial"/>
        </w:rPr>
        <w:t>include</w:t>
      </w:r>
      <w:proofErr w:type="spellEnd"/>
      <w:r w:rsidR="006F1BF0" w:rsidRPr="008D14CD">
        <w:rPr>
          <w:rFonts w:cs="Arial"/>
        </w:rPr>
        <w:t xml:space="preserve"> </w:t>
      </w:r>
      <w:r w:rsidR="006F1BF0" w:rsidRPr="008D14CD">
        <w:rPr>
          <w:rFonts w:cs="Arial"/>
          <w:b/>
        </w:rPr>
        <w:t>ZXJPK</w:t>
      </w:r>
      <w:r w:rsidRPr="008D14CD">
        <w:rPr>
          <w:rFonts w:cs="Arial"/>
          <w:b/>
        </w:rPr>
        <w:t>_</w:t>
      </w:r>
      <w:r w:rsidR="006F1BF0" w:rsidRPr="008D14CD">
        <w:rPr>
          <w:rFonts w:cs="Arial"/>
          <w:b/>
        </w:rPr>
        <w:t>INITIAL (JPK) i ZXJPK_ALL_INITIAL (JPKZ)</w:t>
      </w:r>
      <w:r w:rsidR="003E30C2" w:rsidRPr="008D14CD">
        <w:rPr>
          <w:rFonts w:cs="Arial"/>
          <w:b/>
        </w:rPr>
        <w:t>.</w:t>
      </w:r>
    </w:p>
    <w:p w14:paraId="5532C9B6" w14:textId="77777777" w:rsidR="003E30C2" w:rsidRPr="008D14CD" w:rsidRDefault="003E30C2" w:rsidP="003E30C2">
      <w:pPr>
        <w:rPr>
          <w:rFonts w:cs="Arial"/>
        </w:rPr>
      </w:pPr>
    </w:p>
    <w:p w14:paraId="5532C9B7" w14:textId="77777777" w:rsidR="00437F83" w:rsidRPr="008D14CD" w:rsidRDefault="00437F83" w:rsidP="003E30C2">
      <w:pPr>
        <w:rPr>
          <w:rFonts w:cs="Arial"/>
        </w:rPr>
      </w:pPr>
      <w:r w:rsidRPr="008D14CD">
        <w:rPr>
          <w:rFonts w:cs="Arial"/>
        </w:rPr>
        <w:t xml:space="preserve">Późniejsze przetwarzanie jest realizowane przez </w:t>
      </w:r>
      <w:r w:rsidR="001F5748" w:rsidRPr="008D14CD">
        <w:rPr>
          <w:rFonts w:cs="Arial"/>
        </w:rPr>
        <w:t xml:space="preserve">odpowiednie </w:t>
      </w:r>
      <w:proofErr w:type="spellStart"/>
      <w:r w:rsidRPr="008D14CD">
        <w:rPr>
          <w:rFonts w:cs="Arial"/>
        </w:rPr>
        <w:t>BA</w:t>
      </w:r>
      <w:r w:rsidR="003E30C2" w:rsidRPr="008D14CD">
        <w:rPr>
          <w:rFonts w:cs="Arial"/>
        </w:rPr>
        <w:t>d</w:t>
      </w:r>
      <w:r w:rsidRPr="008D14CD">
        <w:rPr>
          <w:rFonts w:cs="Arial"/>
        </w:rPr>
        <w:t>I</w:t>
      </w:r>
      <w:proofErr w:type="spellEnd"/>
      <w:r w:rsidRPr="008D14CD">
        <w:rPr>
          <w:rFonts w:cs="Arial"/>
        </w:rPr>
        <w:t xml:space="preserve"> </w:t>
      </w:r>
      <w:r w:rsidR="001F5748" w:rsidRPr="008D14CD">
        <w:rPr>
          <w:rFonts w:cs="Arial"/>
        </w:rPr>
        <w:t xml:space="preserve">np. </w:t>
      </w:r>
      <w:r w:rsidRPr="008D14CD">
        <w:rPr>
          <w:rFonts w:cs="Arial"/>
        </w:rPr>
        <w:t>ZCL_BADI_JPK_DOK_*, które odczytuje pola zaznaczone na ekranie selekcji.</w:t>
      </w:r>
    </w:p>
    <w:p w14:paraId="5532C9B8" w14:textId="77777777" w:rsidR="001F5748" w:rsidRPr="008D14CD" w:rsidRDefault="001F5748" w:rsidP="003E30C2">
      <w:pPr>
        <w:rPr>
          <w:rFonts w:cs="Arial"/>
        </w:rPr>
      </w:pPr>
      <w:r w:rsidRPr="008D14CD">
        <w:rPr>
          <w:rFonts w:cs="Arial"/>
        </w:rPr>
        <w:t xml:space="preserve">Przykład kodu odczytującego zawartość dwóch pól S4_BLART (opcja wyboru) i P_BUKRS (pojedynczy parametr) do zmiennych </w:t>
      </w:r>
      <w:proofErr w:type="spellStart"/>
      <w:r w:rsidRPr="008D14CD">
        <w:rPr>
          <w:rFonts w:cs="Arial"/>
        </w:rPr>
        <w:t>lr_blart</w:t>
      </w:r>
      <w:proofErr w:type="spellEnd"/>
      <w:r w:rsidRPr="008D14CD">
        <w:rPr>
          <w:rFonts w:cs="Arial"/>
        </w:rPr>
        <w:t xml:space="preserve"> i </w:t>
      </w:r>
      <w:proofErr w:type="spellStart"/>
      <w:r w:rsidRPr="008D14CD">
        <w:rPr>
          <w:rFonts w:cs="Arial"/>
        </w:rPr>
        <w:t>lv_bukrs</w:t>
      </w:r>
      <w:proofErr w:type="spellEnd"/>
      <w:r w:rsidRPr="008D14CD">
        <w:rPr>
          <w:rFonts w:cs="Arial"/>
        </w:rPr>
        <w:t>:</w:t>
      </w:r>
    </w:p>
    <w:p w14:paraId="5532C9B9" w14:textId="77777777" w:rsidR="001F5748" w:rsidRPr="00432307" w:rsidRDefault="001F5748" w:rsidP="003E30C2">
      <w:pPr>
        <w:rPr>
          <w:rFonts w:cs="Arial"/>
          <w:sz w:val="16"/>
          <w:szCs w:val="16"/>
          <w:lang w:val="en-US"/>
        </w:rPr>
      </w:pPr>
      <w:r w:rsidRPr="00432307">
        <w:rPr>
          <w:rFonts w:cs="Arial"/>
          <w:sz w:val="16"/>
          <w:szCs w:val="16"/>
          <w:lang w:val="en-US"/>
        </w:rPr>
        <w:t>/bcc/</w:t>
      </w:r>
      <w:proofErr w:type="spellStart"/>
      <w:r w:rsidRPr="00432307">
        <w:rPr>
          <w:rFonts w:cs="Arial"/>
          <w:sz w:val="16"/>
          <w:szCs w:val="16"/>
          <w:lang w:val="en-US"/>
        </w:rPr>
        <w:t>jpk_cl_data</w:t>
      </w:r>
      <w:proofErr w:type="spellEnd"/>
      <w:r w:rsidRPr="00432307">
        <w:rPr>
          <w:rFonts w:cs="Arial"/>
          <w:sz w:val="16"/>
          <w:szCs w:val="16"/>
          <w:lang w:val="en-US"/>
        </w:rPr>
        <w:t>=&gt;</w:t>
      </w:r>
      <w:proofErr w:type="spellStart"/>
      <w:r w:rsidRPr="00432307">
        <w:rPr>
          <w:rFonts w:cs="Arial"/>
          <w:sz w:val="16"/>
          <w:szCs w:val="16"/>
          <w:lang w:val="en-US"/>
        </w:rPr>
        <w:t>append_so</w:t>
      </w:r>
      <w:proofErr w:type="spellEnd"/>
      <w:r w:rsidRPr="00432307">
        <w:rPr>
          <w:rFonts w:cs="Arial"/>
          <w:sz w:val="16"/>
          <w:szCs w:val="16"/>
          <w:lang w:val="en-US"/>
        </w:rPr>
        <w:t xml:space="preserve">( EXPORTING </w:t>
      </w:r>
      <w:proofErr w:type="spellStart"/>
      <w:r w:rsidRPr="00432307">
        <w:rPr>
          <w:rFonts w:cs="Arial"/>
          <w:sz w:val="16"/>
          <w:szCs w:val="16"/>
          <w:lang w:val="en-US"/>
        </w:rPr>
        <w:t>iv_so</w:t>
      </w:r>
      <w:proofErr w:type="spellEnd"/>
      <w:r w:rsidRPr="00432307">
        <w:rPr>
          <w:rFonts w:cs="Arial"/>
          <w:sz w:val="16"/>
          <w:szCs w:val="16"/>
          <w:lang w:val="en-US"/>
        </w:rPr>
        <w:t xml:space="preserve"> = 'S4_BLART' CHANGING </w:t>
      </w:r>
      <w:proofErr w:type="spellStart"/>
      <w:r w:rsidRPr="00432307">
        <w:rPr>
          <w:rFonts w:cs="Arial"/>
          <w:sz w:val="16"/>
          <w:szCs w:val="16"/>
          <w:lang w:val="en-US"/>
        </w:rPr>
        <w:t>ot_so</w:t>
      </w:r>
      <w:proofErr w:type="spellEnd"/>
      <w:r w:rsidRPr="00432307">
        <w:rPr>
          <w:rFonts w:cs="Arial"/>
          <w:sz w:val="16"/>
          <w:szCs w:val="16"/>
          <w:lang w:val="en-US"/>
        </w:rPr>
        <w:t xml:space="preserve"> = </w:t>
      </w:r>
      <w:proofErr w:type="spellStart"/>
      <w:r w:rsidRPr="00432307">
        <w:rPr>
          <w:rFonts w:cs="Arial"/>
          <w:sz w:val="16"/>
          <w:szCs w:val="16"/>
          <w:lang w:val="en-US"/>
        </w:rPr>
        <w:t>lr_blart</w:t>
      </w:r>
      <w:proofErr w:type="spellEnd"/>
      <w:r w:rsidRPr="00432307">
        <w:rPr>
          <w:rFonts w:cs="Arial"/>
          <w:sz w:val="16"/>
          <w:szCs w:val="16"/>
          <w:lang w:val="en-US"/>
        </w:rPr>
        <w:t xml:space="preserve"> ).</w:t>
      </w:r>
      <w:r w:rsidRPr="00432307">
        <w:rPr>
          <w:rFonts w:cs="Arial"/>
          <w:sz w:val="16"/>
          <w:szCs w:val="16"/>
          <w:lang w:val="en-US"/>
        </w:rPr>
        <w:br/>
        <w:t>/bcc/</w:t>
      </w:r>
      <w:proofErr w:type="spellStart"/>
      <w:r w:rsidRPr="00432307">
        <w:rPr>
          <w:rFonts w:cs="Arial"/>
          <w:sz w:val="16"/>
          <w:szCs w:val="16"/>
          <w:lang w:val="en-US"/>
        </w:rPr>
        <w:t>jpk_cl_data</w:t>
      </w:r>
      <w:proofErr w:type="spellEnd"/>
      <w:r w:rsidRPr="00432307">
        <w:rPr>
          <w:rFonts w:cs="Arial"/>
          <w:sz w:val="16"/>
          <w:szCs w:val="16"/>
          <w:lang w:val="en-US"/>
        </w:rPr>
        <w:t>=&gt;</w:t>
      </w:r>
      <w:proofErr w:type="spellStart"/>
      <w:r w:rsidRPr="00432307">
        <w:rPr>
          <w:rFonts w:cs="Arial"/>
          <w:sz w:val="16"/>
          <w:szCs w:val="16"/>
          <w:lang w:val="en-US"/>
        </w:rPr>
        <w:t>add_param</w:t>
      </w:r>
      <w:proofErr w:type="spellEnd"/>
      <w:r w:rsidRPr="00432307">
        <w:rPr>
          <w:rFonts w:cs="Arial"/>
          <w:sz w:val="16"/>
          <w:szCs w:val="16"/>
          <w:lang w:val="en-US"/>
        </w:rPr>
        <w:t xml:space="preserve">( EXPORTING </w:t>
      </w:r>
      <w:proofErr w:type="spellStart"/>
      <w:r w:rsidRPr="00432307">
        <w:rPr>
          <w:rFonts w:cs="Arial"/>
          <w:sz w:val="16"/>
          <w:szCs w:val="16"/>
          <w:lang w:val="en-US"/>
        </w:rPr>
        <w:t>iv_param</w:t>
      </w:r>
      <w:proofErr w:type="spellEnd"/>
      <w:r w:rsidRPr="00432307">
        <w:rPr>
          <w:rFonts w:cs="Arial"/>
          <w:sz w:val="16"/>
          <w:szCs w:val="16"/>
          <w:lang w:val="en-US"/>
        </w:rPr>
        <w:t xml:space="preserve"> = 'P_BUKRS' CHANGING </w:t>
      </w:r>
      <w:proofErr w:type="spellStart"/>
      <w:r w:rsidRPr="00432307">
        <w:rPr>
          <w:rFonts w:cs="Arial"/>
          <w:sz w:val="16"/>
          <w:szCs w:val="16"/>
          <w:lang w:val="en-US"/>
        </w:rPr>
        <w:t>ov_param</w:t>
      </w:r>
      <w:proofErr w:type="spellEnd"/>
      <w:r w:rsidRPr="00432307">
        <w:rPr>
          <w:rFonts w:cs="Arial"/>
          <w:sz w:val="16"/>
          <w:szCs w:val="16"/>
          <w:lang w:val="en-US"/>
        </w:rPr>
        <w:t xml:space="preserve"> = </w:t>
      </w:r>
      <w:proofErr w:type="spellStart"/>
      <w:r w:rsidRPr="00432307">
        <w:rPr>
          <w:rFonts w:cs="Arial"/>
          <w:sz w:val="16"/>
          <w:szCs w:val="16"/>
          <w:lang w:val="en-US"/>
        </w:rPr>
        <w:t>lv_bukrs</w:t>
      </w:r>
      <w:proofErr w:type="spellEnd"/>
      <w:r w:rsidRPr="00432307">
        <w:rPr>
          <w:rFonts w:cs="Arial"/>
          <w:sz w:val="16"/>
          <w:szCs w:val="16"/>
          <w:lang w:val="en-US"/>
        </w:rPr>
        <w:t xml:space="preserve"> ).</w:t>
      </w:r>
    </w:p>
    <w:p w14:paraId="5532C9BA" w14:textId="77777777" w:rsidR="00437F83" w:rsidRPr="00432307" w:rsidRDefault="00437F83" w:rsidP="003E30C2">
      <w:pPr>
        <w:rPr>
          <w:rFonts w:cs="Arial"/>
          <w:lang w:val="en-US"/>
        </w:rPr>
      </w:pPr>
    </w:p>
    <w:p w14:paraId="5532C9BB" w14:textId="77777777" w:rsidR="00937B14" w:rsidRPr="00432307" w:rsidRDefault="00937B14" w:rsidP="00937B14">
      <w:pPr>
        <w:rPr>
          <w:rFonts w:cs="Arial"/>
          <w:lang w:val="en-US"/>
        </w:rPr>
      </w:pPr>
    </w:p>
    <w:p w14:paraId="5532C9BC" w14:textId="77777777" w:rsidR="00C53B04" w:rsidRPr="00432307" w:rsidRDefault="00C53B04" w:rsidP="00613E49">
      <w:pPr>
        <w:rPr>
          <w:rFonts w:cs="Arial"/>
          <w:lang w:val="en-US"/>
        </w:rPr>
      </w:pPr>
    </w:p>
    <w:p w14:paraId="5532C9BD" w14:textId="77777777" w:rsidR="00D222B1" w:rsidRPr="008D14CD" w:rsidRDefault="001A2832" w:rsidP="00CC21AA">
      <w:pPr>
        <w:pStyle w:val="Nagwek1"/>
        <w:numPr>
          <w:ilvl w:val="0"/>
          <w:numId w:val="19"/>
        </w:numPr>
        <w:rPr>
          <w:rFonts w:cs="Arial"/>
          <w:b w:val="0"/>
          <w:bCs w:val="0"/>
        </w:rPr>
      </w:pPr>
      <w:r w:rsidRPr="00432307">
        <w:rPr>
          <w:rFonts w:cs="Arial"/>
          <w:sz w:val="24"/>
          <w:szCs w:val="24"/>
          <w:lang w:val="en-US"/>
        </w:rPr>
        <w:br w:type="page"/>
      </w:r>
      <w:bookmarkStart w:id="13" w:name="_Toc527453912"/>
      <w:r w:rsidR="00D222B1" w:rsidRPr="008D14CD">
        <w:rPr>
          <w:rFonts w:cs="Arial"/>
          <w:sz w:val="24"/>
          <w:szCs w:val="24"/>
        </w:rPr>
        <w:lastRenderedPageBreak/>
        <w:t>Tabele i struktury</w:t>
      </w:r>
      <w:bookmarkEnd w:id="13"/>
    </w:p>
    <w:p w14:paraId="5532C9BE" w14:textId="77777777" w:rsidR="00125599" w:rsidRPr="008D14CD" w:rsidRDefault="00D222B1" w:rsidP="00D222B1">
      <w:pPr>
        <w:rPr>
          <w:rFonts w:cs="Arial"/>
          <w:noProof/>
          <w:sz w:val="20"/>
          <w:szCs w:val="20"/>
        </w:rPr>
      </w:pPr>
      <w:r w:rsidRPr="008D14CD">
        <w:rPr>
          <w:rFonts w:cs="Arial"/>
          <w:sz w:val="20"/>
          <w:szCs w:val="20"/>
        </w:rPr>
        <w:t> </w:t>
      </w:r>
    </w:p>
    <w:p w14:paraId="5532C9BF" w14:textId="77777777" w:rsidR="00C14488" w:rsidRPr="008D14CD" w:rsidRDefault="00C14488" w:rsidP="00D222B1">
      <w:pPr>
        <w:rPr>
          <w:rFonts w:cs="Arial"/>
          <w:noProof/>
          <w:sz w:val="20"/>
          <w:szCs w:val="20"/>
        </w:rPr>
      </w:pPr>
    </w:p>
    <w:tbl>
      <w:tblPr>
        <w:tblStyle w:val="Tabela-Motyw"/>
        <w:tblW w:w="8080" w:type="dxa"/>
        <w:tblLook w:val="04A0" w:firstRow="1" w:lastRow="0" w:firstColumn="1" w:lastColumn="0" w:noHBand="0" w:noVBand="1"/>
      </w:tblPr>
      <w:tblGrid>
        <w:gridCol w:w="3580"/>
        <w:gridCol w:w="4500"/>
      </w:tblGrid>
      <w:tr w:rsidR="00C14488" w:rsidRPr="008D14CD" w14:paraId="5532C9C2" w14:textId="77777777" w:rsidTr="000D140C">
        <w:trPr>
          <w:trHeight w:val="300"/>
        </w:trPr>
        <w:tc>
          <w:tcPr>
            <w:tcW w:w="3580" w:type="dxa"/>
            <w:noWrap/>
            <w:hideMark/>
          </w:tcPr>
          <w:p w14:paraId="5532C9C0" w14:textId="77777777" w:rsidR="00C14488" w:rsidRPr="008D14CD" w:rsidRDefault="00C14488">
            <w:pPr>
              <w:rPr>
                <w:rFonts w:cs="Arial"/>
                <w:color w:val="000000"/>
                <w:sz w:val="20"/>
                <w:szCs w:val="22"/>
              </w:rPr>
            </w:pPr>
            <w:r w:rsidRPr="008D14CD">
              <w:rPr>
                <w:rFonts w:cs="Arial"/>
                <w:color w:val="000000"/>
                <w:sz w:val="20"/>
                <w:szCs w:val="22"/>
              </w:rPr>
              <w:t>Nazwa tabeli</w:t>
            </w:r>
          </w:p>
        </w:tc>
        <w:tc>
          <w:tcPr>
            <w:tcW w:w="4500" w:type="dxa"/>
            <w:noWrap/>
            <w:hideMark/>
          </w:tcPr>
          <w:p w14:paraId="5532C9C1" w14:textId="77777777" w:rsidR="00C14488" w:rsidRPr="008D14CD" w:rsidRDefault="00C14488">
            <w:pPr>
              <w:rPr>
                <w:rFonts w:cs="Arial"/>
                <w:color w:val="000000"/>
                <w:sz w:val="20"/>
                <w:szCs w:val="22"/>
              </w:rPr>
            </w:pPr>
            <w:r w:rsidRPr="008D14CD">
              <w:rPr>
                <w:rFonts w:cs="Arial"/>
                <w:color w:val="000000"/>
                <w:sz w:val="20"/>
                <w:szCs w:val="22"/>
              </w:rPr>
              <w:t>Krótki opis</w:t>
            </w:r>
          </w:p>
        </w:tc>
      </w:tr>
      <w:tr w:rsidR="00C14488" w:rsidRPr="008D14CD" w14:paraId="5532C9C5" w14:textId="77777777" w:rsidTr="000D140C">
        <w:trPr>
          <w:trHeight w:val="300"/>
        </w:trPr>
        <w:tc>
          <w:tcPr>
            <w:tcW w:w="3580" w:type="dxa"/>
            <w:noWrap/>
            <w:hideMark/>
          </w:tcPr>
          <w:p w14:paraId="5532C9C3" w14:textId="77777777" w:rsidR="00C14488" w:rsidRPr="008D14CD" w:rsidRDefault="00C14488">
            <w:pPr>
              <w:rPr>
                <w:rFonts w:cs="Arial"/>
                <w:color w:val="000000"/>
                <w:sz w:val="20"/>
                <w:szCs w:val="22"/>
              </w:rPr>
            </w:pPr>
            <w:r w:rsidRPr="008D14CD">
              <w:rPr>
                <w:rFonts w:cs="Arial"/>
                <w:color w:val="000000"/>
                <w:sz w:val="20"/>
                <w:szCs w:val="22"/>
              </w:rPr>
              <w:t>/BCC/JPK_DB</w:t>
            </w:r>
          </w:p>
        </w:tc>
        <w:tc>
          <w:tcPr>
            <w:tcW w:w="4500" w:type="dxa"/>
            <w:noWrap/>
            <w:hideMark/>
          </w:tcPr>
          <w:p w14:paraId="5532C9C4" w14:textId="77777777" w:rsidR="00C14488" w:rsidRPr="008D14CD" w:rsidRDefault="00C14488">
            <w:pPr>
              <w:rPr>
                <w:rFonts w:cs="Arial"/>
                <w:color w:val="000000"/>
                <w:sz w:val="20"/>
                <w:szCs w:val="22"/>
              </w:rPr>
            </w:pPr>
            <w:r w:rsidRPr="008D14CD">
              <w:rPr>
                <w:rFonts w:cs="Arial"/>
                <w:color w:val="000000"/>
                <w:sz w:val="20"/>
                <w:szCs w:val="22"/>
              </w:rPr>
              <w:t>Status plików JPK</w:t>
            </w:r>
          </w:p>
        </w:tc>
      </w:tr>
      <w:tr w:rsidR="00C14488" w:rsidRPr="008D14CD" w14:paraId="5532C9C8" w14:textId="77777777" w:rsidTr="000D140C">
        <w:trPr>
          <w:trHeight w:val="300"/>
        </w:trPr>
        <w:tc>
          <w:tcPr>
            <w:tcW w:w="3580" w:type="dxa"/>
            <w:noWrap/>
            <w:hideMark/>
          </w:tcPr>
          <w:p w14:paraId="5532C9C6" w14:textId="77777777" w:rsidR="00C14488" w:rsidRPr="008D14CD" w:rsidRDefault="00C14488">
            <w:pPr>
              <w:rPr>
                <w:rFonts w:cs="Arial"/>
                <w:color w:val="000000"/>
                <w:sz w:val="20"/>
                <w:szCs w:val="22"/>
              </w:rPr>
            </w:pPr>
            <w:r w:rsidRPr="008D14CD">
              <w:rPr>
                <w:rFonts w:cs="Arial"/>
                <w:color w:val="000000"/>
                <w:sz w:val="20"/>
                <w:szCs w:val="22"/>
              </w:rPr>
              <w:t>/BCC/JPK_DB_C01</w:t>
            </w:r>
          </w:p>
        </w:tc>
        <w:tc>
          <w:tcPr>
            <w:tcW w:w="4500" w:type="dxa"/>
            <w:noWrap/>
            <w:hideMark/>
          </w:tcPr>
          <w:p w14:paraId="5532C9C7" w14:textId="77777777" w:rsidR="00C14488" w:rsidRPr="008D14CD" w:rsidRDefault="00C14488">
            <w:pPr>
              <w:rPr>
                <w:rFonts w:cs="Arial"/>
                <w:color w:val="000000"/>
                <w:sz w:val="20"/>
                <w:szCs w:val="22"/>
              </w:rPr>
            </w:pPr>
            <w:r w:rsidRPr="008D14CD">
              <w:rPr>
                <w:rFonts w:cs="Arial"/>
                <w:color w:val="000000"/>
                <w:sz w:val="20"/>
                <w:szCs w:val="22"/>
              </w:rPr>
              <w:t>Dane podstawowe JPK</w:t>
            </w:r>
          </w:p>
        </w:tc>
      </w:tr>
      <w:tr w:rsidR="00C14488" w:rsidRPr="008D14CD" w14:paraId="5532C9CB" w14:textId="77777777" w:rsidTr="000D140C">
        <w:trPr>
          <w:trHeight w:val="300"/>
        </w:trPr>
        <w:tc>
          <w:tcPr>
            <w:tcW w:w="3580" w:type="dxa"/>
            <w:noWrap/>
            <w:hideMark/>
          </w:tcPr>
          <w:p w14:paraId="5532C9C9" w14:textId="77777777" w:rsidR="00C14488" w:rsidRPr="008D14CD" w:rsidRDefault="00C14488">
            <w:pPr>
              <w:rPr>
                <w:rFonts w:cs="Arial"/>
                <w:color w:val="000000"/>
                <w:sz w:val="20"/>
                <w:szCs w:val="22"/>
              </w:rPr>
            </w:pPr>
            <w:r w:rsidRPr="008D14CD">
              <w:rPr>
                <w:rFonts w:cs="Arial"/>
                <w:color w:val="000000"/>
                <w:sz w:val="20"/>
                <w:szCs w:val="22"/>
              </w:rPr>
              <w:t>/BCC/JPK_DB_C02</w:t>
            </w:r>
          </w:p>
        </w:tc>
        <w:tc>
          <w:tcPr>
            <w:tcW w:w="4500" w:type="dxa"/>
            <w:noWrap/>
            <w:hideMark/>
          </w:tcPr>
          <w:p w14:paraId="5532C9CA" w14:textId="77777777" w:rsidR="00C14488" w:rsidRPr="008D14CD" w:rsidRDefault="00C14488">
            <w:pPr>
              <w:rPr>
                <w:rFonts w:cs="Arial"/>
                <w:color w:val="000000"/>
                <w:sz w:val="20"/>
                <w:szCs w:val="22"/>
              </w:rPr>
            </w:pPr>
            <w:r w:rsidRPr="008D14CD">
              <w:rPr>
                <w:rFonts w:cs="Arial"/>
                <w:color w:val="000000"/>
                <w:sz w:val="20"/>
                <w:szCs w:val="22"/>
              </w:rPr>
              <w:t>JPK - raporty</w:t>
            </w:r>
          </w:p>
        </w:tc>
      </w:tr>
      <w:tr w:rsidR="00C14488" w:rsidRPr="008D14CD" w14:paraId="5532C9CE" w14:textId="77777777" w:rsidTr="000D140C">
        <w:trPr>
          <w:trHeight w:val="300"/>
        </w:trPr>
        <w:tc>
          <w:tcPr>
            <w:tcW w:w="3580" w:type="dxa"/>
            <w:noWrap/>
            <w:hideMark/>
          </w:tcPr>
          <w:p w14:paraId="5532C9CC" w14:textId="77777777" w:rsidR="00C14488" w:rsidRPr="008D14CD" w:rsidRDefault="00C14488">
            <w:pPr>
              <w:rPr>
                <w:rFonts w:cs="Arial"/>
                <w:color w:val="000000"/>
                <w:sz w:val="20"/>
                <w:szCs w:val="22"/>
              </w:rPr>
            </w:pPr>
            <w:r w:rsidRPr="008D14CD">
              <w:rPr>
                <w:rFonts w:cs="Arial"/>
                <w:color w:val="000000"/>
                <w:sz w:val="20"/>
                <w:szCs w:val="22"/>
              </w:rPr>
              <w:t>/BCC/JPK_DB_C03</w:t>
            </w:r>
          </w:p>
        </w:tc>
        <w:tc>
          <w:tcPr>
            <w:tcW w:w="4500" w:type="dxa"/>
            <w:noWrap/>
            <w:hideMark/>
          </w:tcPr>
          <w:p w14:paraId="5532C9CD" w14:textId="77777777" w:rsidR="00C14488" w:rsidRPr="008D14CD" w:rsidRDefault="00C14488">
            <w:pPr>
              <w:rPr>
                <w:rFonts w:cs="Arial"/>
                <w:color w:val="000000"/>
                <w:sz w:val="20"/>
                <w:szCs w:val="22"/>
              </w:rPr>
            </w:pPr>
            <w:r w:rsidRPr="008D14CD">
              <w:rPr>
                <w:rFonts w:cs="Arial"/>
                <w:color w:val="000000"/>
                <w:sz w:val="20"/>
                <w:szCs w:val="22"/>
              </w:rPr>
              <w:t>JPK - raporty - pola struktury</w:t>
            </w:r>
          </w:p>
        </w:tc>
      </w:tr>
      <w:tr w:rsidR="001F4833" w:rsidRPr="008D14CD" w14:paraId="48D880ED" w14:textId="77777777" w:rsidTr="000D140C">
        <w:trPr>
          <w:trHeight w:val="300"/>
        </w:trPr>
        <w:tc>
          <w:tcPr>
            <w:tcW w:w="3580" w:type="dxa"/>
            <w:noWrap/>
          </w:tcPr>
          <w:p w14:paraId="1640C883" w14:textId="4912E10F" w:rsidR="001F4833" w:rsidRPr="008D14CD" w:rsidRDefault="001F4833">
            <w:pPr>
              <w:rPr>
                <w:rFonts w:cs="Arial"/>
                <w:color w:val="000000"/>
                <w:sz w:val="20"/>
                <w:szCs w:val="22"/>
              </w:rPr>
            </w:pPr>
            <w:r>
              <w:rPr>
                <w:rFonts w:cs="Arial"/>
                <w:color w:val="000000"/>
                <w:sz w:val="20"/>
                <w:szCs w:val="22"/>
              </w:rPr>
              <w:t>/BCC/JPK_DB_C04</w:t>
            </w:r>
          </w:p>
        </w:tc>
        <w:tc>
          <w:tcPr>
            <w:tcW w:w="4500" w:type="dxa"/>
            <w:noWrap/>
          </w:tcPr>
          <w:p w14:paraId="4E5909C4" w14:textId="6243D6E6" w:rsidR="001F4833" w:rsidRPr="008D14CD" w:rsidRDefault="001F4833">
            <w:pPr>
              <w:rPr>
                <w:rFonts w:cs="Arial"/>
                <w:color w:val="000000"/>
                <w:sz w:val="20"/>
                <w:szCs w:val="22"/>
              </w:rPr>
            </w:pPr>
            <w:r>
              <w:rPr>
                <w:rFonts w:cs="Arial"/>
                <w:color w:val="000000"/>
                <w:sz w:val="20"/>
                <w:szCs w:val="22"/>
              </w:rPr>
              <w:t>Grupy pól</w:t>
            </w:r>
          </w:p>
        </w:tc>
      </w:tr>
      <w:tr w:rsidR="001F4833" w:rsidRPr="008D14CD" w14:paraId="20E35D67" w14:textId="77777777" w:rsidTr="000D140C">
        <w:trPr>
          <w:trHeight w:val="300"/>
        </w:trPr>
        <w:tc>
          <w:tcPr>
            <w:tcW w:w="3580" w:type="dxa"/>
            <w:noWrap/>
          </w:tcPr>
          <w:p w14:paraId="53C824AD" w14:textId="398D38E3" w:rsidR="001F4833" w:rsidRPr="008D14CD" w:rsidRDefault="009E11BE">
            <w:pPr>
              <w:rPr>
                <w:rFonts w:cs="Arial"/>
                <w:color w:val="000000"/>
                <w:sz w:val="20"/>
                <w:szCs w:val="22"/>
              </w:rPr>
            </w:pPr>
            <w:r>
              <w:rPr>
                <w:rFonts w:cs="Arial"/>
                <w:color w:val="000000"/>
                <w:sz w:val="20"/>
                <w:szCs w:val="22"/>
              </w:rPr>
              <w:t>/BCC/JPK_DB_C05</w:t>
            </w:r>
          </w:p>
        </w:tc>
        <w:tc>
          <w:tcPr>
            <w:tcW w:w="4500" w:type="dxa"/>
            <w:noWrap/>
          </w:tcPr>
          <w:p w14:paraId="4033DE49" w14:textId="4D136773" w:rsidR="001F4833" w:rsidRPr="008D14CD" w:rsidRDefault="009E11BE">
            <w:pPr>
              <w:rPr>
                <w:rFonts w:cs="Arial"/>
                <w:color w:val="000000"/>
                <w:sz w:val="20"/>
                <w:szCs w:val="22"/>
              </w:rPr>
            </w:pPr>
            <w:r>
              <w:rPr>
                <w:rFonts w:cs="Arial"/>
                <w:color w:val="000000"/>
                <w:sz w:val="20"/>
                <w:szCs w:val="22"/>
              </w:rPr>
              <w:t>Pola przypisane do grupy pól</w:t>
            </w:r>
          </w:p>
        </w:tc>
      </w:tr>
      <w:tr w:rsidR="001F4833" w:rsidRPr="008D14CD" w14:paraId="53CF0A19" w14:textId="77777777" w:rsidTr="000D140C">
        <w:trPr>
          <w:trHeight w:val="300"/>
        </w:trPr>
        <w:tc>
          <w:tcPr>
            <w:tcW w:w="3580" w:type="dxa"/>
            <w:noWrap/>
          </w:tcPr>
          <w:p w14:paraId="4D830BD0" w14:textId="12A566A1" w:rsidR="001F4833" w:rsidRPr="008D14CD" w:rsidRDefault="009E11BE">
            <w:pPr>
              <w:rPr>
                <w:rFonts w:cs="Arial"/>
                <w:color w:val="000000"/>
                <w:sz w:val="20"/>
                <w:szCs w:val="22"/>
              </w:rPr>
            </w:pPr>
            <w:r>
              <w:rPr>
                <w:rFonts w:cs="Arial"/>
                <w:color w:val="000000"/>
                <w:sz w:val="20"/>
                <w:szCs w:val="22"/>
              </w:rPr>
              <w:t>/BCC/JPK_DB_C06</w:t>
            </w:r>
          </w:p>
        </w:tc>
        <w:tc>
          <w:tcPr>
            <w:tcW w:w="4500" w:type="dxa"/>
            <w:noWrap/>
          </w:tcPr>
          <w:p w14:paraId="37690AC5" w14:textId="79D056E2" w:rsidR="001F4833" w:rsidRPr="008D14CD" w:rsidRDefault="009E11BE">
            <w:pPr>
              <w:rPr>
                <w:rFonts w:cs="Arial"/>
                <w:color w:val="000000"/>
                <w:sz w:val="20"/>
                <w:szCs w:val="22"/>
              </w:rPr>
            </w:pPr>
            <w:r>
              <w:rPr>
                <w:rFonts w:cs="Arial"/>
                <w:color w:val="000000"/>
                <w:sz w:val="20"/>
                <w:szCs w:val="22"/>
              </w:rPr>
              <w:t>Reguły walidacji</w:t>
            </w:r>
          </w:p>
        </w:tc>
      </w:tr>
      <w:tr w:rsidR="009E11BE" w:rsidRPr="008D14CD" w14:paraId="2778582C" w14:textId="77777777" w:rsidTr="000D140C">
        <w:trPr>
          <w:trHeight w:val="300"/>
        </w:trPr>
        <w:tc>
          <w:tcPr>
            <w:tcW w:w="3580" w:type="dxa"/>
            <w:noWrap/>
          </w:tcPr>
          <w:p w14:paraId="487F4A09" w14:textId="47A3B821" w:rsidR="009E11BE" w:rsidRDefault="009E11BE">
            <w:pPr>
              <w:rPr>
                <w:rFonts w:cs="Arial"/>
                <w:color w:val="000000"/>
                <w:sz w:val="20"/>
                <w:szCs w:val="22"/>
              </w:rPr>
            </w:pPr>
            <w:r>
              <w:rPr>
                <w:rFonts w:cs="Arial"/>
                <w:color w:val="000000"/>
                <w:sz w:val="20"/>
                <w:szCs w:val="22"/>
              </w:rPr>
              <w:t>/BCC/JPK_DB_C07</w:t>
            </w:r>
          </w:p>
        </w:tc>
        <w:tc>
          <w:tcPr>
            <w:tcW w:w="4500" w:type="dxa"/>
            <w:noWrap/>
          </w:tcPr>
          <w:p w14:paraId="56481C73" w14:textId="4215B8ED" w:rsidR="009E11BE" w:rsidRDefault="009E11BE">
            <w:pPr>
              <w:rPr>
                <w:rFonts w:cs="Arial"/>
                <w:color w:val="000000"/>
                <w:sz w:val="20"/>
                <w:szCs w:val="22"/>
              </w:rPr>
            </w:pPr>
            <w:r>
              <w:rPr>
                <w:rFonts w:cs="Arial"/>
                <w:color w:val="000000"/>
                <w:sz w:val="20"/>
                <w:szCs w:val="22"/>
              </w:rPr>
              <w:t>Struktury referencyjne</w:t>
            </w:r>
          </w:p>
        </w:tc>
      </w:tr>
      <w:tr w:rsidR="009E11BE" w:rsidRPr="008D14CD" w14:paraId="6CBE40B7" w14:textId="77777777" w:rsidTr="000D140C">
        <w:trPr>
          <w:trHeight w:val="300"/>
        </w:trPr>
        <w:tc>
          <w:tcPr>
            <w:tcW w:w="3580" w:type="dxa"/>
            <w:noWrap/>
          </w:tcPr>
          <w:p w14:paraId="4EDB5525" w14:textId="6B71FE21" w:rsidR="009E11BE" w:rsidRDefault="009E11BE">
            <w:pPr>
              <w:rPr>
                <w:rFonts w:cs="Arial"/>
                <w:color w:val="000000"/>
                <w:sz w:val="20"/>
                <w:szCs w:val="22"/>
              </w:rPr>
            </w:pPr>
            <w:r>
              <w:rPr>
                <w:rFonts w:cs="Arial"/>
                <w:color w:val="000000"/>
                <w:sz w:val="20"/>
                <w:szCs w:val="22"/>
              </w:rPr>
              <w:t>/BCC/JPK_DB_C08</w:t>
            </w:r>
          </w:p>
        </w:tc>
        <w:tc>
          <w:tcPr>
            <w:tcW w:w="4500" w:type="dxa"/>
            <w:noWrap/>
          </w:tcPr>
          <w:p w14:paraId="4F5E3904" w14:textId="13BED2FB" w:rsidR="009E11BE" w:rsidRDefault="003F31E7">
            <w:pPr>
              <w:rPr>
                <w:rFonts w:cs="Arial"/>
                <w:color w:val="000000"/>
                <w:sz w:val="20"/>
                <w:szCs w:val="22"/>
              </w:rPr>
            </w:pPr>
            <w:r>
              <w:rPr>
                <w:rFonts w:cs="Arial"/>
                <w:color w:val="000000"/>
                <w:sz w:val="20"/>
                <w:szCs w:val="22"/>
              </w:rPr>
              <w:t>Pola identyfikacyjne dla struktur</w:t>
            </w:r>
          </w:p>
        </w:tc>
      </w:tr>
      <w:tr w:rsidR="009E11BE" w:rsidRPr="008D14CD" w14:paraId="725DBF2A" w14:textId="77777777" w:rsidTr="000D140C">
        <w:trPr>
          <w:trHeight w:val="300"/>
        </w:trPr>
        <w:tc>
          <w:tcPr>
            <w:tcW w:w="3580" w:type="dxa"/>
            <w:noWrap/>
          </w:tcPr>
          <w:p w14:paraId="59C5ACC2" w14:textId="138FE898" w:rsidR="009E11BE" w:rsidRDefault="003F31E7">
            <w:pPr>
              <w:rPr>
                <w:rFonts w:cs="Arial"/>
                <w:color w:val="000000"/>
                <w:sz w:val="20"/>
                <w:szCs w:val="22"/>
              </w:rPr>
            </w:pPr>
            <w:r>
              <w:rPr>
                <w:rFonts w:cs="Arial"/>
                <w:color w:val="000000"/>
                <w:sz w:val="20"/>
                <w:szCs w:val="22"/>
              </w:rPr>
              <w:t>/BCC/JPK_DB_C09</w:t>
            </w:r>
          </w:p>
        </w:tc>
        <w:tc>
          <w:tcPr>
            <w:tcW w:w="4500" w:type="dxa"/>
            <w:noWrap/>
          </w:tcPr>
          <w:p w14:paraId="0F81671F" w14:textId="19DD0773" w:rsidR="009E11BE" w:rsidRDefault="003F31E7">
            <w:pPr>
              <w:rPr>
                <w:rFonts w:cs="Arial"/>
                <w:color w:val="000000"/>
                <w:sz w:val="20"/>
                <w:szCs w:val="22"/>
              </w:rPr>
            </w:pPr>
            <w:r>
              <w:rPr>
                <w:rFonts w:cs="Arial"/>
                <w:color w:val="000000"/>
                <w:sz w:val="20"/>
                <w:szCs w:val="22"/>
              </w:rPr>
              <w:t>Typy plików JPK</w:t>
            </w:r>
          </w:p>
        </w:tc>
      </w:tr>
      <w:tr w:rsidR="009E11BE" w:rsidRPr="008D14CD" w14:paraId="3A8879CB" w14:textId="77777777" w:rsidTr="000D140C">
        <w:trPr>
          <w:trHeight w:val="300"/>
        </w:trPr>
        <w:tc>
          <w:tcPr>
            <w:tcW w:w="3580" w:type="dxa"/>
            <w:noWrap/>
          </w:tcPr>
          <w:p w14:paraId="117BA339" w14:textId="3DFD2715" w:rsidR="009E11BE" w:rsidRDefault="003F31E7">
            <w:pPr>
              <w:rPr>
                <w:rFonts w:cs="Arial"/>
                <w:color w:val="000000"/>
                <w:sz w:val="20"/>
                <w:szCs w:val="22"/>
              </w:rPr>
            </w:pPr>
            <w:r>
              <w:rPr>
                <w:rFonts w:cs="Arial"/>
                <w:color w:val="000000"/>
                <w:sz w:val="20"/>
                <w:szCs w:val="22"/>
              </w:rPr>
              <w:t>/BCC/JPK_DB_C10</w:t>
            </w:r>
          </w:p>
        </w:tc>
        <w:tc>
          <w:tcPr>
            <w:tcW w:w="4500" w:type="dxa"/>
            <w:noWrap/>
          </w:tcPr>
          <w:p w14:paraId="4F318A03" w14:textId="0E030E10" w:rsidR="009E11BE" w:rsidRDefault="003F31E7">
            <w:pPr>
              <w:rPr>
                <w:rFonts w:cs="Arial"/>
                <w:color w:val="000000"/>
                <w:sz w:val="20"/>
                <w:szCs w:val="22"/>
              </w:rPr>
            </w:pPr>
            <w:r>
              <w:rPr>
                <w:rFonts w:cs="Arial"/>
                <w:color w:val="000000"/>
                <w:sz w:val="20"/>
                <w:szCs w:val="22"/>
              </w:rPr>
              <w:t>JPK – Dane Jednostki Gospodarczej</w:t>
            </w:r>
          </w:p>
        </w:tc>
      </w:tr>
      <w:tr w:rsidR="009E11BE" w:rsidRPr="008D14CD" w14:paraId="05E4C3A7" w14:textId="77777777" w:rsidTr="000D140C">
        <w:trPr>
          <w:trHeight w:val="300"/>
        </w:trPr>
        <w:tc>
          <w:tcPr>
            <w:tcW w:w="3580" w:type="dxa"/>
            <w:noWrap/>
          </w:tcPr>
          <w:p w14:paraId="20B53F62" w14:textId="7635CC16" w:rsidR="009E11BE" w:rsidRDefault="003F31E7">
            <w:pPr>
              <w:rPr>
                <w:rFonts w:cs="Arial"/>
                <w:color w:val="000000"/>
                <w:sz w:val="20"/>
                <w:szCs w:val="22"/>
              </w:rPr>
            </w:pPr>
            <w:r>
              <w:rPr>
                <w:rFonts w:cs="Arial"/>
                <w:color w:val="000000"/>
                <w:sz w:val="20"/>
                <w:szCs w:val="22"/>
              </w:rPr>
              <w:t>/BCC/JPK_DB_C11</w:t>
            </w:r>
          </w:p>
        </w:tc>
        <w:tc>
          <w:tcPr>
            <w:tcW w:w="4500" w:type="dxa"/>
            <w:noWrap/>
          </w:tcPr>
          <w:p w14:paraId="644D55E3" w14:textId="47C522B7" w:rsidR="009E11BE" w:rsidRDefault="003F31E7">
            <w:pPr>
              <w:rPr>
                <w:rFonts w:cs="Arial"/>
                <w:color w:val="000000"/>
                <w:sz w:val="20"/>
                <w:szCs w:val="22"/>
              </w:rPr>
            </w:pPr>
            <w:r>
              <w:rPr>
                <w:rFonts w:cs="Arial"/>
                <w:color w:val="000000"/>
                <w:sz w:val="20"/>
                <w:szCs w:val="22"/>
              </w:rPr>
              <w:t>JPK – Definicje parametrów</w:t>
            </w:r>
          </w:p>
        </w:tc>
      </w:tr>
      <w:tr w:rsidR="009E11BE" w:rsidRPr="008D14CD" w14:paraId="3DAE13E2" w14:textId="77777777" w:rsidTr="000D140C">
        <w:trPr>
          <w:trHeight w:val="300"/>
        </w:trPr>
        <w:tc>
          <w:tcPr>
            <w:tcW w:w="3580" w:type="dxa"/>
            <w:noWrap/>
          </w:tcPr>
          <w:p w14:paraId="34329D82" w14:textId="0BAFE50C" w:rsidR="009E11BE" w:rsidRDefault="003F31E7">
            <w:pPr>
              <w:rPr>
                <w:rFonts w:cs="Arial"/>
                <w:color w:val="000000"/>
                <w:sz w:val="20"/>
                <w:szCs w:val="22"/>
              </w:rPr>
            </w:pPr>
            <w:r>
              <w:rPr>
                <w:rFonts w:cs="Arial"/>
                <w:color w:val="000000"/>
                <w:sz w:val="20"/>
                <w:szCs w:val="22"/>
              </w:rPr>
              <w:t>/BCC/JPK_DB_C12</w:t>
            </w:r>
          </w:p>
        </w:tc>
        <w:tc>
          <w:tcPr>
            <w:tcW w:w="4500" w:type="dxa"/>
            <w:noWrap/>
          </w:tcPr>
          <w:p w14:paraId="14D154C7" w14:textId="46E99D35" w:rsidR="009E11BE" w:rsidRDefault="003F31E7">
            <w:pPr>
              <w:rPr>
                <w:rFonts w:cs="Arial"/>
                <w:color w:val="000000"/>
                <w:sz w:val="20"/>
                <w:szCs w:val="22"/>
              </w:rPr>
            </w:pPr>
            <w:r>
              <w:rPr>
                <w:rFonts w:cs="Arial"/>
                <w:color w:val="000000"/>
                <w:sz w:val="20"/>
                <w:szCs w:val="22"/>
              </w:rPr>
              <w:t>Wartości parametrów</w:t>
            </w:r>
          </w:p>
        </w:tc>
      </w:tr>
      <w:tr w:rsidR="00157C9D" w:rsidRPr="008D14CD" w14:paraId="07319B58" w14:textId="77777777" w:rsidTr="000D140C">
        <w:trPr>
          <w:trHeight w:val="300"/>
        </w:trPr>
        <w:tc>
          <w:tcPr>
            <w:tcW w:w="3580" w:type="dxa"/>
            <w:noWrap/>
          </w:tcPr>
          <w:p w14:paraId="5011878D" w14:textId="5D118246" w:rsidR="00157C9D" w:rsidRDefault="00157C9D">
            <w:pPr>
              <w:rPr>
                <w:rFonts w:cs="Arial"/>
                <w:color w:val="000000"/>
                <w:sz w:val="20"/>
                <w:szCs w:val="22"/>
              </w:rPr>
            </w:pPr>
            <w:r>
              <w:rPr>
                <w:rFonts w:cs="Arial"/>
                <w:color w:val="000000"/>
                <w:sz w:val="20"/>
                <w:szCs w:val="22"/>
              </w:rPr>
              <w:t>/BCC/JPK_DB_C15</w:t>
            </w:r>
          </w:p>
        </w:tc>
        <w:tc>
          <w:tcPr>
            <w:tcW w:w="4500" w:type="dxa"/>
            <w:noWrap/>
          </w:tcPr>
          <w:p w14:paraId="4B89F966" w14:textId="0E074D73" w:rsidR="00157C9D" w:rsidRDefault="00157C9D">
            <w:pPr>
              <w:rPr>
                <w:rFonts w:cs="Arial"/>
                <w:color w:val="000000"/>
                <w:sz w:val="20"/>
                <w:szCs w:val="22"/>
              </w:rPr>
            </w:pPr>
            <w:r>
              <w:rPr>
                <w:rFonts w:cs="Arial"/>
                <w:color w:val="000000"/>
                <w:sz w:val="20"/>
                <w:szCs w:val="22"/>
              </w:rPr>
              <w:t>Grupy struktur kontrolnych</w:t>
            </w:r>
          </w:p>
        </w:tc>
      </w:tr>
      <w:tr w:rsidR="00157C9D" w:rsidRPr="008D14CD" w14:paraId="3E458467" w14:textId="77777777" w:rsidTr="000D140C">
        <w:trPr>
          <w:trHeight w:val="300"/>
        </w:trPr>
        <w:tc>
          <w:tcPr>
            <w:tcW w:w="3580" w:type="dxa"/>
            <w:noWrap/>
          </w:tcPr>
          <w:p w14:paraId="152137EB" w14:textId="3BFEE8F1" w:rsidR="00157C9D" w:rsidRDefault="00157C9D">
            <w:pPr>
              <w:rPr>
                <w:rFonts w:cs="Arial"/>
                <w:color w:val="000000"/>
                <w:sz w:val="20"/>
                <w:szCs w:val="22"/>
              </w:rPr>
            </w:pPr>
            <w:r>
              <w:rPr>
                <w:rFonts w:cs="Arial"/>
                <w:color w:val="000000"/>
                <w:sz w:val="20"/>
                <w:szCs w:val="22"/>
              </w:rPr>
              <w:t>/BCC/JPK_DB_C16</w:t>
            </w:r>
          </w:p>
        </w:tc>
        <w:tc>
          <w:tcPr>
            <w:tcW w:w="4500" w:type="dxa"/>
            <w:noWrap/>
          </w:tcPr>
          <w:p w14:paraId="366AE7A5" w14:textId="1EB8FCF0" w:rsidR="00157C9D" w:rsidRDefault="00157C9D">
            <w:pPr>
              <w:rPr>
                <w:rFonts w:cs="Arial"/>
                <w:color w:val="000000"/>
                <w:sz w:val="20"/>
                <w:szCs w:val="22"/>
              </w:rPr>
            </w:pPr>
            <w:r>
              <w:rPr>
                <w:rFonts w:cs="Arial"/>
                <w:color w:val="000000"/>
                <w:sz w:val="20"/>
                <w:szCs w:val="22"/>
              </w:rPr>
              <w:t>Struktury kontrolne – pola źródłowe</w:t>
            </w:r>
          </w:p>
        </w:tc>
      </w:tr>
      <w:tr w:rsidR="00157C9D" w:rsidRPr="008D14CD" w14:paraId="2EC874B7" w14:textId="77777777" w:rsidTr="000D140C">
        <w:trPr>
          <w:trHeight w:val="300"/>
        </w:trPr>
        <w:tc>
          <w:tcPr>
            <w:tcW w:w="3580" w:type="dxa"/>
            <w:noWrap/>
          </w:tcPr>
          <w:p w14:paraId="0BF526A2" w14:textId="2F49CEBD" w:rsidR="00157C9D" w:rsidRDefault="00157C9D">
            <w:pPr>
              <w:rPr>
                <w:rFonts w:cs="Arial"/>
                <w:color w:val="000000"/>
                <w:sz w:val="20"/>
                <w:szCs w:val="22"/>
              </w:rPr>
            </w:pPr>
            <w:r>
              <w:rPr>
                <w:rFonts w:cs="Arial"/>
                <w:color w:val="000000"/>
                <w:sz w:val="20"/>
                <w:szCs w:val="22"/>
              </w:rPr>
              <w:t>/BCC/JPK_DB_C17</w:t>
            </w:r>
          </w:p>
        </w:tc>
        <w:tc>
          <w:tcPr>
            <w:tcW w:w="4500" w:type="dxa"/>
            <w:noWrap/>
          </w:tcPr>
          <w:p w14:paraId="56D7C5B4" w14:textId="2A075464" w:rsidR="00157C9D" w:rsidRDefault="003D2038">
            <w:pPr>
              <w:rPr>
                <w:rFonts w:cs="Arial"/>
                <w:color w:val="000000"/>
                <w:sz w:val="20"/>
                <w:szCs w:val="22"/>
              </w:rPr>
            </w:pPr>
            <w:r>
              <w:rPr>
                <w:rFonts w:cs="Arial"/>
                <w:color w:val="000000"/>
                <w:sz w:val="20"/>
                <w:szCs w:val="22"/>
              </w:rPr>
              <w:t>Grupy substytucji</w:t>
            </w:r>
          </w:p>
        </w:tc>
      </w:tr>
      <w:tr w:rsidR="00157C9D" w:rsidRPr="008D14CD" w14:paraId="049B355D" w14:textId="77777777" w:rsidTr="000D140C">
        <w:trPr>
          <w:trHeight w:val="300"/>
        </w:trPr>
        <w:tc>
          <w:tcPr>
            <w:tcW w:w="3580" w:type="dxa"/>
            <w:noWrap/>
          </w:tcPr>
          <w:p w14:paraId="5B3260A7" w14:textId="3E107F0E" w:rsidR="00157C9D" w:rsidRDefault="003D2038">
            <w:pPr>
              <w:rPr>
                <w:rFonts w:cs="Arial"/>
                <w:color w:val="000000"/>
                <w:sz w:val="20"/>
                <w:szCs w:val="22"/>
              </w:rPr>
            </w:pPr>
            <w:r>
              <w:rPr>
                <w:rFonts w:cs="Arial"/>
                <w:color w:val="000000"/>
                <w:sz w:val="20"/>
                <w:szCs w:val="22"/>
              </w:rPr>
              <w:t>/BCC/JPK_DB_C18</w:t>
            </w:r>
          </w:p>
        </w:tc>
        <w:tc>
          <w:tcPr>
            <w:tcW w:w="4500" w:type="dxa"/>
            <w:noWrap/>
          </w:tcPr>
          <w:p w14:paraId="36B2CE25" w14:textId="6008A066" w:rsidR="00157C9D" w:rsidRDefault="003D2038">
            <w:pPr>
              <w:rPr>
                <w:rFonts w:cs="Arial"/>
                <w:color w:val="000000"/>
                <w:sz w:val="20"/>
                <w:szCs w:val="22"/>
              </w:rPr>
            </w:pPr>
            <w:r>
              <w:rPr>
                <w:rFonts w:cs="Arial"/>
                <w:color w:val="000000"/>
                <w:sz w:val="20"/>
                <w:szCs w:val="22"/>
              </w:rPr>
              <w:t>Substytucje – reguły przypisania wartości</w:t>
            </w:r>
          </w:p>
        </w:tc>
      </w:tr>
      <w:tr w:rsidR="00157C9D" w:rsidRPr="008D14CD" w14:paraId="6B50E3FC" w14:textId="77777777" w:rsidTr="000D140C">
        <w:trPr>
          <w:trHeight w:val="300"/>
        </w:trPr>
        <w:tc>
          <w:tcPr>
            <w:tcW w:w="3580" w:type="dxa"/>
            <w:noWrap/>
          </w:tcPr>
          <w:p w14:paraId="515AF50B" w14:textId="65F58829" w:rsidR="00157C9D" w:rsidRDefault="003D2038">
            <w:pPr>
              <w:rPr>
                <w:rFonts w:cs="Arial"/>
                <w:color w:val="000000"/>
                <w:sz w:val="20"/>
                <w:szCs w:val="22"/>
              </w:rPr>
            </w:pPr>
            <w:r>
              <w:rPr>
                <w:rFonts w:cs="Arial"/>
                <w:color w:val="000000"/>
                <w:sz w:val="20"/>
                <w:szCs w:val="22"/>
              </w:rPr>
              <w:t>/BCC/JPK_DB_C20</w:t>
            </w:r>
          </w:p>
        </w:tc>
        <w:tc>
          <w:tcPr>
            <w:tcW w:w="4500" w:type="dxa"/>
            <w:noWrap/>
          </w:tcPr>
          <w:p w14:paraId="2977930B" w14:textId="5A036DAD" w:rsidR="00157C9D" w:rsidRDefault="003D2038">
            <w:pPr>
              <w:rPr>
                <w:rFonts w:cs="Arial"/>
                <w:color w:val="000000"/>
                <w:sz w:val="20"/>
                <w:szCs w:val="22"/>
              </w:rPr>
            </w:pPr>
            <w:r>
              <w:rPr>
                <w:rFonts w:cs="Arial"/>
                <w:color w:val="000000"/>
                <w:sz w:val="20"/>
                <w:szCs w:val="22"/>
              </w:rPr>
              <w:t>JPK – Raporty podsumowanie</w:t>
            </w:r>
            <w:r w:rsidR="00EA05A0">
              <w:rPr>
                <w:rFonts w:cs="Arial"/>
                <w:color w:val="000000"/>
                <w:sz w:val="20"/>
                <w:szCs w:val="22"/>
              </w:rPr>
              <w:t xml:space="preserve"> aktywacja</w:t>
            </w:r>
          </w:p>
        </w:tc>
      </w:tr>
      <w:tr w:rsidR="00157C9D" w:rsidRPr="008D14CD" w14:paraId="70270612" w14:textId="77777777" w:rsidTr="000D140C">
        <w:trPr>
          <w:trHeight w:val="300"/>
        </w:trPr>
        <w:tc>
          <w:tcPr>
            <w:tcW w:w="3580" w:type="dxa"/>
            <w:noWrap/>
          </w:tcPr>
          <w:p w14:paraId="19473655" w14:textId="6D9BFA1D" w:rsidR="00157C9D" w:rsidRDefault="00074941">
            <w:pPr>
              <w:rPr>
                <w:rFonts w:cs="Arial"/>
                <w:color w:val="000000"/>
                <w:sz w:val="20"/>
                <w:szCs w:val="22"/>
              </w:rPr>
            </w:pPr>
            <w:r>
              <w:rPr>
                <w:rFonts w:cs="Arial"/>
                <w:color w:val="000000"/>
                <w:sz w:val="20"/>
                <w:szCs w:val="22"/>
              </w:rPr>
              <w:t>/BCC/JPK_DB_</w:t>
            </w:r>
            <w:r w:rsidR="006E4D9A">
              <w:rPr>
                <w:rFonts w:cs="Arial"/>
                <w:color w:val="000000"/>
                <w:sz w:val="20"/>
                <w:szCs w:val="22"/>
              </w:rPr>
              <w:t>C</w:t>
            </w:r>
            <w:r>
              <w:rPr>
                <w:rFonts w:cs="Arial"/>
                <w:color w:val="000000"/>
                <w:sz w:val="20"/>
                <w:szCs w:val="22"/>
              </w:rPr>
              <w:t>21</w:t>
            </w:r>
          </w:p>
        </w:tc>
        <w:tc>
          <w:tcPr>
            <w:tcW w:w="4500" w:type="dxa"/>
            <w:noWrap/>
          </w:tcPr>
          <w:p w14:paraId="5BFC110D" w14:textId="1092B13A" w:rsidR="00157C9D" w:rsidRDefault="00074941">
            <w:pPr>
              <w:rPr>
                <w:rFonts w:cs="Arial"/>
                <w:color w:val="000000"/>
                <w:sz w:val="20"/>
                <w:szCs w:val="22"/>
              </w:rPr>
            </w:pPr>
            <w:r>
              <w:rPr>
                <w:rFonts w:cs="Arial"/>
                <w:color w:val="000000"/>
                <w:sz w:val="20"/>
                <w:szCs w:val="22"/>
              </w:rPr>
              <w:t xml:space="preserve">JPK </w:t>
            </w:r>
            <w:r w:rsidR="00EA05A0">
              <w:rPr>
                <w:rFonts w:cs="Arial"/>
                <w:color w:val="000000"/>
                <w:sz w:val="20"/>
                <w:szCs w:val="22"/>
              </w:rPr>
              <w:t>–</w:t>
            </w:r>
            <w:r>
              <w:rPr>
                <w:rFonts w:cs="Arial"/>
                <w:color w:val="000000"/>
                <w:sz w:val="20"/>
                <w:szCs w:val="22"/>
              </w:rPr>
              <w:t xml:space="preserve"> </w:t>
            </w:r>
            <w:r w:rsidR="00EA05A0">
              <w:rPr>
                <w:rFonts w:cs="Arial"/>
                <w:color w:val="000000"/>
                <w:sz w:val="20"/>
                <w:szCs w:val="22"/>
              </w:rPr>
              <w:t>Raporty podsumowanie działania</w:t>
            </w:r>
          </w:p>
        </w:tc>
      </w:tr>
      <w:tr w:rsidR="00157C9D" w:rsidRPr="008D14CD" w14:paraId="1263CD26" w14:textId="77777777" w:rsidTr="000D140C">
        <w:trPr>
          <w:trHeight w:val="300"/>
        </w:trPr>
        <w:tc>
          <w:tcPr>
            <w:tcW w:w="3580" w:type="dxa"/>
            <w:noWrap/>
          </w:tcPr>
          <w:p w14:paraId="2420E564" w14:textId="6ACD6E0A" w:rsidR="00157C9D" w:rsidRDefault="00F453A2">
            <w:pPr>
              <w:rPr>
                <w:rFonts w:cs="Arial"/>
                <w:color w:val="000000"/>
                <w:sz w:val="20"/>
                <w:szCs w:val="22"/>
              </w:rPr>
            </w:pPr>
            <w:r>
              <w:rPr>
                <w:rFonts w:cs="Arial"/>
                <w:color w:val="000000"/>
                <w:sz w:val="20"/>
                <w:szCs w:val="22"/>
              </w:rPr>
              <w:t>/BCC/JPK_DB_MER</w:t>
            </w:r>
          </w:p>
        </w:tc>
        <w:tc>
          <w:tcPr>
            <w:tcW w:w="4500" w:type="dxa"/>
            <w:noWrap/>
          </w:tcPr>
          <w:p w14:paraId="1D0CE2C1" w14:textId="44C26D28" w:rsidR="00157C9D" w:rsidRDefault="00F453A2">
            <w:pPr>
              <w:rPr>
                <w:rFonts w:cs="Arial"/>
                <w:color w:val="000000"/>
                <w:sz w:val="20"/>
                <w:szCs w:val="22"/>
              </w:rPr>
            </w:pPr>
            <w:r>
              <w:rPr>
                <w:rFonts w:cs="Arial"/>
                <w:color w:val="000000"/>
                <w:sz w:val="20"/>
                <w:szCs w:val="22"/>
              </w:rPr>
              <w:t>JPK – przypisanie (połączone) pliki JPK</w:t>
            </w:r>
          </w:p>
        </w:tc>
      </w:tr>
      <w:tr w:rsidR="00157C9D" w:rsidRPr="008D14CD" w14:paraId="0360987A" w14:textId="77777777" w:rsidTr="000D140C">
        <w:trPr>
          <w:trHeight w:val="300"/>
        </w:trPr>
        <w:tc>
          <w:tcPr>
            <w:tcW w:w="3580" w:type="dxa"/>
            <w:noWrap/>
          </w:tcPr>
          <w:p w14:paraId="19C1E5C7" w14:textId="17C4393D" w:rsidR="00157C9D" w:rsidRDefault="001F3748">
            <w:pPr>
              <w:rPr>
                <w:rFonts w:cs="Arial"/>
                <w:color w:val="000000"/>
                <w:sz w:val="20"/>
                <w:szCs w:val="22"/>
              </w:rPr>
            </w:pPr>
            <w:r>
              <w:rPr>
                <w:rFonts w:cs="Arial"/>
                <w:color w:val="000000"/>
                <w:sz w:val="20"/>
                <w:szCs w:val="22"/>
              </w:rPr>
              <w:t>/BCC/JPK_DB_TCU</w:t>
            </w:r>
          </w:p>
        </w:tc>
        <w:tc>
          <w:tcPr>
            <w:tcW w:w="4500" w:type="dxa"/>
            <w:noWrap/>
          </w:tcPr>
          <w:p w14:paraId="3E98B4E5" w14:textId="22BD0B19" w:rsidR="00157C9D" w:rsidRDefault="001F3748">
            <w:pPr>
              <w:rPr>
                <w:rFonts w:cs="Arial"/>
                <w:color w:val="000000"/>
                <w:sz w:val="20"/>
                <w:szCs w:val="22"/>
              </w:rPr>
            </w:pPr>
            <w:r>
              <w:rPr>
                <w:rFonts w:cs="Arial"/>
                <w:color w:val="000000"/>
                <w:sz w:val="20"/>
                <w:szCs w:val="22"/>
              </w:rPr>
              <w:t>JPK – tabela konfiguracyjne do zapisu plików</w:t>
            </w:r>
          </w:p>
        </w:tc>
      </w:tr>
      <w:tr w:rsidR="00C14488" w:rsidRPr="008D14CD" w14:paraId="5532C9D1" w14:textId="77777777" w:rsidTr="000D140C">
        <w:trPr>
          <w:trHeight w:val="300"/>
        </w:trPr>
        <w:tc>
          <w:tcPr>
            <w:tcW w:w="3580" w:type="dxa"/>
            <w:noWrap/>
            <w:hideMark/>
          </w:tcPr>
          <w:p w14:paraId="5532C9CF" w14:textId="77777777" w:rsidR="00C14488" w:rsidRPr="008D14CD" w:rsidRDefault="00C14488">
            <w:pPr>
              <w:rPr>
                <w:rFonts w:cs="Arial"/>
                <w:color w:val="000000"/>
                <w:sz w:val="20"/>
                <w:szCs w:val="22"/>
              </w:rPr>
            </w:pPr>
            <w:r w:rsidRPr="008D14CD">
              <w:rPr>
                <w:rFonts w:cs="Arial"/>
                <w:color w:val="000000"/>
                <w:sz w:val="20"/>
                <w:szCs w:val="22"/>
              </w:rPr>
              <w:t>/BCC/JPK_DB_INDX</w:t>
            </w:r>
          </w:p>
        </w:tc>
        <w:tc>
          <w:tcPr>
            <w:tcW w:w="4500" w:type="dxa"/>
            <w:noWrap/>
            <w:hideMark/>
          </w:tcPr>
          <w:p w14:paraId="5532C9D0" w14:textId="77777777" w:rsidR="00C14488" w:rsidRPr="008D14CD" w:rsidRDefault="00C14488">
            <w:pPr>
              <w:rPr>
                <w:rFonts w:cs="Arial"/>
                <w:color w:val="000000"/>
                <w:sz w:val="20"/>
                <w:szCs w:val="22"/>
              </w:rPr>
            </w:pPr>
            <w:r w:rsidRPr="008D14CD">
              <w:rPr>
                <w:rFonts w:cs="Arial"/>
                <w:color w:val="000000"/>
                <w:sz w:val="20"/>
                <w:szCs w:val="22"/>
              </w:rPr>
              <w:t>Pliki JPK - tabela typu INDX</w:t>
            </w:r>
          </w:p>
        </w:tc>
      </w:tr>
      <w:tr w:rsidR="00C14488" w:rsidRPr="008D14CD" w14:paraId="5532C9D4" w14:textId="77777777" w:rsidTr="000D140C">
        <w:trPr>
          <w:trHeight w:val="300"/>
        </w:trPr>
        <w:tc>
          <w:tcPr>
            <w:tcW w:w="3580" w:type="dxa"/>
            <w:noWrap/>
            <w:hideMark/>
          </w:tcPr>
          <w:p w14:paraId="5532C9D2" w14:textId="77777777" w:rsidR="00C14488" w:rsidRPr="008D14CD" w:rsidRDefault="00C14488">
            <w:pPr>
              <w:rPr>
                <w:rFonts w:cs="Arial"/>
                <w:color w:val="000000"/>
                <w:sz w:val="20"/>
                <w:szCs w:val="22"/>
              </w:rPr>
            </w:pPr>
            <w:r w:rsidRPr="008D14CD">
              <w:rPr>
                <w:rFonts w:cs="Arial"/>
                <w:color w:val="000000"/>
                <w:sz w:val="20"/>
                <w:szCs w:val="22"/>
              </w:rPr>
              <w:t>/BCC/JPK_DB_RAP</w:t>
            </w:r>
          </w:p>
        </w:tc>
        <w:tc>
          <w:tcPr>
            <w:tcW w:w="4500" w:type="dxa"/>
            <w:noWrap/>
            <w:hideMark/>
          </w:tcPr>
          <w:p w14:paraId="5532C9D3" w14:textId="77777777" w:rsidR="00C14488" w:rsidRPr="008D14CD" w:rsidRDefault="00C14488">
            <w:pPr>
              <w:rPr>
                <w:rFonts w:cs="Arial"/>
                <w:color w:val="000000"/>
                <w:sz w:val="20"/>
                <w:szCs w:val="22"/>
              </w:rPr>
            </w:pPr>
            <w:r w:rsidRPr="008D14CD">
              <w:rPr>
                <w:rFonts w:cs="Arial"/>
                <w:color w:val="000000"/>
                <w:sz w:val="20"/>
                <w:szCs w:val="22"/>
              </w:rPr>
              <w:t>Raporty dla plików JPK</w:t>
            </w:r>
          </w:p>
        </w:tc>
      </w:tr>
      <w:tr w:rsidR="00C14488" w:rsidRPr="008D14CD" w14:paraId="5532C9D7" w14:textId="77777777" w:rsidTr="000D140C">
        <w:trPr>
          <w:trHeight w:val="300"/>
        </w:trPr>
        <w:tc>
          <w:tcPr>
            <w:tcW w:w="3580" w:type="dxa"/>
            <w:noWrap/>
            <w:hideMark/>
          </w:tcPr>
          <w:p w14:paraId="5532C9D5" w14:textId="77777777" w:rsidR="00C14488" w:rsidRPr="008D14CD" w:rsidRDefault="00C14488">
            <w:pPr>
              <w:rPr>
                <w:rFonts w:cs="Arial"/>
                <w:color w:val="000000"/>
                <w:sz w:val="20"/>
                <w:szCs w:val="22"/>
              </w:rPr>
            </w:pPr>
            <w:r w:rsidRPr="008D14CD">
              <w:rPr>
                <w:rFonts w:cs="Arial"/>
                <w:color w:val="000000"/>
                <w:sz w:val="20"/>
                <w:szCs w:val="22"/>
              </w:rPr>
              <w:t>/BCC/JPK_DB_TMP</w:t>
            </w:r>
          </w:p>
        </w:tc>
        <w:tc>
          <w:tcPr>
            <w:tcW w:w="4500" w:type="dxa"/>
            <w:noWrap/>
            <w:hideMark/>
          </w:tcPr>
          <w:p w14:paraId="5532C9D6" w14:textId="77777777" w:rsidR="00C14488" w:rsidRPr="008D14CD" w:rsidRDefault="00C14488">
            <w:pPr>
              <w:rPr>
                <w:rFonts w:cs="Arial"/>
                <w:color w:val="000000"/>
                <w:sz w:val="20"/>
                <w:szCs w:val="22"/>
              </w:rPr>
            </w:pPr>
            <w:r w:rsidRPr="008D14CD">
              <w:rPr>
                <w:rFonts w:cs="Arial"/>
                <w:color w:val="000000"/>
                <w:sz w:val="20"/>
                <w:szCs w:val="22"/>
              </w:rPr>
              <w:t>Tabela pomocnicza do archiwizacji JPK</w:t>
            </w:r>
          </w:p>
        </w:tc>
      </w:tr>
      <w:tr w:rsidR="00C14488" w:rsidRPr="008D14CD" w14:paraId="5532C9DA" w14:textId="77777777" w:rsidTr="000D140C">
        <w:trPr>
          <w:trHeight w:val="300"/>
        </w:trPr>
        <w:tc>
          <w:tcPr>
            <w:tcW w:w="3580" w:type="dxa"/>
            <w:noWrap/>
            <w:hideMark/>
          </w:tcPr>
          <w:p w14:paraId="5532C9D8" w14:textId="77777777" w:rsidR="00C14488" w:rsidRPr="008D14CD" w:rsidRDefault="00C14488">
            <w:pPr>
              <w:rPr>
                <w:rFonts w:cs="Arial"/>
                <w:color w:val="000000"/>
                <w:sz w:val="20"/>
                <w:szCs w:val="22"/>
              </w:rPr>
            </w:pPr>
            <w:r w:rsidRPr="008D14CD">
              <w:rPr>
                <w:rFonts w:cs="Arial"/>
                <w:color w:val="000000"/>
                <w:sz w:val="20"/>
                <w:szCs w:val="22"/>
              </w:rPr>
              <w:t>/BCC/JPK_RAPDB_V</w:t>
            </w:r>
          </w:p>
        </w:tc>
        <w:tc>
          <w:tcPr>
            <w:tcW w:w="4500" w:type="dxa"/>
            <w:noWrap/>
            <w:hideMark/>
          </w:tcPr>
          <w:p w14:paraId="5532C9D9" w14:textId="77777777" w:rsidR="00C14488" w:rsidRPr="008D14CD" w:rsidRDefault="00C14488">
            <w:pPr>
              <w:rPr>
                <w:rFonts w:cs="Arial"/>
                <w:color w:val="000000"/>
                <w:sz w:val="20"/>
                <w:szCs w:val="22"/>
              </w:rPr>
            </w:pPr>
            <w:r w:rsidRPr="008D14CD">
              <w:rPr>
                <w:rFonts w:cs="Arial"/>
                <w:color w:val="000000"/>
                <w:sz w:val="20"/>
                <w:szCs w:val="22"/>
              </w:rPr>
              <w:t>Wygenerowana tabela dla wglądu</w:t>
            </w:r>
          </w:p>
        </w:tc>
      </w:tr>
      <w:tr w:rsidR="001E56BE" w:rsidRPr="008D14CD" w14:paraId="557B37C5" w14:textId="77777777" w:rsidTr="000D140C">
        <w:trPr>
          <w:trHeight w:val="300"/>
        </w:trPr>
        <w:tc>
          <w:tcPr>
            <w:tcW w:w="3580" w:type="dxa"/>
            <w:noWrap/>
          </w:tcPr>
          <w:p w14:paraId="70E9D49D" w14:textId="0936EFE6" w:rsidR="001E56BE" w:rsidRPr="008D14CD" w:rsidRDefault="001C2848">
            <w:pPr>
              <w:rPr>
                <w:rFonts w:cs="Arial"/>
                <w:color w:val="000000"/>
                <w:sz w:val="20"/>
                <w:szCs w:val="22"/>
              </w:rPr>
            </w:pPr>
            <w:r>
              <w:rPr>
                <w:rFonts w:cs="Arial"/>
                <w:color w:val="000000"/>
                <w:sz w:val="20"/>
                <w:szCs w:val="22"/>
              </w:rPr>
              <w:t>/BCC/JPK_FA_DOK</w:t>
            </w:r>
          </w:p>
        </w:tc>
        <w:tc>
          <w:tcPr>
            <w:tcW w:w="4500" w:type="dxa"/>
            <w:noWrap/>
          </w:tcPr>
          <w:p w14:paraId="558E7715" w14:textId="471EFE09" w:rsidR="001E56BE" w:rsidRPr="008D14CD" w:rsidRDefault="001C2848">
            <w:pPr>
              <w:rPr>
                <w:rFonts w:cs="Arial"/>
                <w:color w:val="000000"/>
                <w:sz w:val="20"/>
                <w:szCs w:val="22"/>
              </w:rPr>
            </w:pPr>
            <w:r>
              <w:rPr>
                <w:rFonts w:cs="Arial"/>
                <w:color w:val="000000"/>
                <w:sz w:val="20"/>
                <w:szCs w:val="22"/>
              </w:rPr>
              <w:t>Tabela tymczasowa dla JPK FA - nagłówek</w:t>
            </w:r>
          </w:p>
        </w:tc>
      </w:tr>
      <w:tr w:rsidR="001E56BE" w:rsidRPr="008D14CD" w14:paraId="216FD8B9" w14:textId="77777777" w:rsidTr="000D140C">
        <w:trPr>
          <w:trHeight w:val="300"/>
        </w:trPr>
        <w:tc>
          <w:tcPr>
            <w:tcW w:w="3580" w:type="dxa"/>
            <w:noWrap/>
          </w:tcPr>
          <w:p w14:paraId="731763EB" w14:textId="5AA72CA5" w:rsidR="001E56BE" w:rsidRPr="008D14CD" w:rsidRDefault="001C2848">
            <w:pPr>
              <w:rPr>
                <w:rFonts w:cs="Arial"/>
                <w:color w:val="000000"/>
                <w:sz w:val="20"/>
                <w:szCs w:val="22"/>
              </w:rPr>
            </w:pPr>
            <w:r>
              <w:rPr>
                <w:rFonts w:cs="Arial"/>
                <w:color w:val="000000"/>
                <w:sz w:val="20"/>
                <w:szCs w:val="22"/>
              </w:rPr>
              <w:t>/BCC/JPK_FA_WIER</w:t>
            </w:r>
          </w:p>
        </w:tc>
        <w:tc>
          <w:tcPr>
            <w:tcW w:w="4500" w:type="dxa"/>
            <w:noWrap/>
          </w:tcPr>
          <w:p w14:paraId="63612907" w14:textId="61634336" w:rsidR="001E56BE" w:rsidRPr="008D14CD" w:rsidRDefault="001C2848">
            <w:pPr>
              <w:rPr>
                <w:rFonts w:cs="Arial"/>
                <w:color w:val="000000"/>
                <w:sz w:val="20"/>
                <w:szCs w:val="22"/>
              </w:rPr>
            </w:pPr>
            <w:r>
              <w:rPr>
                <w:rFonts w:cs="Arial"/>
                <w:color w:val="000000"/>
                <w:sz w:val="20"/>
                <w:szCs w:val="22"/>
              </w:rPr>
              <w:t>Tabela tymczasowa dla JPK FA- pozycje</w:t>
            </w:r>
          </w:p>
        </w:tc>
      </w:tr>
      <w:tr w:rsidR="001E56BE" w:rsidRPr="008D14CD" w14:paraId="5916889B" w14:textId="77777777" w:rsidTr="000D140C">
        <w:trPr>
          <w:trHeight w:val="300"/>
        </w:trPr>
        <w:tc>
          <w:tcPr>
            <w:tcW w:w="3580" w:type="dxa"/>
            <w:noWrap/>
          </w:tcPr>
          <w:p w14:paraId="5AD9E941" w14:textId="7C81917A" w:rsidR="001E56BE" w:rsidRPr="008D14CD" w:rsidRDefault="00544C29">
            <w:pPr>
              <w:rPr>
                <w:rFonts w:cs="Arial"/>
                <w:color w:val="000000"/>
                <w:sz w:val="20"/>
                <w:szCs w:val="22"/>
              </w:rPr>
            </w:pPr>
            <w:r>
              <w:rPr>
                <w:rFonts w:cs="Arial"/>
                <w:color w:val="000000"/>
                <w:sz w:val="20"/>
                <w:szCs w:val="22"/>
              </w:rPr>
              <w:t>/BCC/JPK_KR_ZOIS</w:t>
            </w:r>
          </w:p>
        </w:tc>
        <w:tc>
          <w:tcPr>
            <w:tcW w:w="4500" w:type="dxa"/>
            <w:noWrap/>
          </w:tcPr>
          <w:p w14:paraId="74D6375B" w14:textId="30B32EAA" w:rsidR="001E56BE" w:rsidRPr="008D14CD" w:rsidRDefault="00544C29">
            <w:pPr>
              <w:rPr>
                <w:rFonts w:cs="Arial"/>
                <w:color w:val="000000"/>
                <w:sz w:val="20"/>
                <w:szCs w:val="22"/>
              </w:rPr>
            </w:pPr>
            <w:r>
              <w:rPr>
                <w:rFonts w:cs="Arial"/>
                <w:color w:val="000000"/>
                <w:sz w:val="20"/>
                <w:szCs w:val="22"/>
              </w:rPr>
              <w:t>Tabela tymczasowa dla JPK KR - nagłówek</w:t>
            </w:r>
          </w:p>
        </w:tc>
      </w:tr>
      <w:tr w:rsidR="001E56BE" w:rsidRPr="008D14CD" w14:paraId="77E1F416" w14:textId="77777777" w:rsidTr="000D140C">
        <w:trPr>
          <w:trHeight w:val="300"/>
        </w:trPr>
        <w:tc>
          <w:tcPr>
            <w:tcW w:w="3580" w:type="dxa"/>
            <w:noWrap/>
          </w:tcPr>
          <w:p w14:paraId="50838789" w14:textId="6A77017A" w:rsidR="001E56BE" w:rsidRPr="008D14CD" w:rsidRDefault="00544C29">
            <w:pPr>
              <w:rPr>
                <w:rFonts w:cs="Arial"/>
                <w:color w:val="000000"/>
                <w:sz w:val="20"/>
                <w:szCs w:val="22"/>
              </w:rPr>
            </w:pPr>
            <w:r>
              <w:rPr>
                <w:rFonts w:cs="Arial"/>
                <w:color w:val="000000"/>
                <w:sz w:val="20"/>
                <w:szCs w:val="22"/>
              </w:rPr>
              <w:t>/BCC/JPK_KR_DZKG</w:t>
            </w:r>
          </w:p>
        </w:tc>
        <w:tc>
          <w:tcPr>
            <w:tcW w:w="4500" w:type="dxa"/>
            <w:noWrap/>
          </w:tcPr>
          <w:p w14:paraId="60F37BD1" w14:textId="63FA113F" w:rsidR="001E56BE" w:rsidRPr="008D14CD" w:rsidRDefault="00544C29">
            <w:pPr>
              <w:rPr>
                <w:rFonts w:cs="Arial"/>
                <w:color w:val="000000"/>
                <w:sz w:val="20"/>
                <w:szCs w:val="22"/>
              </w:rPr>
            </w:pPr>
            <w:r>
              <w:rPr>
                <w:rFonts w:cs="Arial"/>
                <w:color w:val="000000"/>
                <w:sz w:val="20"/>
                <w:szCs w:val="22"/>
              </w:rPr>
              <w:t>Tabela tymczasowa dla JPK KR - pozycje</w:t>
            </w:r>
          </w:p>
        </w:tc>
      </w:tr>
      <w:tr w:rsidR="001E56BE" w:rsidRPr="008D14CD" w14:paraId="7ACD85F6" w14:textId="77777777" w:rsidTr="000D140C">
        <w:trPr>
          <w:trHeight w:val="300"/>
        </w:trPr>
        <w:tc>
          <w:tcPr>
            <w:tcW w:w="3580" w:type="dxa"/>
            <w:noWrap/>
          </w:tcPr>
          <w:p w14:paraId="325DF72A" w14:textId="481CFAB9" w:rsidR="001E56BE" w:rsidRPr="008D14CD" w:rsidRDefault="00544C29">
            <w:pPr>
              <w:rPr>
                <w:rFonts w:cs="Arial"/>
                <w:color w:val="000000"/>
                <w:sz w:val="20"/>
                <w:szCs w:val="22"/>
              </w:rPr>
            </w:pPr>
            <w:r>
              <w:rPr>
                <w:rFonts w:cs="Arial"/>
                <w:color w:val="000000"/>
                <w:sz w:val="20"/>
                <w:szCs w:val="22"/>
              </w:rPr>
              <w:t>/BCC/JPK_</w:t>
            </w:r>
            <w:r w:rsidR="00874BB5">
              <w:rPr>
                <w:rFonts w:cs="Arial"/>
                <w:color w:val="000000"/>
                <w:sz w:val="20"/>
                <w:szCs w:val="22"/>
              </w:rPr>
              <w:t>MAG_DOK</w:t>
            </w:r>
          </w:p>
        </w:tc>
        <w:tc>
          <w:tcPr>
            <w:tcW w:w="4500" w:type="dxa"/>
            <w:noWrap/>
          </w:tcPr>
          <w:p w14:paraId="59DFD3CF" w14:textId="141EFFC7" w:rsidR="001E56BE" w:rsidRPr="008D14CD" w:rsidRDefault="00544C29">
            <w:pPr>
              <w:rPr>
                <w:rFonts w:cs="Arial"/>
                <w:color w:val="000000"/>
                <w:sz w:val="20"/>
                <w:szCs w:val="22"/>
              </w:rPr>
            </w:pPr>
            <w:r>
              <w:rPr>
                <w:rFonts w:cs="Arial"/>
                <w:color w:val="000000"/>
                <w:sz w:val="20"/>
                <w:szCs w:val="22"/>
              </w:rPr>
              <w:t>Tabela tymczasowa dla JPK</w:t>
            </w:r>
            <w:r w:rsidR="00874BB5">
              <w:rPr>
                <w:rFonts w:cs="Arial"/>
                <w:color w:val="000000"/>
                <w:sz w:val="20"/>
                <w:szCs w:val="22"/>
              </w:rPr>
              <w:t xml:space="preserve"> MAG - nagłówek</w:t>
            </w:r>
          </w:p>
        </w:tc>
      </w:tr>
      <w:tr w:rsidR="001E56BE" w:rsidRPr="008D14CD" w14:paraId="3BDD3977" w14:textId="77777777" w:rsidTr="000D140C">
        <w:trPr>
          <w:trHeight w:val="300"/>
        </w:trPr>
        <w:tc>
          <w:tcPr>
            <w:tcW w:w="3580" w:type="dxa"/>
            <w:noWrap/>
          </w:tcPr>
          <w:p w14:paraId="39991F6F" w14:textId="6E1F4255" w:rsidR="001E56BE" w:rsidRPr="008D14CD" w:rsidRDefault="00544C29">
            <w:pPr>
              <w:rPr>
                <w:rFonts w:cs="Arial"/>
                <w:color w:val="000000"/>
                <w:sz w:val="20"/>
                <w:szCs w:val="22"/>
              </w:rPr>
            </w:pPr>
            <w:r>
              <w:rPr>
                <w:rFonts w:cs="Arial"/>
                <w:color w:val="000000"/>
                <w:sz w:val="20"/>
                <w:szCs w:val="22"/>
              </w:rPr>
              <w:t>/BCC/JPK_</w:t>
            </w:r>
            <w:r w:rsidR="00874BB5">
              <w:rPr>
                <w:rFonts w:cs="Arial"/>
                <w:color w:val="000000"/>
                <w:sz w:val="20"/>
                <w:szCs w:val="22"/>
              </w:rPr>
              <w:t>MAG_WR</w:t>
            </w:r>
          </w:p>
        </w:tc>
        <w:tc>
          <w:tcPr>
            <w:tcW w:w="4500" w:type="dxa"/>
            <w:noWrap/>
          </w:tcPr>
          <w:p w14:paraId="4257C2E9" w14:textId="6363B635" w:rsidR="001E56BE" w:rsidRPr="008D14CD" w:rsidRDefault="00544C29">
            <w:pPr>
              <w:rPr>
                <w:rFonts w:cs="Arial"/>
                <w:color w:val="000000"/>
                <w:sz w:val="20"/>
                <w:szCs w:val="22"/>
              </w:rPr>
            </w:pPr>
            <w:r>
              <w:rPr>
                <w:rFonts w:cs="Arial"/>
                <w:color w:val="000000"/>
                <w:sz w:val="20"/>
                <w:szCs w:val="22"/>
              </w:rPr>
              <w:t>Tabela tymczasowa dla JPK</w:t>
            </w:r>
            <w:r w:rsidR="00874BB5">
              <w:rPr>
                <w:rFonts w:cs="Arial"/>
                <w:color w:val="000000"/>
                <w:sz w:val="20"/>
                <w:szCs w:val="22"/>
              </w:rPr>
              <w:t xml:space="preserve"> MAG - pozycje</w:t>
            </w:r>
          </w:p>
        </w:tc>
      </w:tr>
      <w:tr w:rsidR="001E56BE" w:rsidRPr="008D14CD" w14:paraId="4D8B5670" w14:textId="77777777" w:rsidTr="000D140C">
        <w:trPr>
          <w:trHeight w:val="300"/>
        </w:trPr>
        <w:tc>
          <w:tcPr>
            <w:tcW w:w="3580" w:type="dxa"/>
            <w:noWrap/>
          </w:tcPr>
          <w:p w14:paraId="30F25563" w14:textId="4C254E0B" w:rsidR="001E56BE" w:rsidRPr="008D14CD" w:rsidRDefault="00544C29">
            <w:pPr>
              <w:rPr>
                <w:rFonts w:cs="Arial"/>
                <w:color w:val="000000"/>
                <w:sz w:val="20"/>
                <w:szCs w:val="22"/>
              </w:rPr>
            </w:pPr>
            <w:r>
              <w:rPr>
                <w:rFonts w:cs="Arial"/>
                <w:color w:val="000000"/>
                <w:sz w:val="20"/>
                <w:szCs w:val="22"/>
              </w:rPr>
              <w:t>/BCC/JPK_</w:t>
            </w:r>
            <w:r w:rsidR="00874BB5">
              <w:rPr>
                <w:rFonts w:cs="Arial"/>
                <w:color w:val="000000"/>
                <w:sz w:val="20"/>
                <w:szCs w:val="22"/>
              </w:rPr>
              <w:t>WB_ACC</w:t>
            </w:r>
          </w:p>
        </w:tc>
        <w:tc>
          <w:tcPr>
            <w:tcW w:w="4500" w:type="dxa"/>
            <w:noWrap/>
          </w:tcPr>
          <w:p w14:paraId="5BC2718F" w14:textId="7E0F9DA4" w:rsidR="001E56BE" w:rsidRPr="008D14CD" w:rsidRDefault="00544C29">
            <w:pPr>
              <w:rPr>
                <w:rFonts w:cs="Arial"/>
                <w:color w:val="000000"/>
                <w:sz w:val="20"/>
                <w:szCs w:val="22"/>
              </w:rPr>
            </w:pPr>
            <w:r>
              <w:rPr>
                <w:rFonts w:cs="Arial"/>
                <w:color w:val="000000"/>
                <w:sz w:val="20"/>
                <w:szCs w:val="22"/>
              </w:rPr>
              <w:t>Tabela tymczasowa dla JPK</w:t>
            </w:r>
            <w:r w:rsidR="00874BB5">
              <w:rPr>
                <w:rFonts w:cs="Arial"/>
                <w:color w:val="000000"/>
                <w:sz w:val="20"/>
                <w:szCs w:val="22"/>
              </w:rPr>
              <w:t xml:space="preserve"> WB - nagłówek</w:t>
            </w:r>
          </w:p>
        </w:tc>
      </w:tr>
      <w:tr w:rsidR="001E56BE" w:rsidRPr="008D14CD" w14:paraId="57309815" w14:textId="77777777" w:rsidTr="000D140C">
        <w:trPr>
          <w:trHeight w:val="300"/>
        </w:trPr>
        <w:tc>
          <w:tcPr>
            <w:tcW w:w="3580" w:type="dxa"/>
            <w:noWrap/>
          </w:tcPr>
          <w:p w14:paraId="757FD835" w14:textId="12DD6F4C" w:rsidR="001E56BE" w:rsidRPr="008D14CD" w:rsidRDefault="00544C29">
            <w:pPr>
              <w:rPr>
                <w:rFonts w:cs="Arial"/>
                <w:color w:val="000000"/>
                <w:sz w:val="20"/>
                <w:szCs w:val="22"/>
              </w:rPr>
            </w:pPr>
            <w:r>
              <w:rPr>
                <w:rFonts w:cs="Arial"/>
                <w:color w:val="000000"/>
                <w:sz w:val="20"/>
                <w:szCs w:val="22"/>
              </w:rPr>
              <w:t>/BCC/JPK_</w:t>
            </w:r>
            <w:r w:rsidR="00874BB5">
              <w:rPr>
                <w:rFonts w:cs="Arial"/>
                <w:color w:val="000000"/>
                <w:sz w:val="20"/>
                <w:szCs w:val="22"/>
              </w:rPr>
              <w:t>WB_POS</w:t>
            </w:r>
          </w:p>
        </w:tc>
        <w:tc>
          <w:tcPr>
            <w:tcW w:w="4500" w:type="dxa"/>
            <w:noWrap/>
          </w:tcPr>
          <w:p w14:paraId="44965B12" w14:textId="35579C37" w:rsidR="001E56BE" w:rsidRPr="008D14CD" w:rsidRDefault="00544C29">
            <w:pPr>
              <w:rPr>
                <w:rFonts w:cs="Arial"/>
                <w:color w:val="000000"/>
                <w:sz w:val="20"/>
                <w:szCs w:val="22"/>
              </w:rPr>
            </w:pPr>
            <w:r>
              <w:rPr>
                <w:rFonts w:cs="Arial"/>
                <w:color w:val="000000"/>
                <w:sz w:val="20"/>
                <w:szCs w:val="22"/>
              </w:rPr>
              <w:t>Tabela tymczasowa dla JPK</w:t>
            </w:r>
            <w:r w:rsidR="00874BB5">
              <w:rPr>
                <w:rFonts w:cs="Arial"/>
                <w:color w:val="000000"/>
                <w:sz w:val="20"/>
                <w:szCs w:val="22"/>
              </w:rPr>
              <w:t xml:space="preserve"> WB - pozycje</w:t>
            </w:r>
          </w:p>
        </w:tc>
      </w:tr>
      <w:tr w:rsidR="00FD0F68" w:rsidRPr="008D14CD" w14:paraId="291A99EA" w14:textId="77777777" w:rsidTr="001E56BE">
        <w:trPr>
          <w:trHeight w:val="300"/>
        </w:trPr>
        <w:tc>
          <w:tcPr>
            <w:tcW w:w="3580" w:type="dxa"/>
            <w:noWrap/>
          </w:tcPr>
          <w:p w14:paraId="5F16EE4A" w14:textId="64FA51EB" w:rsidR="00FD0F68" w:rsidRDefault="0072392B">
            <w:pPr>
              <w:rPr>
                <w:rFonts w:cs="Arial"/>
                <w:color w:val="000000"/>
                <w:sz w:val="20"/>
                <w:szCs w:val="22"/>
              </w:rPr>
            </w:pPr>
            <w:r>
              <w:rPr>
                <w:rFonts w:cs="Arial"/>
                <w:color w:val="000000"/>
                <w:sz w:val="20"/>
                <w:szCs w:val="22"/>
              </w:rPr>
              <w:t>/BCC/JPK_VAT_</w:t>
            </w:r>
            <w:r w:rsidR="00D624C9">
              <w:rPr>
                <w:rFonts w:cs="Arial"/>
                <w:color w:val="000000"/>
                <w:sz w:val="20"/>
                <w:szCs w:val="22"/>
              </w:rPr>
              <w:t>DOK</w:t>
            </w:r>
          </w:p>
        </w:tc>
        <w:tc>
          <w:tcPr>
            <w:tcW w:w="4500" w:type="dxa"/>
            <w:noWrap/>
          </w:tcPr>
          <w:p w14:paraId="0DC06620" w14:textId="34299CB0" w:rsidR="00FD0F68" w:rsidRDefault="00D624C9">
            <w:pPr>
              <w:rPr>
                <w:rFonts w:cs="Arial"/>
                <w:color w:val="000000"/>
                <w:sz w:val="20"/>
                <w:szCs w:val="22"/>
              </w:rPr>
            </w:pPr>
            <w:r>
              <w:rPr>
                <w:rFonts w:cs="Arial"/>
                <w:color w:val="000000"/>
                <w:sz w:val="20"/>
                <w:szCs w:val="22"/>
              </w:rPr>
              <w:t>Tabela tymczasowa dla JPK VAT – struktura dwupoziomowa - nagłówek</w:t>
            </w:r>
          </w:p>
        </w:tc>
      </w:tr>
      <w:tr w:rsidR="00FD0F68" w:rsidRPr="008D14CD" w14:paraId="1A55DFC9" w14:textId="77777777" w:rsidTr="001E56BE">
        <w:trPr>
          <w:trHeight w:val="300"/>
        </w:trPr>
        <w:tc>
          <w:tcPr>
            <w:tcW w:w="3580" w:type="dxa"/>
            <w:noWrap/>
          </w:tcPr>
          <w:p w14:paraId="7C8F7A00" w14:textId="5ACDF043" w:rsidR="00FD0F68" w:rsidRDefault="00D624C9">
            <w:pPr>
              <w:rPr>
                <w:rFonts w:cs="Arial"/>
                <w:color w:val="000000"/>
                <w:sz w:val="20"/>
                <w:szCs w:val="22"/>
              </w:rPr>
            </w:pPr>
            <w:r>
              <w:rPr>
                <w:rFonts w:cs="Arial"/>
                <w:color w:val="000000"/>
                <w:sz w:val="20"/>
                <w:szCs w:val="22"/>
              </w:rPr>
              <w:t>/BCC/JPK_VAT_WR</w:t>
            </w:r>
          </w:p>
        </w:tc>
        <w:tc>
          <w:tcPr>
            <w:tcW w:w="4500" w:type="dxa"/>
            <w:noWrap/>
          </w:tcPr>
          <w:p w14:paraId="27484398" w14:textId="2438D79F" w:rsidR="00FD0F68" w:rsidRDefault="00D624C9">
            <w:pPr>
              <w:rPr>
                <w:rFonts w:cs="Arial"/>
                <w:color w:val="000000"/>
                <w:sz w:val="20"/>
                <w:szCs w:val="22"/>
              </w:rPr>
            </w:pPr>
            <w:r>
              <w:rPr>
                <w:rFonts w:cs="Arial"/>
                <w:color w:val="000000"/>
                <w:sz w:val="20"/>
                <w:szCs w:val="22"/>
              </w:rPr>
              <w:t>Tabela tymczasowa dla JPK VAT – struktura dwupoziomowa - pozycje</w:t>
            </w:r>
          </w:p>
        </w:tc>
      </w:tr>
      <w:tr w:rsidR="001E56BE" w:rsidRPr="008D14CD" w14:paraId="64AA3616" w14:textId="77777777" w:rsidTr="000D140C">
        <w:trPr>
          <w:trHeight w:val="300"/>
        </w:trPr>
        <w:tc>
          <w:tcPr>
            <w:tcW w:w="3580" w:type="dxa"/>
            <w:noWrap/>
          </w:tcPr>
          <w:p w14:paraId="3FD93091" w14:textId="65BB6074" w:rsidR="001E56BE" w:rsidRPr="008D14CD" w:rsidRDefault="00544C29">
            <w:pPr>
              <w:rPr>
                <w:rFonts w:cs="Arial"/>
                <w:color w:val="000000"/>
                <w:sz w:val="20"/>
                <w:szCs w:val="22"/>
              </w:rPr>
            </w:pPr>
            <w:r>
              <w:rPr>
                <w:rFonts w:cs="Arial"/>
                <w:color w:val="000000"/>
                <w:sz w:val="20"/>
                <w:szCs w:val="22"/>
              </w:rPr>
              <w:t>/BCC/JPK_</w:t>
            </w:r>
            <w:r w:rsidR="00874BB5">
              <w:rPr>
                <w:rFonts w:cs="Arial"/>
                <w:color w:val="000000"/>
                <w:sz w:val="20"/>
                <w:szCs w:val="22"/>
              </w:rPr>
              <w:t>VAT_DW</w:t>
            </w:r>
          </w:p>
        </w:tc>
        <w:tc>
          <w:tcPr>
            <w:tcW w:w="4500" w:type="dxa"/>
            <w:noWrap/>
          </w:tcPr>
          <w:p w14:paraId="0A291228" w14:textId="3A11F620" w:rsidR="001E56BE" w:rsidRPr="008D14CD" w:rsidRDefault="00544C29">
            <w:pPr>
              <w:rPr>
                <w:rFonts w:cs="Arial"/>
                <w:color w:val="000000"/>
                <w:sz w:val="20"/>
                <w:szCs w:val="22"/>
              </w:rPr>
            </w:pPr>
            <w:r>
              <w:rPr>
                <w:rFonts w:cs="Arial"/>
                <w:color w:val="000000"/>
                <w:sz w:val="20"/>
                <w:szCs w:val="22"/>
              </w:rPr>
              <w:t>Tabela tymczasowa dla JPK</w:t>
            </w:r>
            <w:r w:rsidR="00FD0F68">
              <w:rPr>
                <w:rFonts w:cs="Arial"/>
                <w:color w:val="000000"/>
                <w:sz w:val="20"/>
                <w:szCs w:val="22"/>
              </w:rPr>
              <w:t xml:space="preserve"> VAT – struktura jednopoziomowa </w:t>
            </w:r>
          </w:p>
        </w:tc>
      </w:tr>
    </w:tbl>
    <w:p w14:paraId="5532C9DB" w14:textId="77777777" w:rsidR="00125599" w:rsidRPr="008D14CD" w:rsidRDefault="00125599" w:rsidP="00D222B1">
      <w:pPr>
        <w:rPr>
          <w:rFonts w:cs="Arial"/>
          <w:noProof/>
          <w:sz w:val="20"/>
          <w:szCs w:val="20"/>
        </w:rPr>
      </w:pPr>
    </w:p>
    <w:tbl>
      <w:tblPr>
        <w:tblW w:w="8080" w:type="dxa"/>
        <w:tblInd w:w="75" w:type="dxa"/>
        <w:tblCellMar>
          <w:left w:w="70" w:type="dxa"/>
          <w:right w:w="70" w:type="dxa"/>
        </w:tblCellMar>
        <w:tblLook w:val="04A0" w:firstRow="1" w:lastRow="0" w:firstColumn="1" w:lastColumn="0" w:noHBand="0" w:noVBand="1"/>
      </w:tblPr>
      <w:tblGrid>
        <w:gridCol w:w="3630"/>
        <w:gridCol w:w="4500"/>
      </w:tblGrid>
      <w:tr w:rsidR="00C14488" w:rsidRPr="008D14CD" w14:paraId="5532C9DE" w14:textId="77777777" w:rsidTr="00C14488">
        <w:trPr>
          <w:trHeight w:val="300"/>
        </w:trPr>
        <w:tc>
          <w:tcPr>
            <w:tcW w:w="3580" w:type="dxa"/>
            <w:tcBorders>
              <w:top w:val="single" w:sz="4" w:space="0" w:color="auto"/>
              <w:left w:val="single" w:sz="4" w:space="0" w:color="auto"/>
              <w:bottom w:val="single" w:sz="4" w:space="0" w:color="auto"/>
              <w:right w:val="single" w:sz="4" w:space="0" w:color="auto"/>
            </w:tcBorders>
            <w:shd w:val="clear" w:color="000000" w:fill="E7E6E6"/>
            <w:noWrap/>
            <w:vAlign w:val="bottom"/>
            <w:hideMark/>
          </w:tcPr>
          <w:p w14:paraId="5532C9DC" w14:textId="77777777" w:rsidR="00C14488" w:rsidRPr="008D14CD" w:rsidRDefault="00C14488">
            <w:pPr>
              <w:rPr>
                <w:rFonts w:cs="Arial"/>
                <w:color w:val="000000"/>
                <w:sz w:val="20"/>
                <w:szCs w:val="20"/>
              </w:rPr>
            </w:pPr>
            <w:r w:rsidRPr="008D14CD">
              <w:rPr>
                <w:rFonts w:cs="Arial"/>
                <w:color w:val="000000"/>
                <w:sz w:val="20"/>
                <w:szCs w:val="20"/>
              </w:rPr>
              <w:t>Nazwa typu tabeli</w:t>
            </w:r>
          </w:p>
        </w:tc>
        <w:tc>
          <w:tcPr>
            <w:tcW w:w="4500" w:type="dxa"/>
            <w:tcBorders>
              <w:top w:val="single" w:sz="4" w:space="0" w:color="auto"/>
              <w:left w:val="nil"/>
              <w:bottom w:val="single" w:sz="4" w:space="0" w:color="auto"/>
              <w:right w:val="single" w:sz="4" w:space="0" w:color="auto"/>
            </w:tcBorders>
            <w:shd w:val="clear" w:color="000000" w:fill="E7E6E6"/>
            <w:noWrap/>
            <w:vAlign w:val="bottom"/>
            <w:hideMark/>
          </w:tcPr>
          <w:p w14:paraId="5532C9DD" w14:textId="77777777" w:rsidR="00C14488" w:rsidRPr="008D14CD" w:rsidRDefault="00C14488">
            <w:pPr>
              <w:rPr>
                <w:rFonts w:cs="Arial"/>
                <w:color w:val="000000"/>
                <w:sz w:val="20"/>
                <w:szCs w:val="20"/>
              </w:rPr>
            </w:pPr>
            <w:r w:rsidRPr="008D14CD">
              <w:rPr>
                <w:rFonts w:cs="Arial"/>
                <w:color w:val="000000"/>
                <w:sz w:val="20"/>
                <w:szCs w:val="20"/>
              </w:rPr>
              <w:t>Krótki opis</w:t>
            </w:r>
          </w:p>
        </w:tc>
      </w:tr>
      <w:tr w:rsidR="00C14488" w:rsidRPr="008D14CD" w14:paraId="5532C9E1"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DF" w14:textId="77777777" w:rsidR="00C14488" w:rsidRPr="008D14CD" w:rsidRDefault="00C14488">
            <w:pPr>
              <w:rPr>
                <w:rFonts w:cs="Arial"/>
                <w:color w:val="000000"/>
                <w:sz w:val="20"/>
                <w:szCs w:val="20"/>
              </w:rPr>
            </w:pPr>
            <w:r w:rsidRPr="008D14CD">
              <w:rPr>
                <w:rFonts w:cs="Arial"/>
                <w:color w:val="000000"/>
                <w:sz w:val="20"/>
                <w:szCs w:val="20"/>
              </w:rPr>
              <w:t>/BCC/JPK_TT_BSEG</w:t>
            </w:r>
          </w:p>
        </w:tc>
        <w:tc>
          <w:tcPr>
            <w:tcW w:w="4500" w:type="dxa"/>
            <w:tcBorders>
              <w:top w:val="nil"/>
              <w:left w:val="nil"/>
              <w:bottom w:val="single" w:sz="4" w:space="0" w:color="auto"/>
              <w:right w:val="single" w:sz="4" w:space="0" w:color="auto"/>
            </w:tcBorders>
            <w:shd w:val="clear" w:color="auto" w:fill="auto"/>
            <w:noWrap/>
            <w:vAlign w:val="bottom"/>
            <w:hideMark/>
          </w:tcPr>
          <w:p w14:paraId="5532C9E0" w14:textId="77777777" w:rsidR="00C14488" w:rsidRPr="008D14CD" w:rsidRDefault="00C14488">
            <w:pPr>
              <w:rPr>
                <w:rFonts w:cs="Arial"/>
                <w:color w:val="000000"/>
                <w:sz w:val="20"/>
                <w:szCs w:val="20"/>
              </w:rPr>
            </w:pPr>
            <w:r w:rsidRPr="008D14CD">
              <w:rPr>
                <w:rFonts w:cs="Arial"/>
                <w:color w:val="000000"/>
                <w:sz w:val="20"/>
                <w:szCs w:val="20"/>
              </w:rPr>
              <w:t>Pozycje dokumentu FI</w:t>
            </w:r>
          </w:p>
        </w:tc>
      </w:tr>
      <w:tr w:rsidR="00C14488" w:rsidRPr="008D14CD" w14:paraId="5532C9E4"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E2" w14:textId="77777777" w:rsidR="00C14488" w:rsidRPr="008D14CD" w:rsidRDefault="00C14488">
            <w:pPr>
              <w:rPr>
                <w:rFonts w:cs="Arial"/>
                <w:color w:val="000000"/>
                <w:sz w:val="20"/>
                <w:szCs w:val="20"/>
              </w:rPr>
            </w:pPr>
            <w:r w:rsidRPr="008D14CD">
              <w:rPr>
                <w:rFonts w:cs="Arial"/>
                <w:color w:val="000000"/>
                <w:sz w:val="20"/>
                <w:szCs w:val="20"/>
              </w:rPr>
              <w:t>/BCC/JPK_TT_BSET</w:t>
            </w:r>
          </w:p>
        </w:tc>
        <w:tc>
          <w:tcPr>
            <w:tcW w:w="4500" w:type="dxa"/>
            <w:tcBorders>
              <w:top w:val="nil"/>
              <w:left w:val="nil"/>
              <w:bottom w:val="single" w:sz="4" w:space="0" w:color="auto"/>
              <w:right w:val="single" w:sz="4" w:space="0" w:color="auto"/>
            </w:tcBorders>
            <w:shd w:val="clear" w:color="auto" w:fill="auto"/>
            <w:noWrap/>
            <w:vAlign w:val="bottom"/>
            <w:hideMark/>
          </w:tcPr>
          <w:p w14:paraId="5532C9E3" w14:textId="77777777" w:rsidR="00C14488" w:rsidRPr="008D14CD" w:rsidRDefault="00C14488">
            <w:pPr>
              <w:rPr>
                <w:rFonts w:cs="Arial"/>
                <w:color w:val="000000"/>
                <w:sz w:val="20"/>
                <w:szCs w:val="20"/>
              </w:rPr>
            </w:pPr>
            <w:r w:rsidRPr="008D14CD">
              <w:rPr>
                <w:rFonts w:cs="Arial"/>
                <w:color w:val="000000"/>
                <w:sz w:val="20"/>
                <w:szCs w:val="20"/>
              </w:rPr>
              <w:t>BSET</w:t>
            </w:r>
          </w:p>
        </w:tc>
      </w:tr>
      <w:tr w:rsidR="00C14488" w:rsidRPr="008D14CD" w14:paraId="5532C9E7"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E5" w14:textId="77777777" w:rsidR="00C14488" w:rsidRPr="008D14CD" w:rsidRDefault="00C14488">
            <w:pPr>
              <w:rPr>
                <w:rFonts w:cs="Arial"/>
                <w:color w:val="000000"/>
                <w:sz w:val="20"/>
                <w:szCs w:val="20"/>
              </w:rPr>
            </w:pPr>
            <w:r w:rsidRPr="008D14CD">
              <w:rPr>
                <w:rFonts w:cs="Arial"/>
                <w:color w:val="000000"/>
                <w:sz w:val="20"/>
                <w:szCs w:val="20"/>
              </w:rPr>
              <w:lastRenderedPageBreak/>
              <w:t>/BCC/JPK_TT_FA_WIER</w:t>
            </w:r>
          </w:p>
        </w:tc>
        <w:tc>
          <w:tcPr>
            <w:tcW w:w="4500" w:type="dxa"/>
            <w:tcBorders>
              <w:top w:val="nil"/>
              <w:left w:val="nil"/>
              <w:bottom w:val="single" w:sz="4" w:space="0" w:color="auto"/>
              <w:right w:val="single" w:sz="4" w:space="0" w:color="auto"/>
            </w:tcBorders>
            <w:shd w:val="clear" w:color="auto" w:fill="auto"/>
            <w:noWrap/>
            <w:vAlign w:val="bottom"/>
            <w:hideMark/>
          </w:tcPr>
          <w:p w14:paraId="5532C9E6" w14:textId="77777777" w:rsidR="00C14488" w:rsidRPr="008D14CD" w:rsidRDefault="00C14488">
            <w:pPr>
              <w:rPr>
                <w:rFonts w:cs="Arial"/>
                <w:color w:val="000000"/>
                <w:sz w:val="20"/>
                <w:szCs w:val="20"/>
              </w:rPr>
            </w:pPr>
            <w:r w:rsidRPr="008D14CD">
              <w:rPr>
                <w:rFonts w:cs="Arial"/>
                <w:color w:val="000000"/>
                <w:sz w:val="20"/>
                <w:szCs w:val="20"/>
              </w:rPr>
              <w:t>FA - wiersze (pozycje dokumentu )</w:t>
            </w:r>
          </w:p>
        </w:tc>
      </w:tr>
      <w:tr w:rsidR="00C14488" w:rsidRPr="008D14CD" w14:paraId="5532C9EA"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E8" w14:textId="77777777" w:rsidR="00C14488" w:rsidRPr="008D14CD" w:rsidRDefault="00C14488">
            <w:pPr>
              <w:rPr>
                <w:rFonts w:cs="Arial"/>
                <w:color w:val="000000"/>
                <w:sz w:val="20"/>
                <w:szCs w:val="20"/>
              </w:rPr>
            </w:pPr>
            <w:r w:rsidRPr="008D14CD">
              <w:rPr>
                <w:rFonts w:cs="Arial"/>
                <w:color w:val="000000"/>
                <w:sz w:val="20"/>
                <w:szCs w:val="20"/>
              </w:rPr>
              <w:t>/BCC/JPK_TT_FCAT_DB</w:t>
            </w:r>
          </w:p>
        </w:tc>
        <w:tc>
          <w:tcPr>
            <w:tcW w:w="4500" w:type="dxa"/>
            <w:tcBorders>
              <w:top w:val="nil"/>
              <w:left w:val="nil"/>
              <w:bottom w:val="single" w:sz="4" w:space="0" w:color="auto"/>
              <w:right w:val="single" w:sz="4" w:space="0" w:color="auto"/>
            </w:tcBorders>
            <w:shd w:val="clear" w:color="auto" w:fill="auto"/>
            <w:noWrap/>
            <w:vAlign w:val="bottom"/>
            <w:hideMark/>
          </w:tcPr>
          <w:p w14:paraId="5532C9E9" w14:textId="77777777" w:rsidR="00C14488" w:rsidRPr="008D14CD" w:rsidRDefault="00C14488">
            <w:pPr>
              <w:rPr>
                <w:rFonts w:cs="Arial"/>
                <w:color w:val="000000"/>
                <w:sz w:val="20"/>
                <w:szCs w:val="20"/>
              </w:rPr>
            </w:pPr>
            <w:r w:rsidRPr="008D14CD">
              <w:rPr>
                <w:rFonts w:cs="Arial"/>
                <w:color w:val="000000"/>
                <w:sz w:val="20"/>
                <w:szCs w:val="20"/>
              </w:rPr>
              <w:t xml:space="preserve">Pola w strukturze </w:t>
            </w:r>
            <w:proofErr w:type="spellStart"/>
            <w:r w:rsidRPr="008D14CD">
              <w:rPr>
                <w:rFonts w:cs="Arial"/>
                <w:color w:val="000000"/>
                <w:sz w:val="20"/>
                <w:szCs w:val="20"/>
              </w:rPr>
              <w:t>jpk</w:t>
            </w:r>
            <w:proofErr w:type="spellEnd"/>
          </w:p>
        </w:tc>
      </w:tr>
      <w:tr w:rsidR="00C14488" w:rsidRPr="008D14CD" w14:paraId="5532C9ED"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EB" w14:textId="77777777" w:rsidR="00C14488" w:rsidRPr="008D14CD" w:rsidRDefault="00C14488">
            <w:pPr>
              <w:rPr>
                <w:rFonts w:cs="Arial"/>
                <w:color w:val="000000"/>
                <w:sz w:val="20"/>
                <w:szCs w:val="20"/>
              </w:rPr>
            </w:pPr>
            <w:r w:rsidRPr="008D14CD">
              <w:rPr>
                <w:rFonts w:cs="Arial"/>
                <w:color w:val="000000"/>
                <w:sz w:val="20"/>
                <w:szCs w:val="20"/>
              </w:rPr>
              <w:t>/BCC/JPK_TT_GLT0</w:t>
            </w:r>
          </w:p>
        </w:tc>
        <w:tc>
          <w:tcPr>
            <w:tcW w:w="4500" w:type="dxa"/>
            <w:tcBorders>
              <w:top w:val="nil"/>
              <w:left w:val="nil"/>
              <w:bottom w:val="single" w:sz="4" w:space="0" w:color="auto"/>
              <w:right w:val="single" w:sz="4" w:space="0" w:color="auto"/>
            </w:tcBorders>
            <w:shd w:val="clear" w:color="auto" w:fill="auto"/>
            <w:noWrap/>
            <w:vAlign w:val="bottom"/>
            <w:hideMark/>
          </w:tcPr>
          <w:p w14:paraId="5532C9EC" w14:textId="77777777" w:rsidR="00C14488" w:rsidRPr="008D14CD" w:rsidRDefault="00C14488">
            <w:pPr>
              <w:rPr>
                <w:rFonts w:cs="Arial"/>
                <w:color w:val="000000"/>
                <w:sz w:val="20"/>
                <w:szCs w:val="20"/>
              </w:rPr>
            </w:pPr>
            <w:r w:rsidRPr="008D14CD">
              <w:rPr>
                <w:rFonts w:cs="Arial"/>
                <w:color w:val="000000"/>
                <w:sz w:val="20"/>
                <w:szCs w:val="20"/>
              </w:rPr>
              <w:t>Dane podstawowe konta KG: Obroty na koncie</w:t>
            </w:r>
          </w:p>
        </w:tc>
      </w:tr>
      <w:tr w:rsidR="00C14488" w:rsidRPr="008D14CD" w14:paraId="5532C9F0"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EE" w14:textId="77777777" w:rsidR="00C14488" w:rsidRPr="008D14CD" w:rsidRDefault="00C14488">
            <w:pPr>
              <w:rPr>
                <w:rFonts w:cs="Arial"/>
                <w:color w:val="000000"/>
                <w:sz w:val="20"/>
                <w:szCs w:val="20"/>
              </w:rPr>
            </w:pPr>
            <w:r w:rsidRPr="008D14CD">
              <w:rPr>
                <w:rFonts w:cs="Arial"/>
                <w:color w:val="000000"/>
                <w:sz w:val="20"/>
                <w:szCs w:val="20"/>
              </w:rPr>
              <w:t>/BCC/JPK_TT_KOMV</w:t>
            </w:r>
          </w:p>
        </w:tc>
        <w:tc>
          <w:tcPr>
            <w:tcW w:w="4500" w:type="dxa"/>
            <w:tcBorders>
              <w:top w:val="nil"/>
              <w:left w:val="nil"/>
              <w:bottom w:val="single" w:sz="4" w:space="0" w:color="auto"/>
              <w:right w:val="single" w:sz="4" w:space="0" w:color="auto"/>
            </w:tcBorders>
            <w:shd w:val="clear" w:color="auto" w:fill="auto"/>
            <w:noWrap/>
            <w:vAlign w:val="bottom"/>
            <w:hideMark/>
          </w:tcPr>
          <w:p w14:paraId="5532C9EF" w14:textId="77777777" w:rsidR="00C14488" w:rsidRPr="008D14CD" w:rsidRDefault="00C14488">
            <w:pPr>
              <w:rPr>
                <w:rFonts w:cs="Arial"/>
                <w:color w:val="000000"/>
                <w:sz w:val="20"/>
                <w:szCs w:val="20"/>
              </w:rPr>
            </w:pPr>
            <w:r w:rsidRPr="008D14CD">
              <w:rPr>
                <w:rFonts w:cs="Arial"/>
                <w:color w:val="000000"/>
                <w:sz w:val="20"/>
                <w:szCs w:val="20"/>
              </w:rPr>
              <w:t>Komunikacyjny rekord warunków ustalania cen</w:t>
            </w:r>
          </w:p>
        </w:tc>
      </w:tr>
      <w:tr w:rsidR="00C14488" w:rsidRPr="008D14CD" w14:paraId="5532C9F3"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F1" w14:textId="77777777" w:rsidR="00C14488" w:rsidRPr="008D14CD" w:rsidRDefault="00C14488">
            <w:pPr>
              <w:rPr>
                <w:rFonts w:cs="Arial"/>
                <w:color w:val="000000"/>
                <w:sz w:val="20"/>
                <w:szCs w:val="20"/>
              </w:rPr>
            </w:pPr>
            <w:r w:rsidRPr="008D14CD">
              <w:rPr>
                <w:rFonts w:cs="Arial"/>
                <w:color w:val="000000"/>
                <w:sz w:val="20"/>
                <w:szCs w:val="20"/>
              </w:rPr>
              <w:t>/BCC/JPK_TT_KSCHL</w:t>
            </w:r>
          </w:p>
        </w:tc>
        <w:tc>
          <w:tcPr>
            <w:tcW w:w="4500" w:type="dxa"/>
            <w:tcBorders>
              <w:top w:val="nil"/>
              <w:left w:val="nil"/>
              <w:bottom w:val="single" w:sz="4" w:space="0" w:color="auto"/>
              <w:right w:val="single" w:sz="4" w:space="0" w:color="auto"/>
            </w:tcBorders>
            <w:shd w:val="clear" w:color="auto" w:fill="auto"/>
            <w:noWrap/>
            <w:vAlign w:val="bottom"/>
            <w:hideMark/>
          </w:tcPr>
          <w:p w14:paraId="5532C9F2" w14:textId="77777777" w:rsidR="00C14488" w:rsidRPr="008D14CD" w:rsidRDefault="00C14488">
            <w:pPr>
              <w:rPr>
                <w:rFonts w:cs="Arial"/>
                <w:color w:val="000000"/>
                <w:sz w:val="20"/>
                <w:szCs w:val="20"/>
              </w:rPr>
            </w:pPr>
            <w:r w:rsidRPr="008D14CD">
              <w:rPr>
                <w:rFonts w:cs="Arial"/>
                <w:color w:val="000000"/>
                <w:sz w:val="20"/>
                <w:szCs w:val="20"/>
              </w:rPr>
              <w:t xml:space="preserve">Tabela </w:t>
            </w:r>
            <w:proofErr w:type="spellStart"/>
            <w:r w:rsidRPr="008D14CD">
              <w:rPr>
                <w:rFonts w:cs="Arial"/>
                <w:color w:val="000000"/>
                <w:sz w:val="20"/>
                <w:szCs w:val="20"/>
              </w:rPr>
              <w:t>range</w:t>
            </w:r>
            <w:proofErr w:type="spellEnd"/>
            <w:r w:rsidRPr="008D14CD">
              <w:rPr>
                <w:rFonts w:cs="Arial"/>
                <w:color w:val="000000"/>
                <w:sz w:val="20"/>
                <w:szCs w:val="20"/>
              </w:rPr>
              <w:t xml:space="preserve"> dla KSCHL</w:t>
            </w:r>
          </w:p>
        </w:tc>
      </w:tr>
      <w:tr w:rsidR="00C14488" w:rsidRPr="008D14CD" w14:paraId="5532C9F6"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F4" w14:textId="77777777" w:rsidR="00C14488" w:rsidRPr="008D14CD" w:rsidRDefault="00C14488">
            <w:pPr>
              <w:rPr>
                <w:rFonts w:cs="Arial"/>
                <w:color w:val="000000"/>
                <w:sz w:val="20"/>
                <w:szCs w:val="20"/>
              </w:rPr>
            </w:pPr>
            <w:r w:rsidRPr="008D14CD">
              <w:rPr>
                <w:rFonts w:cs="Arial"/>
                <w:color w:val="000000"/>
                <w:sz w:val="20"/>
                <w:szCs w:val="20"/>
              </w:rPr>
              <w:t>/BCC/JPK_TT_RSEG</w:t>
            </w:r>
          </w:p>
        </w:tc>
        <w:tc>
          <w:tcPr>
            <w:tcW w:w="4500" w:type="dxa"/>
            <w:tcBorders>
              <w:top w:val="nil"/>
              <w:left w:val="nil"/>
              <w:bottom w:val="single" w:sz="4" w:space="0" w:color="auto"/>
              <w:right w:val="single" w:sz="4" w:space="0" w:color="auto"/>
            </w:tcBorders>
            <w:shd w:val="clear" w:color="auto" w:fill="auto"/>
            <w:noWrap/>
            <w:vAlign w:val="bottom"/>
            <w:hideMark/>
          </w:tcPr>
          <w:p w14:paraId="5532C9F5" w14:textId="77777777" w:rsidR="00C14488" w:rsidRPr="008D14CD" w:rsidRDefault="00C14488">
            <w:pPr>
              <w:rPr>
                <w:rFonts w:cs="Arial"/>
                <w:color w:val="000000"/>
                <w:sz w:val="20"/>
                <w:szCs w:val="20"/>
              </w:rPr>
            </w:pPr>
            <w:r w:rsidRPr="008D14CD">
              <w:rPr>
                <w:rFonts w:cs="Arial"/>
                <w:color w:val="000000"/>
                <w:sz w:val="20"/>
                <w:szCs w:val="20"/>
              </w:rPr>
              <w:t>Pozycje faktury przychodzącej</w:t>
            </w:r>
          </w:p>
        </w:tc>
      </w:tr>
      <w:tr w:rsidR="00C14488" w:rsidRPr="008D14CD" w14:paraId="5532C9F9"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F7" w14:textId="77777777" w:rsidR="00C14488" w:rsidRPr="008D14CD" w:rsidRDefault="00C14488">
            <w:pPr>
              <w:rPr>
                <w:rFonts w:cs="Arial"/>
                <w:color w:val="000000"/>
                <w:sz w:val="20"/>
                <w:szCs w:val="20"/>
              </w:rPr>
            </w:pPr>
            <w:r w:rsidRPr="008D14CD">
              <w:rPr>
                <w:rFonts w:cs="Arial"/>
                <w:color w:val="000000"/>
                <w:sz w:val="20"/>
                <w:szCs w:val="20"/>
              </w:rPr>
              <w:t>/BCC/JPK_TT_VALUE</w:t>
            </w:r>
          </w:p>
        </w:tc>
        <w:tc>
          <w:tcPr>
            <w:tcW w:w="4500" w:type="dxa"/>
            <w:tcBorders>
              <w:top w:val="nil"/>
              <w:left w:val="nil"/>
              <w:bottom w:val="single" w:sz="4" w:space="0" w:color="auto"/>
              <w:right w:val="single" w:sz="4" w:space="0" w:color="auto"/>
            </w:tcBorders>
            <w:shd w:val="clear" w:color="auto" w:fill="auto"/>
            <w:noWrap/>
            <w:vAlign w:val="bottom"/>
            <w:hideMark/>
          </w:tcPr>
          <w:p w14:paraId="5532C9F8" w14:textId="77777777" w:rsidR="00C14488" w:rsidRPr="008D14CD" w:rsidRDefault="00C14488">
            <w:pPr>
              <w:rPr>
                <w:rFonts w:cs="Arial"/>
                <w:color w:val="000000"/>
                <w:sz w:val="20"/>
                <w:szCs w:val="20"/>
              </w:rPr>
            </w:pPr>
            <w:r w:rsidRPr="008D14CD">
              <w:rPr>
                <w:rFonts w:cs="Arial"/>
                <w:color w:val="000000"/>
                <w:sz w:val="20"/>
                <w:szCs w:val="20"/>
              </w:rPr>
              <w:t>Wartości pól</w:t>
            </w:r>
          </w:p>
        </w:tc>
      </w:tr>
      <w:tr w:rsidR="00C14488" w:rsidRPr="008D14CD" w14:paraId="5532C9FC"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FA" w14:textId="77777777" w:rsidR="00C14488" w:rsidRPr="00432307" w:rsidRDefault="00C14488">
            <w:pPr>
              <w:rPr>
                <w:rFonts w:cs="Arial"/>
                <w:color w:val="000000"/>
                <w:sz w:val="20"/>
                <w:szCs w:val="20"/>
                <w:lang w:val="en-US"/>
              </w:rPr>
            </w:pPr>
            <w:r w:rsidRPr="00432307">
              <w:rPr>
                <w:rFonts w:cs="Arial"/>
                <w:color w:val="000000"/>
                <w:sz w:val="20"/>
                <w:szCs w:val="20"/>
                <w:lang w:val="en-US"/>
              </w:rPr>
              <w:t>/BCC/JPK_TT_VAL_TAB</w:t>
            </w:r>
          </w:p>
        </w:tc>
        <w:tc>
          <w:tcPr>
            <w:tcW w:w="4500" w:type="dxa"/>
            <w:tcBorders>
              <w:top w:val="nil"/>
              <w:left w:val="nil"/>
              <w:bottom w:val="single" w:sz="4" w:space="0" w:color="auto"/>
              <w:right w:val="single" w:sz="4" w:space="0" w:color="auto"/>
            </w:tcBorders>
            <w:shd w:val="clear" w:color="auto" w:fill="auto"/>
            <w:noWrap/>
            <w:vAlign w:val="bottom"/>
            <w:hideMark/>
          </w:tcPr>
          <w:p w14:paraId="5532C9FB" w14:textId="77777777" w:rsidR="00C14488" w:rsidRPr="008D14CD" w:rsidRDefault="00C14488">
            <w:pPr>
              <w:rPr>
                <w:rFonts w:cs="Arial"/>
                <w:color w:val="000000"/>
                <w:sz w:val="20"/>
                <w:szCs w:val="20"/>
              </w:rPr>
            </w:pPr>
            <w:r w:rsidRPr="008D14CD">
              <w:rPr>
                <w:rFonts w:cs="Arial"/>
                <w:color w:val="000000"/>
                <w:sz w:val="20"/>
                <w:szCs w:val="20"/>
              </w:rPr>
              <w:t>Wartości pól w tabelach</w:t>
            </w:r>
          </w:p>
        </w:tc>
      </w:tr>
      <w:tr w:rsidR="00C14488" w:rsidRPr="008D14CD" w14:paraId="5532C9FF"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9FD" w14:textId="77777777" w:rsidR="00C14488" w:rsidRPr="008D14CD" w:rsidRDefault="00C14488">
            <w:pPr>
              <w:rPr>
                <w:rFonts w:cs="Arial"/>
                <w:color w:val="000000"/>
                <w:sz w:val="20"/>
                <w:szCs w:val="20"/>
              </w:rPr>
            </w:pPr>
            <w:r w:rsidRPr="008D14CD">
              <w:rPr>
                <w:rFonts w:cs="Arial"/>
                <w:color w:val="000000"/>
                <w:sz w:val="20"/>
                <w:szCs w:val="20"/>
              </w:rPr>
              <w:t>/BCC/JPK_TT_VBRP</w:t>
            </w:r>
          </w:p>
        </w:tc>
        <w:tc>
          <w:tcPr>
            <w:tcW w:w="4500" w:type="dxa"/>
            <w:tcBorders>
              <w:top w:val="nil"/>
              <w:left w:val="nil"/>
              <w:bottom w:val="single" w:sz="4" w:space="0" w:color="auto"/>
              <w:right w:val="single" w:sz="4" w:space="0" w:color="auto"/>
            </w:tcBorders>
            <w:shd w:val="clear" w:color="auto" w:fill="auto"/>
            <w:noWrap/>
            <w:vAlign w:val="bottom"/>
            <w:hideMark/>
          </w:tcPr>
          <w:p w14:paraId="5532C9FE" w14:textId="77777777" w:rsidR="00C14488" w:rsidRPr="008D14CD" w:rsidRDefault="00C14488">
            <w:pPr>
              <w:rPr>
                <w:rFonts w:cs="Arial"/>
                <w:color w:val="000000"/>
                <w:sz w:val="20"/>
                <w:szCs w:val="20"/>
              </w:rPr>
            </w:pPr>
            <w:r w:rsidRPr="008D14CD">
              <w:rPr>
                <w:rFonts w:cs="Arial"/>
                <w:color w:val="000000"/>
                <w:sz w:val="20"/>
                <w:szCs w:val="20"/>
              </w:rPr>
              <w:t>Faktura: Dane pozycji</w:t>
            </w:r>
          </w:p>
        </w:tc>
      </w:tr>
      <w:tr w:rsidR="00C14488" w:rsidRPr="008D14CD" w14:paraId="5532CA02"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00" w14:textId="77777777" w:rsidR="00C14488" w:rsidRPr="008D14CD" w:rsidRDefault="00C14488">
            <w:pPr>
              <w:rPr>
                <w:rFonts w:cs="Arial"/>
                <w:color w:val="000000"/>
                <w:sz w:val="20"/>
                <w:szCs w:val="20"/>
              </w:rPr>
            </w:pPr>
            <w:r w:rsidRPr="008D14CD">
              <w:rPr>
                <w:rFonts w:cs="Arial"/>
                <w:color w:val="000000"/>
                <w:sz w:val="20"/>
                <w:szCs w:val="20"/>
              </w:rPr>
              <w:t>/BCC/JPK_XML_TT_EWP_WIER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01" w14:textId="77777777" w:rsidR="00C14488" w:rsidRPr="008D14CD" w:rsidRDefault="00C14488">
            <w:pPr>
              <w:rPr>
                <w:rFonts w:cs="Arial"/>
                <w:color w:val="000000"/>
                <w:sz w:val="20"/>
                <w:szCs w:val="20"/>
              </w:rPr>
            </w:pPr>
            <w:r w:rsidRPr="008D14CD">
              <w:rPr>
                <w:rFonts w:cs="Arial"/>
                <w:color w:val="000000"/>
                <w:sz w:val="20"/>
                <w:szCs w:val="20"/>
              </w:rPr>
              <w:t>JPK EWP - Wiersze</w:t>
            </w:r>
          </w:p>
        </w:tc>
      </w:tr>
      <w:tr w:rsidR="00C14488" w:rsidRPr="008D14CD" w14:paraId="5532CA05"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03" w14:textId="77777777" w:rsidR="00C14488" w:rsidRPr="008D14CD" w:rsidRDefault="00C14488">
            <w:pPr>
              <w:rPr>
                <w:rFonts w:cs="Arial"/>
                <w:color w:val="000000"/>
                <w:sz w:val="20"/>
                <w:szCs w:val="20"/>
              </w:rPr>
            </w:pPr>
            <w:r w:rsidRPr="008D14CD">
              <w:rPr>
                <w:rFonts w:cs="Arial"/>
                <w:color w:val="000000"/>
                <w:sz w:val="20"/>
                <w:szCs w:val="20"/>
              </w:rPr>
              <w:t>/BCC/JPK_XML_TT_FA_FAKT</w:t>
            </w:r>
          </w:p>
        </w:tc>
        <w:tc>
          <w:tcPr>
            <w:tcW w:w="4500" w:type="dxa"/>
            <w:tcBorders>
              <w:top w:val="nil"/>
              <w:left w:val="nil"/>
              <w:bottom w:val="single" w:sz="4" w:space="0" w:color="auto"/>
              <w:right w:val="single" w:sz="4" w:space="0" w:color="auto"/>
            </w:tcBorders>
            <w:shd w:val="clear" w:color="auto" w:fill="auto"/>
            <w:noWrap/>
            <w:vAlign w:val="bottom"/>
            <w:hideMark/>
          </w:tcPr>
          <w:p w14:paraId="5532CA04" w14:textId="77777777" w:rsidR="00C14488" w:rsidRPr="008D14CD" w:rsidRDefault="00C14488">
            <w:pPr>
              <w:rPr>
                <w:rFonts w:cs="Arial"/>
                <w:color w:val="000000"/>
                <w:sz w:val="20"/>
                <w:szCs w:val="20"/>
              </w:rPr>
            </w:pPr>
            <w:r w:rsidRPr="008D14CD">
              <w:rPr>
                <w:rFonts w:cs="Arial"/>
                <w:color w:val="000000"/>
                <w:sz w:val="20"/>
                <w:szCs w:val="20"/>
              </w:rPr>
              <w:t>JPK FA - Faktury</w:t>
            </w:r>
          </w:p>
        </w:tc>
      </w:tr>
      <w:tr w:rsidR="00C14488" w:rsidRPr="008D14CD" w14:paraId="5532CA08"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06" w14:textId="77777777" w:rsidR="00C14488" w:rsidRPr="008D14CD" w:rsidRDefault="00C14488">
            <w:pPr>
              <w:rPr>
                <w:rFonts w:cs="Arial"/>
                <w:color w:val="000000"/>
                <w:sz w:val="20"/>
                <w:szCs w:val="20"/>
              </w:rPr>
            </w:pPr>
            <w:r w:rsidRPr="008D14CD">
              <w:rPr>
                <w:rFonts w:cs="Arial"/>
                <w:color w:val="000000"/>
                <w:sz w:val="20"/>
                <w:szCs w:val="20"/>
              </w:rPr>
              <w:t>/BCC/JPK_XML_TT_FA_WIER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07" w14:textId="77777777" w:rsidR="00C14488" w:rsidRPr="008D14CD" w:rsidRDefault="00C14488">
            <w:pPr>
              <w:rPr>
                <w:rFonts w:cs="Arial"/>
                <w:color w:val="000000"/>
                <w:sz w:val="20"/>
                <w:szCs w:val="20"/>
              </w:rPr>
            </w:pPr>
            <w:r w:rsidRPr="008D14CD">
              <w:rPr>
                <w:rFonts w:cs="Arial"/>
                <w:color w:val="000000"/>
                <w:sz w:val="20"/>
                <w:szCs w:val="20"/>
              </w:rPr>
              <w:t>JPK FA - Wiersze</w:t>
            </w:r>
          </w:p>
        </w:tc>
      </w:tr>
      <w:tr w:rsidR="00C14488" w:rsidRPr="008D14CD" w14:paraId="5532CA0B"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09" w14:textId="77777777" w:rsidR="00C14488" w:rsidRPr="008D14CD" w:rsidRDefault="00C14488">
            <w:pPr>
              <w:rPr>
                <w:rFonts w:cs="Arial"/>
                <w:color w:val="000000"/>
                <w:sz w:val="20"/>
                <w:szCs w:val="20"/>
              </w:rPr>
            </w:pPr>
            <w:r w:rsidRPr="008D14CD">
              <w:rPr>
                <w:rFonts w:cs="Arial"/>
                <w:color w:val="000000"/>
                <w:sz w:val="20"/>
                <w:szCs w:val="20"/>
              </w:rPr>
              <w:t>/BCC/JPK_XML_TT_KR_DZGL</w:t>
            </w:r>
          </w:p>
        </w:tc>
        <w:tc>
          <w:tcPr>
            <w:tcW w:w="4500" w:type="dxa"/>
            <w:tcBorders>
              <w:top w:val="nil"/>
              <w:left w:val="nil"/>
              <w:bottom w:val="single" w:sz="4" w:space="0" w:color="auto"/>
              <w:right w:val="single" w:sz="4" w:space="0" w:color="auto"/>
            </w:tcBorders>
            <w:shd w:val="clear" w:color="auto" w:fill="auto"/>
            <w:noWrap/>
            <w:vAlign w:val="bottom"/>
            <w:hideMark/>
          </w:tcPr>
          <w:p w14:paraId="5532CA0A" w14:textId="77777777" w:rsidR="00C14488" w:rsidRPr="008D14CD" w:rsidRDefault="00C14488">
            <w:pPr>
              <w:rPr>
                <w:rFonts w:cs="Arial"/>
                <w:color w:val="000000"/>
                <w:sz w:val="20"/>
                <w:szCs w:val="20"/>
              </w:rPr>
            </w:pPr>
            <w:r w:rsidRPr="008D14CD">
              <w:rPr>
                <w:rFonts w:cs="Arial"/>
                <w:color w:val="000000"/>
                <w:sz w:val="20"/>
                <w:szCs w:val="20"/>
              </w:rPr>
              <w:t>JPK KR - Dziennik</w:t>
            </w:r>
          </w:p>
        </w:tc>
      </w:tr>
      <w:tr w:rsidR="00C14488" w:rsidRPr="008D14CD" w14:paraId="5532CA0E"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0C" w14:textId="77777777" w:rsidR="00C14488" w:rsidRPr="008D14CD" w:rsidRDefault="00C14488">
            <w:pPr>
              <w:rPr>
                <w:rFonts w:cs="Arial"/>
                <w:color w:val="000000"/>
                <w:sz w:val="20"/>
                <w:szCs w:val="20"/>
              </w:rPr>
            </w:pPr>
            <w:r w:rsidRPr="008D14CD">
              <w:rPr>
                <w:rFonts w:cs="Arial"/>
                <w:color w:val="000000"/>
                <w:sz w:val="20"/>
                <w:szCs w:val="20"/>
              </w:rPr>
              <w:t>/BCC/JPK_XML_TT_KR_KZAP</w:t>
            </w:r>
          </w:p>
        </w:tc>
        <w:tc>
          <w:tcPr>
            <w:tcW w:w="4500" w:type="dxa"/>
            <w:tcBorders>
              <w:top w:val="nil"/>
              <w:left w:val="nil"/>
              <w:bottom w:val="single" w:sz="4" w:space="0" w:color="auto"/>
              <w:right w:val="single" w:sz="4" w:space="0" w:color="auto"/>
            </w:tcBorders>
            <w:shd w:val="clear" w:color="auto" w:fill="auto"/>
            <w:noWrap/>
            <w:vAlign w:val="bottom"/>
            <w:hideMark/>
          </w:tcPr>
          <w:p w14:paraId="5532CA0D" w14:textId="77777777" w:rsidR="00C14488" w:rsidRPr="008D14CD" w:rsidRDefault="00C14488">
            <w:pPr>
              <w:rPr>
                <w:rFonts w:cs="Arial"/>
                <w:color w:val="000000"/>
                <w:sz w:val="20"/>
                <w:szCs w:val="20"/>
              </w:rPr>
            </w:pPr>
            <w:r w:rsidRPr="008D14CD">
              <w:rPr>
                <w:rFonts w:cs="Arial"/>
                <w:color w:val="000000"/>
                <w:sz w:val="20"/>
                <w:szCs w:val="20"/>
              </w:rPr>
              <w:t>JPK KR - Konto zapis</w:t>
            </w:r>
          </w:p>
        </w:tc>
      </w:tr>
      <w:tr w:rsidR="00C14488" w:rsidRPr="008D14CD" w14:paraId="5532CA11"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0F" w14:textId="77777777" w:rsidR="00C14488" w:rsidRPr="008D14CD" w:rsidRDefault="00C14488">
            <w:pPr>
              <w:rPr>
                <w:rFonts w:cs="Arial"/>
                <w:color w:val="000000"/>
                <w:sz w:val="20"/>
                <w:szCs w:val="20"/>
              </w:rPr>
            </w:pPr>
            <w:r w:rsidRPr="008D14CD">
              <w:rPr>
                <w:rFonts w:cs="Arial"/>
                <w:color w:val="000000"/>
                <w:sz w:val="20"/>
                <w:szCs w:val="20"/>
              </w:rPr>
              <w:t>/BCC/JPK_XML_TT_KR_ZOIS</w:t>
            </w:r>
          </w:p>
        </w:tc>
        <w:tc>
          <w:tcPr>
            <w:tcW w:w="4500" w:type="dxa"/>
            <w:tcBorders>
              <w:top w:val="nil"/>
              <w:left w:val="nil"/>
              <w:bottom w:val="single" w:sz="4" w:space="0" w:color="auto"/>
              <w:right w:val="single" w:sz="4" w:space="0" w:color="auto"/>
            </w:tcBorders>
            <w:shd w:val="clear" w:color="auto" w:fill="auto"/>
            <w:noWrap/>
            <w:vAlign w:val="bottom"/>
            <w:hideMark/>
          </w:tcPr>
          <w:p w14:paraId="5532CA10" w14:textId="77777777" w:rsidR="00C14488" w:rsidRPr="008D14CD" w:rsidRDefault="00C14488">
            <w:pPr>
              <w:rPr>
                <w:rFonts w:cs="Arial"/>
                <w:color w:val="000000"/>
                <w:sz w:val="20"/>
                <w:szCs w:val="20"/>
              </w:rPr>
            </w:pPr>
            <w:r w:rsidRPr="008D14CD">
              <w:rPr>
                <w:rFonts w:cs="Arial"/>
                <w:color w:val="000000"/>
                <w:sz w:val="20"/>
                <w:szCs w:val="20"/>
              </w:rPr>
              <w:t xml:space="preserve">JPK KR - </w:t>
            </w:r>
            <w:proofErr w:type="spellStart"/>
            <w:r w:rsidRPr="008D14CD">
              <w:rPr>
                <w:rFonts w:cs="Arial"/>
                <w:color w:val="000000"/>
                <w:sz w:val="20"/>
                <w:szCs w:val="20"/>
              </w:rPr>
              <w:t>ZOiS</w:t>
            </w:r>
            <w:proofErr w:type="spellEnd"/>
          </w:p>
        </w:tc>
      </w:tr>
      <w:tr w:rsidR="00C14488" w:rsidRPr="008D14CD" w14:paraId="5532CA14"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12" w14:textId="77777777" w:rsidR="00C14488" w:rsidRPr="008D14CD" w:rsidRDefault="00C14488">
            <w:pPr>
              <w:rPr>
                <w:rFonts w:cs="Arial"/>
                <w:color w:val="000000"/>
                <w:sz w:val="20"/>
                <w:szCs w:val="20"/>
              </w:rPr>
            </w:pPr>
            <w:r w:rsidRPr="008D14CD">
              <w:rPr>
                <w:rFonts w:cs="Arial"/>
                <w:color w:val="000000"/>
                <w:sz w:val="20"/>
                <w:szCs w:val="20"/>
              </w:rPr>
              <w:t>/BCC/JPK_XML_TT_MAG_MM_WART</w:t>
            </w:r>
          </w:p>
        </w:tc>
        <w:tc>
          <w:tcPr>
            <w:tcW w:w="4500" w:type="dxa"/>
            <w:tcBorders>
              <w:top w:val="nil"/>
              <w:left w:val="nil"/>
              <w:bottom w:val="single" w:sz="4" w:space="0" w:color="auto"/>
              <w:right w:val="single" w:sz="4" w:space="0" w:color="auto"/>
            </w:tcBorders>
            <w:shd w:val="clear" w:color="auto" w:fill="auto"/>
            <w:noWrap/>
            <w:vAlign w:val="bottom"/>
            <w:hideMark/>
          </w:tcPr>
          <w:p w14:paraId="5532CA13" w14:textId="77777777" w:rsidR="00C14488" w:rsidRPr="008D14CD" w:rsidRDefault="00C14488">
            <w:pPr>
              <w:rPr>
                <w:rFonts w:cs="Arial"/>
                <w:color w:val="000000"/>
                <w:sz w:val="20"/>
                <w:szCs w:val="20"/>
              </w:rPr>
            </w:pPr>
            <w:r w:rsidRPr="008D14CD">
              <w:rPr>
                <w:rFonts w:cs="Arial"/>
                <w:color w:val="000000"/>
                <w:sz w:val="20"/>
                <w:szCs w:val="20"/>
              </w:rPr>
              <w:t>JPK MAG - MM Wartości</w:t>
            </w:r>
          </w:p>
        </w:tc>
      </w:tr>
      <w:tr w:rsidR="00C14488" w:rsidRPr="008D14CD" w14:paraId="5532CA17"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15" w14:textId="77777777" w:rsidR="00C14488" w:rsidRPr="008D14CD" w:rsidRDefault="00C14488">
            <w:pPr>
              <w:rPr>
                <w:rFonts w:cs="Arial"/>
                <w:color w:val="000000"/>
                <w:sz w:val="20"/>
                <w:szCs w:val="20"/>
              </w:rPr>
            </w:pPr>
            <w:r w:rsidRPr="008D14CD">
              <w:rPr>
                <w:rFonts w:cs="Arial"/>
                <w:color w:val="000000"/>
                <w:sz w:val="20"/>
                <w:szCs w:val="20"/>
              </w:rPr>
              <w:t>/BCC/JPK_XML_TT_MAG_MM_WIER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16" w14:textId="77777777" w:rsidR="00C14488" w:rsidRPr="008D14CD" w:rsidRDefault="00C14488">
            <w:pPr>
              <w:rPr>
                <w:rFonts w:cs="Arial"/>
                <w:color w:val="000000"/>
                <w:sz w:val="20"/>
                <w:szCs w:val="20"/>
              </w:rPr>
            </w:pPr>
            <w:r w:rsidRPr="008D14CD">
              <w:rPr>
                <w:rFonts w:cs="Arial"/>
                <w:color w:val="000000"/>
                <w:sz w:val="20"/>
                <w:szCs w:val="20"/>
              </w:rPr>
              <w:t>JPK MAG - MM Wiersze</w:t>
            </w:r>
          </w:p>
        </w:tc>
      </w:tr>
      <w:tr w:rsidR="00C14488" w:rsidRPr="008D14CD" w14:paraId="5532CA1A"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18" w14:textId="77777777" w:rsidR="00C14488" w:rsidRPr="008D14CD" w:rsidRDefault="00C14488">
            <w:pPr>
              <w:rPr>
                <w:rFonts w:cs="Arial"/>
                <w:color w:val="000000"/>
                <w:sz w:val="20"/>
                <w:szCs w:val="20"/>
              </w:rPr>
            </w:pPr>
            <w:r w:rsidRPr="008D14CD">
              <w:rPr>
                <w:rFonts w:cs="Arial"/>
                <w:color w:val="000000"/>
                <w:sz w:val="20"/>
                <w:szCs w:val="20"/>
              </w:rPr>
              <w:t>/BCC/JPK_XML_TT_MAG_PZ_WART</w:t>
            </w:r>
          </w:p>
        </w:tc>
        <w:tc>
          <w:tcPr>
            <w:tcW w:w="4500" w:type="dxa"/>
            <w:tcBorders>
              <w:top w:val="nil"/>
              <w:left w:val="nil"/>
              <w:bottom w:val="single" w:sz="4" w:space="0" w:color="auto"/>
              <w:right w:val="single" w:sz="4" w:space="0" w:color="auto"/>
            </w:tcBorders>
            <w:shd w:val="clear" w:color="auto" w:fill="auto"/>
            <w:noWrap/>
            <w:vAlign w:val="bottom"/>
            <w:hideMark/>
          </w:tcPr>
          <w:p w14:paraId="5532CA19" w14:textId="77777777" w:rsidR="00C14488" w:rsidRPr="008D14CD" w:rsidRDefault="00C14488">
            <w:pPr>
              <w:rPr>
                <w:rFonts w:cs="Arial"/>
                <w:color w:val="000000"/>
                <w:sz w:val="20"/>
                <w:szCs w:val="20"/>
              </w:rPr>
            </w:pPr>
            <w:r w:rsidRPr="008D14CD">
              <w:rPr>
                <w:rFonts w:cs="Arial"/>
                <w:color w:val="000000"/>
                <w:sz w:val="20"/>
                <w:szCs w:val="20"/>
              </w:rPr>
              <w:t>JPK MAG - PZ Wartości</w:t>
            </w:r>
          </w:p>
        </w:tc>
      </w:tr>
      <w:tr w:rsidR="00C14488" w:rsidRPr="008D14CD" w14:paraId="5532CA1D"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1B" w14:textId="77777777" w:rsidR="00C14488" w:rsidRPr="008D14CD" w:rsidRDefault="00C14488">
            <w:pPr>
              <w:rPr>
                <w:rFonts w:cs="Arial"/>
                <w:color w:val="000000"/>
                <w:sz w:val="20"/>
                <w:szCs w:val="20"/>
              </w:rPr>
            </w:pPr>
            <w:r w:rsidRPr="008D14CD">
              <w:rPr>
                <w:rFonts w:cs="Arial"/>
                <w:color w:val="000000"/>
                <w:sz w:val="20"/>
                <w:szCs w:val="20"/>
              </w:rPr>
              <w:t>/BCC/JPK_XML_TT_MAG_PZ_WIER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1C" w14:textId="77777777" w:rsidR="00C14488" w:rsidRPr="008D14CD" w:rsidRDefault="00C14488">
            <w:pPr>
              <w:rPr>
                <w:rFonts w:cs="Arial"/>
                <w:color w:val="000000"/>
                <w:sz w:val="20"/>
                <w:szCs w:val="20"/>
              </w:rPr>
            </w:pPr>
            <w:r w:rsidRPr="008D14CD">
              <w:rPr>
                <w:rFonts w:cs="Arial"/>
                <w:color w:val="000000"/>
                <w:sz w:val="20"/>
                <w:szCs w:val="20"/>
              </w:rPr>
              <w:t>JPK MAG - PZ Wiersze</w:t>
            </w:r>
          </w:p>
        </w:tc>
      </w:tr>
      <w:tr w:rsidR="00C14488" w:rsidRPr="008D14CD" w14:paraId="5532CA20"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1E" w14:textId="77777777" w:rsidR="00C14488" w:rsidRPr="008D14CD" w:rsidRDefault="00C14488">
            <w:pPr>
              <w:rPr>
                <w:rFonts w:cs="Arial"/>
                <w:color w:val="000000"/>
                <w:sz w:val="20"/>
                <w:szCs w:val="20"/>
              </w:rPr>
            </w:pPr>
            <w:r w:rsidRPr="008D14CD">
              <w:rPr>
                <w:rFonts w:cs="Arial"/>
                <w:color w:val="000000"/>
                <w:sz w:val="20"/>
                <w:szCs w:val="20"/>
              </w:rPr>
              <w:t>/BCC/JPK_XML_TT_MAG_RW_WART</w:t>
            </w:r>
          </w:p>
        </w:tc>
        <w:tc>
          <w:tcPr>
            <w:tcW w:w="4500" w:type="dxa"/>
            <w:tcBorders>
              <w:top w:val="nil"/>
              <w:left w:val="nil"/>
              <w:bottom w:val="single" w:sz="4" w:space="0" w:color="auto"/>
              <w:right w:val="single" w:sz="4" w:space="0" w:color="auto"/>
            </w:tcBorders>
            <w:shd w:val="clear" w:color="auto" w:fill="auto"/>
            <w:noWrap/>
            <w:vAlign w:val="bottom"/>
            <w:hideMark/>
          </w:tcPr>
          <w:p w14:paraId="5532CA1F" w14:textId="77777777" w:rsidR="00C14488" w:rsidRPr="008D14CD" w:rsidRDefault="00C14488">
            <w:pPr>
              <w:rPr>
                <w:rFonts w:cs="Arial"/>
                <w:color w:val="000000"/>
                <w:sz w:val="20"/>
                <w:szCs w:val="20"/>
              </w:rPr>
            </w:pPr>
            <w:r w:rsidRPr="008D14CD">
              <w:rPr>
                <w:rFonts w:cs="Arial"/>
                <w:color w:val="000000"/>
                <w:sz w:val="20"/>
                <w:szCs w:val="20"/>
              </w:rPr>
              <w:t>JPK MAG - RW Wartości</w:t>
            </w:r>
          </w:p>
        </w:tc>
      </w:tr>
      <w:tr w:rsidR="00C14488" w:rsidRPr="008D14CD" w14:paraId="5532CA23"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21" w14:textId="77777777" w:rsidR="00C14488" w:rsidRPr="008D14CD" w:rsidRDefault="00C14488">
            <w:pPr>
              <w:rPr>
                <w:rFonts w:cs="Arial"/>
                <w:color w:val="000000"/>
                <w:sz w:val="20"/>
                <w:szCs w:val="20"/>
              </w:rPr>
            </w:pPr>
            <w:r w:rsidRPr="008D14CD">
              <w:rPr>
                <w:rFonts w:cs="Arial"/>
                <w:color w:val="000000"/>
                <w:sz w:val="20"/>
                <w:szCs w:val="20"/>
              </w:rPr>
              <w:t>/BCC/JPK_XML_TT_MAG_RW_WIER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22" w14:textId="77777777" w:rsidR="00C14488" w:rsidRPr="008D14CD" w:rsidRDefault="00C14488">
            <w:pPr>
              <w:rPr>
                <w:rFonts w:cs="Arial"/>
                <w:color w:val="000000"/>
                <w:sz w:val="20"/>
                <w:szCs w:val="20"/>
              </w:rPr>
            </w:pPr>
            <w:r w:rsidRPr="008D14CD">
              <w:rPr>
                <w:rFonts w:cs="Arial"/>
                <w:color w:val="000000"/>
                <w:sz w:val="20"/>
                <w:szCs w:val="20"/>
              </w:rPr>
              <w:t>JPK MAG - RW Wiersze</w:t>
            </w:r>
          </w:p>
        </w:tc>
      </w:tr>
      <w:tr w:rsidR="00C14488" w:rsidRPr="008D14CD" w14:paraId="5532CA26"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24" w14:textId="77777777" w:rsidR="00C14488" w:rsidRPr="008D14CD" w:rsidRDefault="00C14488">
            <w:pPr>
              <w:rPr>
                <w:rFonts w:cs="Arial"/>
                <w:color w:val="000000"/>
                <w:sz w:val="20"/>
                <w:szCs w:val="20"/>
              </w:rPr>
            </w:pPr>
            <w:r w:rsidRPr="008D14CD">
              <w:rPr>
                <w:rFonts w:cs="Arial"/>
                <w:color w:val="000000"/>
                <w:sz w:val="20"/>
                <w:szCs w:val="20"/>
              </w:rPr>
              <w:t>/BCC/JPK_XML_TT_MAG_WZ_WART</w:t>
            </w:r>
          </w:p>
        </w:tc>
        <w:tc>
          <w:tcPr>
            <w:tcW w:w="4500" w:type="dxa"/>
            <w:tcBorders>
              <w:top w:val="nil"/>
              <w:left w:val="nil"/>
              <w:bottom w:val="single" w:sz="4" w:space="0" w:color="auto"/>
              <w:right w:val="single" w:sz="4" w:space="0" w:color="auto"/>
            </w:tcBorders>
            <w:shd w:val="clear" w:color="auto" w:fill="auto"/>
            <w:noWrap/>
            <w:vAlign w:val="bottom"/>
            <w:hideMark/>
          </w:tcPr>
          <w:p w14:paraId="5532CA25" w14:textId="77777777" w:rsidR="00C14488" w:rsidRPr="008D14CD" w:rsidRDefault="00C14488">
            <w:pPr>
              <w:rPr>
                <w:rFonts w:cs="Arial"/>
                <w:color w:val="000000"/>
                <w:sz w:val="20"/>
                <w:szCs w:val="20"/>
              </w:rPr>
            </w:pPr>
            <w:r w:rsidRPr="008D14CD">
              <w:rPr>
                <w:rFonts w:cs="Arial"/>
                <w:color w:val="000000"/>
                <w:sz w:val="20"/>
                <w:szCs w:val="20"/>
              </w:rPr>
              <w:t>JPK MAG - WZ Wartości</w:t>
            </w:r>
          </w:p>
        </w:tc>
      </w:tr>
      <w:tr w:rsidR="00C14488" w:rsidRPr="008D14CD" w14:paraId="5532CA29"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27" w14:textId="77777777" w:rsidR="00C14488" w:rsidRPr="008D14CD" w:rsidRDefault="00C14488">
            <w:pPr>
              <w:rPr>
                <w:rFonts w:cs="Arial"/>
                <w:color w:val="000000"/>
                <w:sz w:val="20"/>
                <w:szCs w:val="20"/>
              </w:rPr>
            </w:pPr>
            <w:r w:rsidRPr="008D14CD">
              <w:rPr>
                <w:rFonts w:cs="Arial"/>
                <w:color w:val="000000"/>
                <w:sz w:val="20"/>
                <w:szCs w:val="20"/>
              </w:rPr>
              <w:t>/BCC/JPK_XML_TT_MAG_WZ_WIER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28" w14:textId="77777777" w:rsidR="00C14488" w:rsidRPr="008D14CD" w:rsidRDefault="00C14488">
            <w:pPr>
              <w:rPr>
                <w:rFonts w:cs="Arial"/>
                <w:color w:val="000000"/>
                <w:sz w:val="20"/>
                <w:szCs w:val="20"/>
              </w:rPr>
            </w:pPr>
            <w:r w:rsidRPr="008D14CD">
              <w:rPr>
                <w:rFonts w:cs="Arial"/>
                <w:color w:val="000000"/>
                <w:sz w:val="20"/>
                <w:szCs w:val="20"/>
              </w:rPr>
              <w:t>JPK MAG - WZ Wiersze</w:t>
            </w:r>
          </w:p>
        </w:tc>
      </w:tr>
      <w:tr w:rsidR="00C14488" w:rsidRPr="008D14CD" w14:paraId="5532CA2C"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2A" w14:textId="77777777" w:rsidR="00C14488" w:rsidRPr="008D14CD" w:rsidRDefault="00C14488">
            <w:pPr>
              <w:rPr>
                <w:rFonts w:cs="Arial"/>
                <w:color w:val="000000"/>
                <w:sz w:val="20"/>
                <w:szCs w:val="20"/>
              </w:rPr>
            </w:pPr>
            <w:r w:rsidRPr="008D14CD">
              <w:rPr>
                <w:rFonts w:cs="Arial"/>
                <w:color w:val="000000"/>
                <w:sz w:val="20"/>
                <w:szCs w:val="20"/>
              </w:rPr>
              <w:t>/BCC/JPK_XML_TT_VAT_SP_WIER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2B" w14:textId="77777777" w:rsidR="00C14488" w:rsidRPr="008D14CD" w:rsidRDefault="00C14488">
            <w:pPr>
              <w:rPr>
                <w:rFonts w:cs="Arial"/>
                <w:color w:val="000000"/>
                <w:sz w:val="20"/>
                <w:szCs w:val="20"/>
              </w:rPr>
            </w:pPr>
            <w:r w:rsidRPr="008D14CD">
              <w:rPr>
                <w:rFonts w:cs="Arial"/>
                <w:color w:val="000000"/>
                <w:sz w:val="20"/>
                <w:szCs w:val="20"/>
              </w:rPr>
              <w:t>JPK VAT - sprzedaż</w:t>
            </w:r>
          </w:p>
        </w:tc>
      </w:tr>
      <w:tr w:rsidR="00C14488" w:rsidRPr="008D14CD" w14:paraId="5532CA2F"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2D" w14:textId="77777777" w:rsidR="00C14488" w:rsidRPr="008D14CD" w:rsidRDefault="00C14488">
            <w:pPr>
              <w:rPr>
                <w:rFonts w:cs="Arial"/>
                <w:color w:val="000000"/>
                <w:sz w:val="20"/>
                <w:szCs w:val="20"/>
              </w:rPr>
            </w:pPr>
            <w:r w:rsidRPr="008D14CD">
              <w:rPr>
                <w:rFonts w:cs="Arial"/>
                <w:color w:val="000000"/>
                <w:sz w:val="20"/>
                <w:szCs w:val="20"/>
              </w:rPr>
              <w:t>/BCC/JPK_XML_TT_VAT_ZK_WIER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2E" w14:textId="77777777" w:rsidR="00C14488" w:rsidRPr="008D14CD" w:rsidRDefault="00C14488">
            <w:pPr>
              <w:rPr>
                <w:rFonts w:cs="Arial"/>
                <w:color w:val="000000"/>
                <w:sz w:val="20"/>
                <w:szCs w:val="20"/>
              </w:rPr>
            </w:pPr>
            <w:r w:rsidRPr="008D14CD">
              <w:rPr>
                <w:rFonts w:cs="Arial"/>
                <w:color w:val="000000"/>
                <w:sz w:val="20"/>
                <w:szCs w:val="20"/>
              </w:rPr>
              <w:t>JPK VAT - zakupy</w:t>
            </w:r>
          </w:p>
        </w:tc>
      </w:tr>
      <w:tr w:rsidR="00C14488" w:rsidRPr="008D14CD" w14:paraId="5532CA32" w14:textId="77777777" w:rsidTr="00C14488">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30" w14:textId="77777777" w:rsidR="00C14488" w:rsidRPr="008D14CD" w:rsidRDefault="00C14488">
            <w:pPr>
              <w:rPr>
                <w:rFonts w:cs="Arial"/>
                <w:color w:val="000000"/>
                <w:sz w:val="20"/>
                <w:szCs w:val="20"/>
              </w:rPr>
            </w:pPr>
            <w:r w:rsidRPr="008D14CD">
              <w:rPr>
                <w:rFonts w:cs="Arial"/>
                <w:color w:val="000000"/>
                <w:sz w:val="20"/>
                <w:szCs w:val="20"/>
              </w:rPr>
              <w:t>/BCC/JPK_XML_TT_WB_WYCW</w:t>
            </w:r>
          </w:p>
        </w:tc>
        <w:tc>
          <w:tcPr>
            <w:tcW w:w="4500" w:type="dxa"/>
            <w:tcBorders>
              <w:top w:val="nil"/>
              <w:left w:val="nil"/>
              <w:bottom w:val="single" w:sz="4" w:space="0" w:color="auto"/>
              <w:right w:val="single" w:sz="4" w:space="0" w:color="auto"/>
            </w:tcBorders>
            <w:shd w:val="clear" w:color="auto" w:fill="auto"/>
            <w:noWrap/>
            <w:vAlign w:val="bottom"/>
            <w:hideMark/>
          </w:tcPr>
          <w:p w14:paraId="5532CA31" w14:textId="77777777" w:rsidR="00C14488" w:rsidRPr="008D14CD" w:rsidRDefault="00C14488">
            <w:pPr>
              <w:rPr>
                <w:rFonts w:cs="Arial"/>
                <w:color w:val="000000"/>
                <w:sz w:val="20"/>
                <w:szCs w:val="20"/>
              </w:rPr>
            </w:pPr>
            <w:r w:rsidRPr="008D14CD">
              <w:rPr>
                <w:rFonts w:cs="Arial"/>
                <w:color w:val="000000"/>
                <w:sz w:val="20"/>
                <w:szCs w:val="20"/>
              </w:rPr>
              <w:t>JPK WB - Wiersze</w:t>
            </w:r>
          </w:p>
        </w:tc>
      </w:tr>
    </w:tbl>
    <w:p w14:paraId="5532CA35" w14:textId="77777777" w:rsidR="00C14488" w:rsidRPr="008D14CD" w:rsidRDefault="00C14488" w:rsidP="00D222B1">
      <w:pPr>
        <w:rPr>
          <w:rFonts w:cs="Arial"/>
          <w:noProof/>
          <w:sz w:val="20"/>
          <w:szCs w:val="20"/>
        </w:rPr>
      </w:pPr>
    </w:p>
    <w:p w14:paraId="5532CA36" w14:textId="77777777" w:rsidR="00125599" w:rsidRPr="008D14CD" w:rsidRDefault="00125599" w:rsidP="00D222B1">
      <w:pPr>
        <w:rPr>
          <w:rFonts w:cs="Arial"/>
          <w:noProof/>
          <w:sz w:val="20"/>
          <w:szCs w:val="20"/>
        </w:rPr>
      </w:pPr>
    </w:p>
    <w:p w14:paraId="5532CA37" w14:textId="77777777" w:rsidR="00125599" w:rsidRPr="008D14CD" w:rsidRDefault="00125599" w:rsidP="00125599">
      <w:pPr>
        <w:numPr>
          <w:ilvl w:val="0"/>
          <w:numId w:val="26"/>
        </w:numPr>
        <w:tabs>
          <w:tab w:val="left" w:pos="567"/>
          <w:tab w:val="left" w:pos="3544"/>
        </w:tabs>
        <w:rPr>
          <w:rFonts w:cs="Arial"/>
        </w:rPr>
      </w:pPr>
      <w:r w:rsidRPr="008D14CD">
        <w:rPr>
          <w:rFonts w:cs="Arial"/>
          <w:b/>
        </w:rPr>
        <w:t>/BCC/JPK</w:t>
      </w:r>
      <w:r w:rsidRPr="008D14CD">
        <w:rPr>
          <w:rFonts w:cs="Arial"/>
        </w:rPr>
        <w:t>_</w:t>
      </w:r>
      <w:r w:rsidRPr="008D14CD">
        <w:rPr>
          <w:rFonts w:cs="Arial"/>
          <w:b/>
        </w:rPr>
        <w:t>DB</w:t>
      </w:r>
      <w:r w:rsidRPr="008D14CD">
        <w:rPr>
          <w:rFonts w:cs="Arial"/>
          <w:b/>
        </w:rPr>
        <w:tab/>
      </w:r>
      <w:r w:rsidRPr="008D14CD">
        <w:rPr>
          <w:rFonts w:cs="Arial"/>
        </w:rPr>
        <w:tab/>
        <w:t>Status plików JPK</w:t>
      </w:r>
    </w:p>
    <w:p w14:paraId="5532CA38" w14:textId="77777777" w:rsidR="00125599" w:rsidRPr="008D14CD" w:rsidRDefault="00125599" w:rsidP="00125599">
      <w:pPr>
        <w:pStyle w:val="Tekstpodstawowywcity"/>
        <w:tabs>
          <w:tab w:val="left" w:pos="1276"/>
        </w:tabs>
        <w:ind w:left="0" w:firstLine="0"/>
        <w:jc w:val="left"/>
        <w:rPr>
          <w:b/>
          <w:sz w:val="22"/>
        </w:rPr>
      </w:pPr>
      <w:r w:rsidRPr="008D14CD">
        <w:rPr>
          <w:sz w:val="22"/>
        </w:rPr>
        <w:t xml:space="preserve">Tabela </w:t>
      </w:r>
      <w:r w:rsidRPr="008D14CD">
        <w:rPr>
          <w:b/>
          <w:sz w:val="22"/>
        </w:rPr>
        <w:t>/BCC/JPK_DB</w:t>
      </w:r>
      <w:r w:rsidRPr="008D14CD">
        <w:rPr>
          <w:sz w:val="22"/>
        </w:rPr>
        <w:t xml:space="preserve"> jest tabelą informacyjną. Jakie pliki zostały utworzone, </w:t>
      </w:r>
      <w:r w:rsidRPr="008D14CD">
        <w:rPr>
          <w:sz w:val="22"/>
        </w:rPr>
        <w:br/>
        <w:t xml:space="preserve">jaki mają status i pole informacyjne. ID pliku łączące do tabeli </w:t>
      </w:r>
      <w:r w:rsidRPr="008D14CD">
        <w:rPr>
          <w:b/>
          <w:sz w:val="22"/>
        </w:rPr>
        <w:t>/BCC/JPK_DB_INDX</w:t>
      </w:r>
    </w:p>
    <w:p w14:paraId="5532CA39" w14:textId="77777777" w:rsidR="00956157" w:rsidRPr="008D14CD" w:rsidRDefault="00956157" w:rsidP="00125599">
      <w:pPr>
        <w:pStyle w:val="Tekstpodstawowywcity"/>
        <w:tabs>
          <w:tab w:val="left" w:pos="1276"/>
        </w:tabs>
        <w:ind w:left="0" w:firstLine="0"/>
        <w:jc w:val="left"/>
        <w:rPr>
          <w:b/>
        </w:rPr>
      </w:pPr>
    </w:p>
    <w:p w14:paraId="5532CA3A" w14:textId="77777777" w:rsidR="00125599" w:rsidRPr="008D14CD" w:rsidRDefault="00D264CC" w:rsidP="00956157">
      <w:pPr>
        <w:tabs>
          <w:tab w:val="left" w:pos="567"/>
          <w:tab w:val="left" w:pos="3544"/>
        </w:tabs>
        <w:rPr>
          <w:rFonts w:cs="Arial"/>
          <w:noProof/>
          <w:sz w:val="18"/>
          <w:szCs w:val="18"/>
        </w:rPr>
      </w:pPr>
      <w:r w:rsidRPr="008D14CD">
        <w:rPr>
          <w:rFonts w:cs="Arial"/>
          <w:noProof/>
          <w:sz w:val="18"/>
          <w:szCs w:val="18"/>
        </w:rPr>
        <w:lastRenderedPageBreak/>
        <w:drawing>
          <wp:inline distT="0" distB="0" distL="0" distR="0" wp14:anchorId="5532CC48" wp14:editId="5532CC49">
            <wp:extent cx="5760720" cy="3573780"/>
            <wp:effectExtent l="0" t="0" r="0" b="0"/>
            <wp:docPr id="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3573780"/>
                    </a:xfrm>
                    <a:prstGeom prst="rect">
                      <a:avLst/>
                    </a:prstGeom>
                    <a:noFill/>
                    <a:ln>
                      <a:noFill/>
                    </a:ln>
                  </pic:spPr>
                </pic:pic>
              </a:graphicData>
            </a:graphic>
          </wp:inline>
        </w:drawing>
      </w:r>
      <w:r w:rsidR="00AF2FBB" w:rsidRPr="008D14CD" w:rsidDel="00AF2FBB">
        <w:rPr>
          <w:rFonts w:cs="Arial"/>
          <w:noProof/>
          <w:sz w:val="18"/>
          <w:szCs w:val="18"/>
        </w:rPr>
        <w:t xml:space="preserve"> </w:t>
      </w:r>
    </w:p>
    <w:p w14:paraId="5532CA3B" w14:textId="77777777" w:rsidR="00956157" w:rsidRPr="008D14CD" w:rsidRDefault="00956157" w:rsidP="00956157">
      <w:pPr>
        <w:tabs>
          <w:tab w:val="left" w:pos="567"/>
          <w:tab w:val="left" w:pos="3544"/>
        </w:tabs>
        <w:rPr>
          <w:rFonts w:cs="Arial"/>
        </w:rPr>
      </w:pPr>
    </w:p>
    <w:p w14:paraId="5532CA3C" w14:textId="77777777" w:rsidR="00125599" w:rsidRPr="008D14CD" w:rsidRDefault="00125599" w:rsidP="00125599">
      <w:pPr>
        <w:numPr>
          <w:ilvl w:val="0"/>
          <w:numId w:val="26"/>
        </w:numPr>
        <w:tabs>
          <w:tab w:val="left" w:pos="567"/>
          <w:tab w:val="left" w:pos="3544"/>
        </w:tabs>
        <w:rPr>
          <w:rFonts w:cs="Arial"/>
        </w:rPr>
      </w:pPr>
      <w:r w:rsidRPr="008D14CD">
        <w:rPr>
          <w:rFonts w:cs="Arial"/>
          <w:b/>
        </w:rPr>
        <w:t>/BCC/JPK_DB_C01</w:t>
      </w:r>
      <w:r w:rsidRPr="008D14CD">
        <w:rPr>
          <w:rFonts w:cs="Arial"/>
          <w:b/>
        </w:rPr>
        <w:tab/>
      </w:r>
      <w:r w:rsidRPr="008D14CD">
        <w:rPr>
          <w:rFonts w:cs="Arial"/>
        </w:rPr>
        <w:t>Dane podstawowe JPK</w:t>
      </w:r>
    </w:p>
    <w:p w14:paraId="5532CA3D" w14:textId="77777777" w:rsidR="00AD0B57" w:rsidRPr="008D14CD" w:rsidRDefault="00AD0B57" w:rsidP="00AD0B57">
      <w:pPr>
        <w:tabs>
          <w:tab w:val="left" w:pos="567"/>
          <w:tab w:val="left" w:pos="3544"/>
        </w:tabs>
        <w:rPr>
          <w:rFonts w:cs="Arial"/>
          <w:sz w:val="22"/>
        </w:rPr>
      </w:pPr>
      <w:r w:rsidRPr="008D14CD">
        <w:rPr>
          <w:rFonts w:cs="Arial"/>
          <w:sz w:val="22"/>
        </w:rPr>
        <w:t>Tabela zawierająca dane konfiguracyjne Grup Struktur XML określające struktury do generowania plików XML. Dane konfigurowalne w transakcji /BCC/JPKC</w:t>
      </w:r>
    </w:p>
    <w:p w14:paraId="5532CA3E" w14:textId="77777777" w:rsidR="004F4B85" w:rsidRPr="008D14CD" w:rsidRDefault="00D264CC" w:rsidP="00AD0B57">
      <w:pPr>
        <w:tabs>
          <w:tab w:val="left" w:pos="567"/>
          <w:tab w:val="left" w:pos="3544"/>
        </w:tabs>
        <w:rPr>
          <w:rFonts w:cs="Arial"/>
          <w:noProof/>
        </w:rPr>
      </w:pPr>
      <w:r w:rsidRPr="008D14CD">
        <w:rPr>
          <w:rFonts w:cs="Arial"/>
          <w:noProof/>
        </w:rPr>
        <w:drawing>
          <wp:inline distT="0" distB="0" distL="0" distR="0" wp14:anchorId="5532CC4A" wp14:editId="5532CC4B">
            <wp:extent cx="4861560" cy="2171700"/>
            <wp:effectExtent l="0" t="0" r="0" b="0"/>
            <wp:docPr id="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61560" cy="2171700"/>
                    </a:xfrm>
                    <a:prstGeom prst="rect">
                      <a:avLst/>
                    </a:prstGeom>
                    <a:noFill/>
                    <a:ln>
                      <a:noFill/>
                    </a:ln>
                  </pic:spPr>
                </pic:pic>
              </a:graphicData>
            </a:graphic>
          </wp:inline>
        </w:drawing>
      </w:r>
    </w:p>
    <w:p w14:paraId="5532CA3F" w14:textId="77777777" w:rsidR="00AD0B57" w:rsidRPr="008D14CD" w:rsidRDefault="00AD0B57" w:rsidP="00AD0B57">
      <w:pPr>
        <w:tabs>
          <w:tab w:val="left" w:pos="567"/>
          <w:tab w:val="left" w:pos="3544"/>
        </w:tabs>
        <w:rPr>
          <w:rFonts w:cs="Arial"/>
          <w:noProof/>
        </w:rPr>
      </w:pPr>
    </w:p>
    <w:p w14:paraId="5532CA40" w14:textId="77777777" w:rsidR="00125599" w:rsidRPr="008D14CD" w:rsidRDefault="00C14488" w:rsidP="00125599">
      <w:pPr>
        <w:numPr>
          <w:ilvl w:val="0"/>
          <w:numId w:val="26"/>
        </w:numPr>
        <w:tabs>
          <w:tab w:val="left" w:pos="567"/>
          <w:tab w:val="left" w:pos="3544"/>
        </w:tabs>
        <w:rPr>
          <w:rFonts w:cs="Arial"/>
        </w:rPr>
      </w:pPr>
      <w:r w:rsidRPr="008D14CD">
        <w:rPr>
          <w:rFonts w:cs="Arial"/>
        </w:rPr>
        <w:br w:type="page"/>
      </w:r>
      <w:r w:rsidR="00125599" w:rsidRPr="008D14CD">
        <w:rPr>
          <w:rFonts w:cs="Arial"/>
          <w:b/>
        </w:rPr>
        <w:lastRenderedPageBreak/>
        <w:t>/BCC/JPK_DB_C02</w:t>
      </w:r>
      <w:r w:rsidR="00125599" w:rsidRPr="008D14CD">
        <w:rPr>
          <w:rFonts w:cs="Arial"/>
          <w:b/>
        </w:rPr>
        <w:tab/>
      </w:r>
      <w:r w:rsidR="00125599" w:rsidRPr="008D14CD">
        <w:rPr>
          <w:rFonts w:cs="Arial"/>
        </w:rPr>
        <w:t xml:space="preserve">JPK </w:t>
      </w:r>
      <w:r w:rsidR="00AD0B57" w:rsidRPr="008D14CD">
        <w:rPr>
          <w:rFonts w:cs="Arial"/>
        </w:rPr>
        <w:t>–</w:t>
      </w:r>
      <w:r w:rsidR="00125599" w:rsidRPr="008D14CD">
        <w:rPr>
          <w:rFonts w:cs="Arial"/>
        </w:rPr>
        <w:t xml:space="preserve"> raporty</w:t>
      </w:r>
    </w:p>
    <w:p w14:paraId="5532CA41" w14:textId="77777777" w:rsidR="002D30AA" w:rsidRPr="008D14CD" w:rsidRDefault="002D30AA" w:rsidP="002D30AA">
      <w:pPr>
        <w:tabs>
          <w:tab w:val="left" w:pos="567"/>
          <w:tab w:val="left" w:pos="3544"/>
        </w:tabs>
        <w:rPr>
          <w:rFonts w:cs="Arial"/>
          <w:sz w:val="22"/>
        </w:rPr>
      </w:pPr>
      <w:r w:rsidRPr="008D14CD">
        <w:rPr>
          <w:rFonts w:cs="Arial"/>
          <w:sz w:val="22"/>
        </w:rPr>
        <w:t>Tabela zawierająca dane konfiguracyjne Raportów JPK określające struktury do generowania raportów. Dane konfigurowalne w transakcji /BCC/JPKC</w:t>
      </w:r>
    </w:p>
    <w:p w14:paraId="5532CA42" w14:textId="77777777" w:rsidR="004F4B85" w:rsidRPr="008D14CD" w:rsidRDefault="00D264CC" w:rsidP="00AD0B57">
      <w:pPr>
        <w:tabs>
          <w:tab w:val="left" w:pos="567"/>
          <w:tab w:val="left" w:pos="3544"/>
        </w:tabs>
        <w:rPr>
          <w:rFonts w:cs="Arial"/>
          <w:noProof/>
        </w:rPr>
      </w:pPr>
      <w:r w:rsidRPr="008D14CD">
        <w:rPr>
          <w:rFonts w:cs="Arial"/>
          <w:noProof/>
        </w:rPr>
        <w:drawing>
          <wp:inline distT="0" distB="0" distL="0" distR="0" wp14:anchorId="5532CC4C" wp14:editId="5532CC4D">
            <wp:extent cx="4861560" cy="2575560"/>
            <wp:effectExtent l="0" t="0" r="0" b="0"/>
            <wp:docPr id="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61560" cy="2575560"/>
                    </a:xfrm>
                    <a:prstGeom prst="rect">
                      <a:avLst/>
                    </a:prstGeom>
                    <a:noFill/>
                    <a:ln>
                      <a:noFill/>
                    </a:ln>
                  </pic:spPr>
                </pic:pic>
              </a:graphicData>
            </a:graphic>
          </wp:inline>
        </w:drawing>
      </w:r>
    </w:p>
    <w:p w14:paraId="5532CA43" w14:textId="77777777" w:rsidR="00AD0B57" w:rsidRPr="008D14CD" w:rsidRDefault="00AD0B57" w:rsidP="00AD0B57">
      <w:pPr>
        <w:tabs>
          <w:tab w:val="left" w:pos="567"/>
          <w:tab w:val="left" w:pos="3544"/>
        </w:tabs>
        <w:rPr>
          <w:rFonts w:cs="Arial"/>
          <w:noProof/>
        </w:rPr>
      </w:pPr>
    </w:p>
    <w:p w14:paraId="5532CA44" w14:textId="77777777" w:rsidR="00352716" w:rsidRPr="008D14CD" w:rsidRDefault="00125599" w:rsidP="004A39A5">
      <w:pPr>
        <w:numPr>
          <w:ilvl w:val="0"/>
          <w:numId w:val="26"/>
        </w:numPr>
        <w:tabs>
          <w:tab w:val="left" w:pos="567"/>
          <w:tab w:val="left" w:pos="3544"/>
        </w:tabs>
        <w:rPr>
          <w:rFonts w:cs="Arial"/>
          <w:b/>
        </w:rPr>
      </w:pPr>
      <w:r w:rsidRPr="008D14CD">
        <w:rPr>
          <w:rFonts w:cs="Arial"/>
          <w:b/>
        </w:rPr>
        <w:t xml:space="preserve">/BCC/JPK_DB_C03 </w:t>
      </w:r>
      <w:r w:rsidRPr="008D14CD">
        <w:rPr>
          <w:rFonts w:cs="Arial"/>
          <w:b/>
        </w:rPr>
        <w:tab/>
      </w:r>
      <w:r w:rsidRPr="008D14CD">
        <w:rPr>
          <w:rFonts w:cs="Arial"/>
        </w:rPr>
        <w:t>JPK - raporty - pola struktury</w:t>
      </w:r>
    </w:p>
    <w:p w14:paraId="5532CA45" w14:textId="77777777" w:rsidR="00B130E1" w:rsidRPr="008D14CD" w:rsidRDefault="00B130E1" w:rsidP="00B130E1">
      <w:pPr>
        <w:tabs>
          <w:tab w:val="left" w:pos="567"/>
          <w:tab w:val="left" w:pos="3544"/>
        </w:tabs>
        <w:rPr>
          <w:rFonts w:cs="Arial"/>
          <w:sz w:val="22"/>
        </w:rPr>
      </w:pPr>
      <w:r w:rsidRPr="008D14CD">
        <w:rPr>
          <w:rFonts w:cs="Arial"/>
          <w:sz w:val="22"/>
        </w:rPr>
        <w:t>Tabela zawierająca dane konfiguracyjne pól Raportów JPK służących do generowania wartości pól w raportach. Dane konfigurowalne w transakcji /BCC/JPKC</w:t>
      </w:r>
    </w:p>
    <w:p w14:paraId="5532CA46" w14:textId="210B1B47" w:rsidR="00352716" w:rsidRDefault="00D264CC" w:rsidP="00352716">
      <w:pPr>
        <w:tabs>
          <w:tab w:val="left" w:pos="567"/>
          <w:tab w:val="left" w:pos="3544"/>
        </w:tabs>
        <w:rPr>
          <w:rFonts w:cs="Arial"/>
          <w:b/>
          <w:noProof/>
        </w:rPr>
      </w:pPr>
      <w:r w:rsidRPr="008D14CD">
        <w:rPr>
          <w:rFonts w:cs="Arial"/>
          <w:b/>
          <w:noProof/>
        </w:rPr>
        <w:drawing>
          <wp:inline distT="0" distB="0" distL="0" distR="0" wp14:anchorId="5532CC4E" wp14:editId="5532CC4F">
            <wp:extent cx="4861560" cy="2263140"/>
            <wp:effectExtent l="0" t="0" r="0" b="0"/>
            <wp:docPr id="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61560" cy="2263140"/>
                    </a:xfrm>
                    <a:prstGeom prst="rect">
                      <a:avLst/>
                    </a:prstGeom>
                    <a:noFill/>
                    <a:ln>
                      <a:noFill/>
                    </a:ln>
                  </pic:spPr>
                </pic:pic>
              </a:graphicData>
            </a:graphic>
          </wp:inline>
        </w:drawing>
      </w:r>
      <w:r w:rsidR="004F4B85" w:rsidRPr="008D14CD" w:rsidDel="004F4B85">
        <w:rPr>
          <w:rFonts w:cs="Arial"/>
          <w:b/>
          <w:noProof/>
        </w:rPr>
        <w:t xml:space="preserve"> </w:t>
      </w:r>
    </w:p>
    <w:p w14:paraId="42222871" w14:textId="337652FD" w:rsidR="00F43921" w:rsidRDefault="00F43921" w:rsidP="00352716">
      <w:pPr>
        <w:tabs>
          <w:tab w:val="left" w:pos="567"/>
          <w:tab w:val="left" w:pos="3544"/>
        </w:tabs>
        <w:rPr>
          <w:rFonts w:cs="Arial"/>
          <w:b/>
          <w:noProof/>
        </w:rPr>
      </w:pPr>
    </w:p>
    <w:p w14:paraId="668FA32B" w14:textId="6EFA236C" w:rsidR="00F43921" w:rsidRDefault="00F43921" w:rsidP="00F43921">
      <w:pPr>
        <w:pStyle w:val="Akapitzlist"/>
        <w:numPr>
          <w:ilvl w:val="0"/>
          <w:numId w:val="26"/>
        </w:numPr>
        <w:tabs>
          <w:tab w:val="left" w:pos="567"/>
          <w:tab w:val="left" w:pos="3544"/>
        </w:tabs>
        <w:rPr>
          <w:rFonts w:cs="Arial"/>
          <w:b/>
          <w:noProof/>
        </w:rPr>
      </w:pPr>
      <w:r>
        <w:rPr>
          <w:rFonts w:cs="Arial"/>
          <w:b/>
          <w:noProof/>
        </w:rPr>
        <w:t xml:space="preserve">/BCC/JPK_DB_C04 </w:t>
      </w:r>
      <w:r w:rsidR="00E506A9">
        <w:rPr>
          <w:rFonts w:cs="Arial"/>
          <w:b/>
          <w:noProof/>
        </w:rPr>
        <w:t>Grupy pól</w:t>
      </w:r>
    </w:p>
    <w:p w14:paraId="0D2DDC40" w14:textId="1E19B716" w:rsidR="00E506A9" w:rsidRDefault="00E506A9" w:rsidP="00E506A9">
      <w:pPr>
        <w:tabs>
          <w:tab w:val="left" w:pos="567"/>
          <w:tab w:val="left" w:pos="3544"/>
        </w:tabs>
        <w:rPr>
          <w:rFonts w:cs="Arial"/>
          <w:b/>
          <w:noProof/>
        </w:rPr>
      </w:pPr>
    </w:p>
    <w:p w14:paraId="5B918734" w14:textId="2CF532A5" w:rsidR="00E506A9" w:rsidRDefault="00E506A9" w:rsidP="00E506A9">
      <w:pPr>
        <w:tabs>
          <w:tab w:val="left" w:pos="567"/>
          <w:tab w:val="left" w:pos="3544"/>
        </w:tabs>
        <w:rPr>
          <w:rFonts w:cs="Arial"/>
          <w:noProof/>
          <w:sz w:val="22"/>
          <w:szCs w:val="22"/>
        </w:rPr>
      </w:pPr>
      <w:r w:rsidRPr="000D140C">
        <w:rPr>
          <w:rFonts w:cs="Arial"/>
          <w:noProof/>
          <w:sz w:val="22"/>
          <w:szCs w:val="22"/>
        </w:rPr>
        <w:t>Grupy</w:t>
      </w:r>
      <w:r>
        <w:rPr>
          <w:rFonts w:cs="Arial"/>
          <w:noProof/>
          <w:sz w:val="22"/>
          <w:szCs w:val="22"/>
        </w:rPr>
        <w:t xml:space="preserve"> pól używane w trakcie walidacji JPK.</w:t>
      </w:r>
    </w:p>
    <w:p w14:paraId="55A49EC2" w14:textId="17133EE8" w:rsidR="00E506A9" w:rsidRPr="000D140C" w:rsidRDefault="00E506A9" w:rsidP="00E506A9">
      <w:pPr>
        <w:tabs>
          <w:tab w:val="left" w:pos="567"/>
          <w:tab w:val="left" w:pos="3544"/>
        </w:tabs>
        <w:rPr>
          <w:rFonts w:cs="Arial"/>
          <w:noProof/>
          <w:sz w:val="22"/>
          <w:szCs w:val="22"/>
        </w:rPr>
      </w:pPr>
      <w:r w:rsidRPr="00E506A9">
        <w:rPr>
          <w:rFonts w:cs="Arial"/>
          <w:noProof/>
          <w:sz w:val="22"/>
          <w:szCs w:val="22"/>
        </w:rPr>
        <w:lastRenderedPageBreak/>
        <w:drawing>
          <wp:inline distT="0" distB="0" distL="0" distR="0" wp14:anchorId="58611283" wp14:editId="2FBB6DA4">
            <wp:extent cx="5172075" cy="2546691"/>
            <wp:effectExtent l="0" t="0" r="0" b="635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173761" cy="2547521"/>
                    </a:xfrm>
                    <a:prstGeom prst="rect">
                      <a:avLst/>
                    </a:prstGeom>
                  </pic:spPr>
                </pic:pic>
              </a:graphicData>
            </a:graphic>
          </wp:inline>
        </w:drawing>
      </w:r>
    </w:p>
    <w:p w14:paraId="5532CA47" w14:textId="5C4F0505" w:rsidR="00B130E1" w:rsidRDefault="00B130E1" w:rsidP="00352716">
      <w:pPr>
        <w:tabs>
          <w:tab w:val="left" w:pos="567"/>
          <w:tab w:val="left" w:pos="3544"/>
        </w:tabs>
        <w:rPr>
          <w:rFonts w:cs="Arial"/>
          <w:b/>
        </w:rPr>
      </w:pPr>
    </w:p>
    <w:p w14:paraId="63F080DC" w14:textId="4DA1F909" w:rsidR="001D5743" w:rsidRDefault="001D5743" w:rsidP="001D5743">
      <w:pPr>
        <w:pStyle w:val="Akapitzlist"/>
        <w:numPr>
          <w:ilvl w:val="0"/>
          <w:numId w:val="26"/>
        </w:numPr>
        <w:tabs>
          <w:tab w:val="left" w:pos="567"/>
          <w:tab w:val="left" w:pos="3544"/>
        </w:tabs>
        <w:rPr>
          <w:rFonts w:cs="Arial"/>
          <w:b/>
        </w:rPr>
      </w:pPr>
      <w:r>
        <w:rPr>
          <w:rFonts w:cs="Arial"/>
          <w:b/>
        </w:rPr>
        <w:t>/BCC/JPK_DB_C05 Pola przypisane do grupy pól</w:t>
      </w:r>
    </w:p>
    <w:p w14:paraId="59DBB080" w14:textId="6A7D5B5B" w:rsidR="001D5743" w:rsidRDefault="001D5743" w:rsidP="001D5743">
      <w:pPr>
        <w:tabs>
          <w:tab w:val="left" w:pos="567"/>
          <w:tab w:val="left" w:pos="3544"/>
        </w:tabs>
        <w:rPr>
          <w:rFonts w:cs="Arial"/>
          <w:b/>
        </w:rPr>
      </w:pPr>
    </w:p>
    <w:p w14:paraId="66269B42" w14:textId="11B4294C" w:rsidR="001D5743" w:rsidRDefault="00F57930" w:rsidP="001D5743">
      <w:pPr>
        <w:tabs>
          <w:tab w:val="left" w:pos="567"/>
          <w:tab w:val="left" w:pos="3544"/>
        </w:tabs>
        <w:rPr>
          <w:rFonts w:cs="Arial"/>
          <w:sz w:val="22"/>
        </w:rPr>
      </w:pPr>
      <w:r>
        <w:rPr>
          <w:rFonts w:cs="Arial"/>
          <w:sz w:val="22"/>
        </w:rPr>
        <w:t xml:space="preserve">Pola struktury przypisane do danej grupy. Można ustawić typ komunikatu w trakcie </w:t>
      </w:r>
      <w:r w:rsidR="00226E2E">
        <w:rPr>
          <w:rFonts w:cs="Arial"/>
          <w:sz w:val="22"/>
        </w:rPr>
        <w:t xml:space="preserve">walidacji. </w:t>
      </w:r>
    </w:p>
    <w:p w14:paraId="47A0FC29" w14:textId="3438B539" w:rsidR="00226E2E" w:rsidRDefault="00226E2E" w:rsidP="001D5743">
      <w:pPr>
        <w:tabs>
          <w:tab w:val="left" w:pos="567"/>
          <w:tab w:val="left" w:pos="3544"/>
        </w:tabs>
        <w:rPr>
          <w:rFonts w:cs="Arial"/>
          <w:sz w:val="22"/>
        </w:rPr>
      </w:pPr>
      <w:r w:rsidRPr="00226E2E">
        <w:rPr>
          <w:rFonts w:cs="Arial"/>
          <w:noProof/>
          <w:sz w:val="22"/>
        </w:rPr>
        <w:drawing>
          <wp:inline distT="0" distB="0" distL="0" distR="0" wp14:anchorId="573CD6D0" wp14:editId="3C3D290F">
            <wp:extent cx="5267325" cy="1741644"/>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90331" cy="1749251"/>
                    </a:xfrm>
                    <a:prstGeom prst="rect">
                      <a:avLst/>
                    </a:prstGeom>
                  </pic:spPr>
                </pic:pic>
              </a:graphicData>
            </a:graphic>
          </wp:inline>
        </w:drawing>
      </w:r>
      <w:r>
        <w:rPr>
          <w:rFonts w:cs="Arial"/>
          <w:sz w:val="22"/>
        </w:rPr>
        <w:t>\</w:t>
      </w:r>
    </w:p>
    <w:p w14:paraId="7E8D29AA" w14:textId="0884566C" w:rsidR="00226E2E" w:rsidRDefault="00226E2E" w:rsidP="001D5743">
      <w:pPr>
        <w:tabs>
          <w:tab w:val="left" w:pos="567"/>
          <w:tab w:val="left" w:pos="3544"/>
        </w:tabs>
        <w:rPr>
          <w:rFonts w:cs="Arial"/>
          <w:sz w:val="22"/>
        </w:rPr>
      </w:pPr>
    </w:p>
    <w:p w14:paraId="57F423DB" w14:textId="2F60CFAC" w:rsidR="00226E2E" w:rsidRPr="000D140C" w:rsidRDefault="00DF3A3B" w:rsidP="00DF3A3B">
      <w:pPr>
        <w:pStyle w:val="Akapitzlist"/>
        <w:numPr>
          <w:ilvl w:val="0"/>
          <w:numId w:val="26"/>
        </w:numPr>
        <w:tabs>
          <w:tab w:val="left" w:pos="567"/>
          <w:tab w:val="left" w:pos="3544"/>
        </w:tabs>
        <w:rPr>
          <w:rFonts w:cs="Arial"/>
          <w:sz w:val="22"/>
        </w:rPr>
      </w:pPr>
      <w:r>
        <w:rPr>
          <w:rFonts w:cs="Arial"/>
          <w:b/>
        </w:rPr>
        <w:t xml:space="preserve">/BCC/JPK_DB_C06 </w:t>
      </w:r>
      <w:r w:rsidR="004F5107">
        <w:rPr>
          <w:rFonts w:cs="Arial"/>
          <w:b/>
        </w:rPr>
        <w:t>Reguły walidacji</w:t>
      </w:r>
    </w:p>
    <w:p w14:paraId="300BD4C0" w14:textId="09575E5D" w:rsidR="004F5107" w:rsidRDefault="004F5107" w:rsidP="004F5107">
      <w:pPr>
        <w:tabs>
          <w:tab w:val="left" w:pos="567"/>
          <w:tab w:val="left" w:pos="3544"/>
        </w:tabs>
        <w:ind w:left="360"/>
        <w:rPr>
          <w:rFonts w:cs="Arial"/>
          <w:sz w:val="22"/>
        </w:rPr>
      </w:pPr>
    </w:p>
    <w:p w14:paraId="77CBD59F" w14:textId="331E43A0" w:rsidR="004F5107" w:rsidRPr="000D140C" w:rsidRDefault="00E16BF6" w:rsidP="004F5107">
      <w:pPr>
        <w:tabs>
          <w:tab w:val="left" w:pos="567"/>
          <w:tab w:val="left" w:pos="3544"/>
        </w:tabs>
        <w:rPr>
          <w:rFonts w:cs="Arial"/>
          <w:sz w:val="22"/>
        </w:rPr>
      </w:pPr>
      <w:r>
        <w:rPr>
          <w:rFonts w:cs="Arial"/>
          <w:sz w:val="22"/>
        </w:rPr>
        <w:t>Ustawienie reguł walidacji.</w:t>
      </w:r>
    </w:p>
    <w:p w14:paraId="5E072209" w14:textId="03215138" w:rsidR="00226E2E" w:rsidRDefault="00B81ECB" w:rsidP="001D5743">
      <w:pPr>
        <w:tabs>
          <w:tab w:val="left" w:pos="567"/>
          <w:tab w:val="left" w:pos="3544"/>
        </w:tabs>
        <w:rPr>
          <w:rFonts w:cs="Arial"/>
          <w:sz w:val="22"/>
        </w:rPr>
      </w:pPr>
      <w:r w:rsidRPr="00B81ECB">
        <w:rPr>
          <w:rFonts w:cs="Arial"/>
          <w:noProof/>
          <w:sz w:val="22"/>
        </w:rPr>
        <w:lastRenderedPageBreak/>
        <w:drawing>
          <wp:inline distT="0" distB="0" distL="0" distR="0" wp14:anchorId="798AE9EC" wp14:editId="2D0DEB05">
            <wp:extent cx="4953000" cy="3287984"/>
            <wp:effectExtent l="0" t="0" r="0" b="825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60191" cy="3292758"/>
                    </a:xfrm>
                    <a:prstGeom prst="rect">
                      <a:avLst/>
                    </a:prstGeom>
                  </pic:spPr>
                </pic:pic>
              </a:graphicData>
            </a:graphic>
          </wp:inline>
        </w:drawing>
      </w:r>
    </w:p>
    <w:p w14:paraId="30357589" w14:textId="0DEAD859" w:rsidR="00104573" w:rsidRDefault="00104573" w:rsidP="001D5743">
      <w:pPr>
        <w:tabs>
          <w:tab w:val="left" w:pos="567"/>
          <w:tab w:val="left" w:pos="3544"/>
        </w:tabs>
        <w:rPr>
          <w:rFonts w:cs="Arial"/>
          <w:sz w:val="22"/>
        </w:rPr>
      </w:pPr>
    </w:p>
    <w:p w14:paraId="65007989" w14:textId="1262E69E" w:rsidR="008715EF" w:rsidRPr="000D140C" w:rsidRDefault="008715EF" w:rsidP="008715EF">
      <w:pPr>
        <w:pStyle w:val="Akapitzlist"/>
        <w:numPr>
          <w:ilvl w:val="0"/>
          <w:numId w:val="26"/>
        </w:numPr>
        <w:tabs>
          <w:tab w:val="left" w:pos="567"/>
          <w:tab w:val="left" w:pos="3544"/>
        </w:tabs>
        <w:rPr>
          <w:rFonts w:cs="Arial"/>
          <w:sz w:val="22"/>
        </w:rPr>
      </w:pPr>
      <w:r>
        <w:rPr>
          <w:rFonts w:cs="Arial"/>
          <w:b/>
        </w:rPr>
        <w:t>/BCC/JPK_DB_C07 Struktury referencyjne</w:t>
      </w:r>
    </w:p>
    <w:p w14:paraId="7735EE0C" w14:textId="7C9641FD" w:rsidR="008715EF" w:rsidRDefault="008715EF" w:rsidP="008715EF">
      <w:pPr>
        <w:tabs>
          <w:tab w:val="left" w:pos="567"/>
          <w:tab w:val="left" w:pos="3544"/>
        </w:tabs>
        <w:rPr>
          <w:rFonts w:cs="Arial"/>
          <w:sz w:val="22"/>
        </w:rPr>
      </w:pPr>
    </w:p>
    <w:p w14:paraId="2B6E91E7" w14:textId="7666451D" w:rsidR="008715EF" w:rsidRDefault="008715EF" w:rsidP="008715EF">
      <w:pPr>
        <w:tabs>
          <w:tab w:val="left" w:pos="567"/>
          <w:tab w:val="left" w:pos="3544"/>
        </w:tabs>
        <w:rPr>
          <w:rFonts w:cs="Arial"/>
          <w:sz w:val="22"/>
        </w:rPr>
      </w:pPr>
      <w:r>
        <w:rPr>
          <w:rFonts w:cs="Arial"/>
          <w:sz w:val="22"/>
        </w:rPr>
        <w:t xml:space="preserve">Struktury referencyjne do walidacji. </w:t>
      </w:r>
      <w:r w:rsidR="00F700FC">
        <w:rPr>
          <w:rFonts w:cs="Arial"/>
          <w:sz w:val="22"/>
        </w:rPr>
        <w:t>Można ustawić sprawdzenie zależne od wartości innego pola.</w:t>
      </w:r>
    </w:p>
    <w:p w14:paraId="4C7668D7" w14:textId="75A0CAF5" w:rsidR="009B2CF3" w:rsidRDefault="009B2CF3" w:rsidP="008715EF">
      <w:pPr>
        <w:tabs>
          <w:tab w:val="left" w:pos="567"/>
          <w:tab w:val="left" w:pos="3544"/>
        </w:tabs>
        <w:rPr>
          <w:rFonts w:cs="Arial"/>
          <w:sz w:val="22"/>
        </w:rPr>
      </w:pPr>
    </w:p>
    <w:p w14:paraId="34970474" w14:textId="3609E7A6" w:rsidR="009B2CF3" w:rsidRDefault="00BA4DD2" w:rsidP="008715EF">
      <w:pPr>
        <w:tabs>
          <w:tab w:val="left" w:pos="567"/>
          <w:tab w:val="left" w:pos="3544"/>
        </w:tabs>
        <w:rPr>
          <w:rFonts w:cs="Arial"/>
          <w:sz w:val="22"/>
        </w:rPr>
      </w:pPr>
      <w:r w:rsidRPr="00BA4DD2">
        <w:rPr>
          <w:rFonts w:cs="Arial"/>
          <w:noProof/>
          <w:sz w:val="22"/>
        </w:rPr>
        <w:drawing>
          <wp:inline distT="0" distB="0" distL="0" distR="0" wp14:anchorId="43649415" wp14:editId="65DEF92C">
            <wp:extent cx="4981575" cy="2562737"/>
            <wp:effectExtent l="0" t="0" r="0" b="9525"/>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985600" cy="2564807"/>
                    </a:xfrm>
                    <a:prstGeom prst="rect">
                      <a:avLst/>
                    </a:prstGeom>
                  </pic:spPr>
                </pic:pic>
              </a:graphicData>
            </a:graphic>
          </wp:inline>
        </w:drawing>
      </w:r>
    </w:p>
    <w:p w14:paraId="35089CE7" w14:textId="26781C57" w:rsidR="00BA4DD2" w:rsidRDefault="00BA4DD2" w:rsidP="008715EF">
      <w:pPr>
        <w:tabs>
          <w:tab w:val="left" w:pos="567"/>
          <w:tab w:val="left" w:pos="3544"/>
        </w:tabs>
        <w:rPr>
          <w:rFonts w:cs="Arial"/>
          <w:sz w:val="22"/>
        </w:rPr>
      </w:pPr>
    </w:p>
    <w:p w14:paraId="68E407F3" w14:textId="43ADDAC6" w:rsidR="00BA4DD2" w:rsidRPr="000D140C" w:rsidRDefault="00BA4DD2" w:rsidP="00BA4DD2">
      <w:pPr>
        <w:pStyle w:val="Akapitzlist"/>
        <w:numPr>
          <w:ilvl w:val="0"/>
          <w:numId w:val="26"/>
        </w:numPr>
        <w:tabs>
          <w:tab w:val="left" w:pos="567"/>
          <w:tab w:val="left" w:pos="3544"/>
        </w:tabs>
        <w:rPr>
          <w:rFonts w:cs="Arial"/>
          <w:sz w:val="22"/>
        </w:rPr>
      </w:pPr>
      <w:r>
        <w:rPr>
          <w:rFonts w:cs="Arial"/>
          <w:b/>
        </w:rPr>
        <w:t xml:space="preserve">/BCC/JPK_DB_C08 </w:t>
      </w:r>
      <w:r w:rsidR="00476A6E">
        <w:rPr>
          <w:rFonts w:cs="Arial"/>
          <w:b/>
        </w:rPr>
        <w:t>–</w:t>
      </w:r>
      <w:r>
        <w:rPr>
          <w:rFonts w:cs="Arial"/>
          <w:b/>
        </w:rPr>
        <w:t xml:space="preserve"> </w:t>
      </w:r>
      <w:r w:rsidR="00476A6E">
        <w:rPr>
          <w:rFonts w:cs="Arial"/>
          <w:b/>
        </w:rPr>
        <w:t>pola indentyfikacyjne dla struktur</w:t>
      </w:r>
    </w:p>
    <w:p w14:paraId="7FAEC2C8" w14:textId="456388C3" w:rsidR="00476A6E" w:rsidRDefault="00476A6E" w:rsidP="00476A6E">
      <w:pPr>
        <w:tabs>
          <w:tab w:val="left" w:pos="567"/>
          <w:tab w:val="left" w:pos="3544"/>
        </w:tabs>
        <w:rPr>
          <w:rFonts w:cs="Arial"/>
          <w:sz w:val="22"/>
        </w:rPr>
      </w:pPr>
    </w:p>
    <w:p w14:paraId="7D185A2E" w14:textId="56A0AE9B" w:rsidR="00476A6E" w:rsidRDefault="00476A6E" w:rsidP="00476A6E">
      <w:pPr>
        <w:tabs>
          <w:tab w:val="left" w:pos="567"/>
          <w:tab w:val="left" w:pos="3544"/>
        </w:tabs>
        <w:rPr>
          <w:rFonts w:cs="Arial"/>
          <w:sz w:val="22"/>
        </w:rPr>
      </w:pPr>
      <w:r>
        <w:rPr>
          <w:rFonts w:cs="Arial"/>
          <w:sz w:val="22"/>
        </w:rPr>
        <w:t>Pola indentyfikacyjne wykorzystywane w trakcie walidacji JPK.</w:t>
      </w:r>
    </w:p>
    <w:p w14:paraId="6D5747D3" w14:textId="486B497C" w:rsidR="00476A6E" w:rsidRDefault="00476A6E" w:rsidP="00476A6E">
      <w:pPr>
        <w:tabs>
          <w:tab w:val="left" w:pos="567"/>
          <w:tab w:val="left" w:pos="3544"/>
        </w:tabs>
        <w:rPr>
          <w:rFonts w:cs="Arial"/>
          <w:sz w:val="22"/>
        </w:rPr>
      </w:pPr>
    </w:p>
    <w:p w14:paraId="56EF002C" w14:textId="45F5FA87" w:rsidR="00476A6E" w:rsidRDefault="006559DF" w:rsidP="00476A6E">
      <w:pPr>
        <w:tabs>
          <w:tab w:val="left" w:pos="567"/>
          <w:tab w:val="left" w:pos="3544"/>
        </w:tabs>
        <w:rPr>
          <w:rFonts w:cs="Arial"/>
          <w:sz w:val="22"/>
        </w:rPr>
      </w:pPr>
      <w:r w:rsidRPr="006559DF">
        <w:rPr>
          <w:rFonts w:cs="Arial"/>
          <w:noProof/>
          <w:sz w:val="22"/>
        </w:rPr>
        <w:lastRenderedPageBreak/>
        <w:drawing>
          <wp:inline distT="0" distB="0" distL="0" distR="0" wp14:anchorId="266D0981" wp14:editId="0DA35B49">
            <wp:extent cx="5286375" cy="1720549"/>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01366" cy="1725428"/>
                    </a:xfrm>
                    <a:prstGeom prst="rect">
                      <a:avLst/>
                    </a:prstGeom>
                  </pic:spPr>
                </pic:pic>
              </a:graphicData>
            </a:graphic>
          </wp:inline>
        </w:drawing>
      </w:r>
    </w:p>
    <w:p w14:paraId="0898D534" w14:textId="6A37DC4B" w:rsidR="006559DF" w:rsidRDefault="006559DF" w:rsidP="00476A6E">
      <w:pPr>
        <w:tabs>
          <w:tab w:val="left" w:pos="567"/>
          <w:tab w:val="left" w:pos="3544"/>
        </w:tabs>
        <w:rPr>
          <w:rFonts w:cs="Arial"/>
          <w:sz w:val="22"/>
        </w:rPr>
      </w:pPr>
    </w:p>
    <w:p w14:paraId="7C0B101F" w14:textId="5DC84F31" w:rsidR="006559DF" w:rsidRPr="000D140C" w:rsidRDefault="006559DF" w:rsidP="006559DF">
      <w:pPr>
        <w:pStyle w:val="Akapitzlist"/>
        <w:numPr>
          <w:ilvl w:val="0"/>
          <w:numId w:val="26"/>
        </w:numPr>
        <w:tabs>
          <w:tab w:val="left" w:pos="567"/>
          <w:tab w:val="left" w:pos="3544"/>
        </w:tabs>
        <w:rPr>
          <w:rFonts w:cs="Arial"/>
          <w:sz w:val="22"/>
        </w:rPr>
      </w:pPr>
      <w:r>
        <w:rPr>
          <w:rFonts w:cs="Arial"/>
          <w:b/>
          <w:sz w:val="22"/>
        </w:rPr>
        <w:t>/BCC/JPK_DB_C09 – Typy plików JPK</w:t>
      </w:r>
    </w:p>
    <w:p w14:paraId="6892EDA1" w14:textId="66DEAEF2" w:rsidR="006559DF" w:rsidRDefault="006559DF" w:rsidP="006559DF">
      <w:pPr>
        <w:tabs>
          <w:tab w:val="left" w:pos="567"/>
          <w:tab w:val="left" w:pos="3544"/>
        </w:tabs>
        <w:rPr>
          <w:rFonts w:cs="Arial"/>
          <w:sz w:val="22"/>
        </w:rPr>
      </w:pPr>
    </w:p>
    <w:p w14:paraId="07EA5960" w14:textId="2F9D32FF" w:rsidR="006559DF" w:rsidRDefault="006559DF" w:rsidP="006559DF">
      <w:pPr>
        <w:tabs>
          <w:tab w:val="left" w:pos="567"/>
          <w:tab w:val="left" w:pos="3544"/>
        </w:tabs>
        <w:rPr>
          <w:rFonts w:cs="Arial"/>
          <w:sz w:val="22"/>
        </w:rPr>
      </w:pPr>
      <w:r>
        <w:rPr>
          <w:rFonts w:cs="Arial"/>
          <w:sz w:val="22"/>
        </w:rPr>
        <w:t>Typy plików JPK wykorzystane do sortowania parametrów i ustawień zależnych od struktury JPK.</w:t>
      </w:r>
    </w:p>
    <w:p w14:paraId="3CBA324F" w14:textId="16EC2338" w:rsidR="006559DF" w:rsidRDefault="00432784" w:rsidP="006559DF">
      <w:pPr>
        <w:tabs>
          <w:tab w:val="left" w:pos="567"/>
          <w:tab w:val="left" w:pos="3544"/>
        </w:tabs>
        <w:rPr>
          <w:rFonts w:cs="Arial"/>
          <w:sz w:val="22"/>
        </w:rPr>
      </w:pPr>
      <w:r w:rsidRPr="00432784">
        <w:rPr>
          <w:rFonts w:cs="Arial"/>
          <w:noProof/>
          <w:sz w:val="22"/>
        </w:rPr>
        <w:drawing>
          <wp:inline distT="0" distB="0" distL="0" distR="0" wp14:anchorId="7C0FE2E6" wp14:editId="7902D043">
            <wp:extent cx="5295900" cy="1727152"/>
            <wp:effectExtent l="0" t="0" r="0" b="698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03814" cy="1729733"/>
                    </a:xfrm>
                    <a:prstGeom prst="rect">
                      <a:avLst/>
                    </a:prstGeom>
                  </pic:spPr>
                </pic:pic>
              </a:graphicData>
            </a:graphic>
          </wp:inline>
        </w:drawing>
      </w:r>
    </w:p>
    <w:p w14:paraId="58C2C554" w14:textId="429468E1" w:rsidR="006559DF" w:rsidRDefault="006559DF" w:rsidP="006559DF">
      <w:pPr>
        <w:tabs>
          <w:tab w:val="left" w:pos="567"/>
          <w:tab w:val="left" w:pos="3544"/>
        </w:tabs>
        <w:rPr>
          <w:rFonts w:cs="Arial"/>
          <w:sz w:val="22"/>
        </w:rPr>
      </w:pPr>
    </w:p>
    <w:p w14:paraId="5288474B" w14:textId="6AFC1B97" w:rsidR="00FC45E2" w:rsidRPr="000D140C" w:rsidRDefault="00FC45E2" w:rsidP="00FC45E2">
      <w:pPr>
        <w:pStyle w:val="Akapitzlist"/>
        <w:numPr>
          <w:ilvl w:val="0"/>
          <w:numId w:val="26"/>
        </w:numPr>
        <w:tabs>
          <w:tab w:val="left" w:pos="567"/>
          <w:tab w:val="left" w:pos="3544"/>
        </w:tabs>
        <w:rPr>
          <w:rFonts w:cs="Arial"/>
          <w:sz w:val="22"/>
        </w:rPr>
      </w:pPr>
      <w:r>
        <w:rPr>
          <w:rFonts w:cs="Arial"/>
          <w:b/>
        </w:rPr>
        <w:t xml:space="preserve">/BCC/JPK_DB_C10 – dane jednostki gospodarczej </w:t>
      </w:r>
    </w:p>
    <w:p w14:paraId="64BB4F03" w14:textId="6B1DD48C" w:rsidR="00FC45E2" w:rsidRDefault="00FC45E2" w:rsidP="00FC45E2">
      <w:pPr>
        <w:tabs>
          <w:tab w:val="left" w:pos="567"/>
          <w:tab w:val="left" w:pos="3544"/>
        </w:tabs>
        <w:rPr>
          <w:rFonts w:cs="Arial"/>
          <w:sz w:val="22"/>
        </w:rPr>
      </w:pPr>
    </w:p>
    <w:p w14:paraId="726FF5C5" w14:textId="1580DE36" w:rsidR="00FC45E2" w:rsidRDefault="00FC45E2" w:rsidP="00FC45E2">
      <w:pPr>
        <w:tabs>
          <w:tab w:val="left" w:pos="567"/>
          <w:tab w:val="left" w:pos="3544"/>
        </w:tabs>
        <w:rPr>
          <w:rFonts w:cs="Arial"/>
          <w:sz w:val="22"/>
        </w:rPr>
      </w:pPr>
      <w:r>
        <w:rPr>
          <w:rFonts w:cs="Arial"/>
          <w:sz w:val="22"/>
        </w:rPr>
        <w:t>Dane jednostki gospodarczej wykorzystane w trakcie tworzenia pliku JPK.</w:t>
      </w:r>
    </w:p>
    <w:p w14:paraId="0BD97D58" w14:textId="31AA5B3E" w:rsidR="00FC45E2" w:rsidRDefault="00FC45E2" w:rsidP="00FC45E2">
      <w:pPr>
        <w:tabs>
          <w:tab w:val="left" w:pos="567"/>
          <w:tab w:val="left" w:pos="3544"/>
        </w:tabs>
        <w:rPr>
          <w:rFonts w:cs="Arial"/>
          <w:sz w:val="22"/>
        </w:rPr>
      </w:pPr>
    </w:p>
    <w:p w14:paraId="6F7B398B" w14:textId="4328CEC3" w:rsidR="00FC45E2" w:rsidRDefault="00B07229" w:rsidP="00FC45E2">
      <w:pPr>
        <w:tabs>
          <w:tab w:val="left" w:pos="567"/>
          <w:tab w:val="left" w:pos="3544"/>
        </w:tabs>
        <w:rPr>
          <w:rFonts w:cs="Arial"/>
          <w:sz w:val="22"/>
        </w:rPr>
      </w:pPr>
      <w:r w:rsidRPr="00B07229">
        <w:rPr>
          <w:rFonts w:cs="Arial"/>
          <w:noProof/>
          <w:sz w:val="22"/>
        </w:rPr>
        <w:lastRenderedPageBreak/>
        <w:drawing>
          <wp:inline distT="0" distB="0" distL="0" distR="0" wp14:anchorId="784C56BB" wp14:editId="43EF01E7">
            <wp:extent cx="5143500" cy="4287762"/>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145776" cy="4289659"/>
                    </a:xfrm>
                    <a:prstGeom prst="rect">
                      <a:avLst/>
                    </a:prstGeom>
                  </pic:spPr>
                </pic:pic>
              </a:graphicData>
            </a:graphic>
          </wp:inline>
        </w:drawing>
      </w:r>
    </w:p>
    <w:p w14:paraId="0F90F27F" w14:textId="46B3BBF1" w:rsidR="00B07229" w:rsidRDefault="00B07229" w:rsidP="00FC45E2">
      <w:pPr>
        <w:tabs>
          <w:tab w:val="left" w:pos="567"/>
          <w:tab w:val="left" w:pos="3544"/>
        </w:tabs>
        <w:rPr>
          <w:rFonts w:cs="Arial"/>
          <w:sz w:val="22"/>
        </w:rPr>
      </w:pPr>
    </w:p>
    <w:p w14:paraId="783DE32A" w14:textId="612162BE" w:rsidR="00B07229" w:rsidRPr="000D140C" w:rsidRDefault="00B07229" w:rsidP="00B07229">
      <w:pPr>
        <w:pStyle w:val="Akapitzlist"/>
        <w:numPr>
          <w:ilvl w:val="0"/>
          <w:numId w:val="26"/>
        </w:numPr>
        <w:tabs>
          <w:tab w:val="left" w:pos="567"/>
          <w:tab w:val="left" w:pos="3544"/>
        </w:tabs>
        <w:rPr>
          <w:rFonts w:cs="Arial"/>
          <w:sz w:val="22"/>
        </w:rPr>
      </w:pPr>
      <w:r>
        <w:rPr>
          <w:rFonts w:cs="Arial"/>
          <w:b/>
        </w:rPr>
        <w:t>/BCC/JPK_DB_C11 – definicja parametrów</w:t>
      </w:r>
    </w:p>
    <w:p w14:paraId="58D5FDB8" w14:textId="6F7F0678" w:rsidR="00B07229" w:rsidRDefault="00B07229" w:rsidP="00B07229">
      <w:pPr>
        <w:tabs>
          <w:tab w:val="left" w:pos="567"/>
          <w:tab w:val="left" w:pos="3544"/>
        </w:tabs>
        <w:rPr>
          <w:rFonts w:cs="Arial"/>
          <w:sz w:val="22"/>
        </w:rPr>
      </w:pPr>
    </w:p>
    <w:p w14:paraId="77281A82" w14:textId="0D612924" w:rsidR="00B07229" w:rsidRDefault="00B07229" w:rsidP="00B07229">
      <w:pPr>
        <w:tabs>
          <w:tab w:val="left" w:pos="567"/>
          <w:tab w:val="left" w:pos="3544"/>
        </w:tabs>
        <w:rPr>
          <w:rFonts w:cs="Arial"/>
          <w:sz w:val="22"/>
        </w:rPr>
      </w:pPr>
      <w:r>
        <w:rPr>
          <w:rFonts w:cs="Arial"/>
          <w:sz w:val="22"/>
        </w:rPr>
        <w:t>Definicja parametrów wykorzystywanych w JPK.</w:t>
      </w:r>
      <w:r w:rsidR="00C330A6">
        <w:rPr>
          <w:rFonts w:cs="Arial"/>
          <w:sz w:val="22"/>
        </w:rPr>
        <w:t xml:space="preserve"> </w:t>
      </w:r>
    </w:p>
    <w:p w14:paraId="6373F10A" w14:textId="71F2F7DA" w:rsidR="00C330A6" w:rsidRDefault="00C330A6" w:rsidP="00B07229">
      <w:pPr>
        <w:tabs>
          <w:tab w:val="left" w:pos="567"/>
          <w:tab w:val="left" w:pos="3544"/>
        </w:tabs>
        <w:rPr>
          <w:rFonts w:cs="Arial"/>
          <w:sz w:val="22"/>
        </w:rPr>
      </w:pPr>
    </w:p>
    <w:p w14:paraId="111B63A1" w14:textId="622A41B0" w:rsidR="00C330A6" w:rsidRDefault="00C330A6" w:rsidP="00B07229">
      <w:pPr>
        <w:tabs>
          <w:tab w:val="left" w:pos="567"/>
          <w:tab w:val="left" w:pos="3544"/>
        </w:tabs>
        <w:rPr>
          <w:rFonts w:cs="Arial"/>
          <w:sz w:val="22"/>
        </w:rPr>
      </w:pPr>
      <w:r w:rsidRPr="00C330A6">
        <w:rPr>
          <w:rFonts w:cs="Arial"/>
          <w:noProof/>
          <w:sz w:val="22"/>
        </w:rPr>
        <w:drawing>
          <wp:inline distT="0" distB="0" distL="0" distR="0" wp14:anchorId="3203988D" wp14:editId="5126FDDC">
            <wp:extent cx="4956180" cy="2143125"/>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968066" cy="2148265"/>
                    </a:xfrm>
                    <a:prstGeom prst="rect">
                      <a:avLst/>
                    </a:prstGeom>
                  </pic:spPr>
                </pic:pic>
              </a:graphicData>
            </a:graphic>
          </wp:inline>
        </w:drawing>
      </w:r>
    </w:p>
    <w:p w14:paraId="0A26E371" w14:textId="4F01E586" w:rsidR="00C330A6" w:rsidRDefault="00C330A6" w:rsidP="00B07229">
      <w:pPr>
        <w:tabs>
          <w:tab w:val="left" w:pos="567"/>
          <w:tab w:val="left" w:pos="3544"/>
        </w:tabs>
        <w:rPr>
          <w:rFonts w:cs="Arial"/>
          <w:sz w:val="22"/>
        </w:rPr>
      </w:pPr>
    </w:p>
    <w:p w14:paraId="16CF1A6D" w14:textId="0B71E554" w:rsidR="00C330A6" w:rsidRPr="000D140C" w:rsidRDefault="00C330A6" w:rsidP="00C330A6">
      <w:pPr>
        <w:pStyle w:val="Akapitzlist"/>
        <w:numPr>
          <w:ilvl w:val="0"/>
          <w:numId w:val="26"/>
        </w:numPr>
        <w:tabs>
          <w:tab w:val="left" w:pos="567"/>
          <w:tab w:val="left" w:pos="3544"/>
        </w:tabs>
        <w:rPr>
          <w:rFonts w:cs="Arial"/>
          <w:sz w:val="22"/>
        </w:rPr>
      </w:pPr>
      <w:r w:rsidRPr="000C02A8">
        <w:rPr>
          <w:rFonts w:cs="Arial"/>
          <w:b/>
        </w:rPr>
        <w:t xml:space="preserve">/BCC/JPK_DB_C12 </w:t>
      </w:r>
      <w:r w:rsidR="000C02A8">
        <w:rPr>
          <w:rFonts w:cs="Arial"/>
          <w:b/>
        </w:rPr>
        <w:t>–</w:t>
      </w:r>
      <w:r w:rsidRPr="000C02A8">
        <w:rPr>
          <w:rFonts w:cs="Arial"/>
          <w:b/>
        </w:rPr>
        <w:t xml:space="preserve"> </w:t>
      </w:r>
      <w:r w:rsidR="000C02A8" w:rsidRPr="000C02A8">
        <w:rPr>
          <w:rFonts w:cs="Arial"/>
          <w:b/>
        </w:rPr>
        <w:t>war</w:t>
      </w:r>
      <w:r w:rsidR="000C02A8" w:rsidRPr="000D140C">
        <w:rPr>
          <w:rFonts w:cs="Arial"/>
          <w:b/>
        </w:rPr>
        <w:t>to</w:t>
      </w:r>
      <w:r w:rsidR="000C02A8">
        <w:rPr>
          <w:rFonts w:cs="Arial"/>
          <w:b/>
        </w:rPr>
        <w:t>ści parametrów</w:t>
      </w:r>
    </w:p>
    <w:p w14:paraId="2B7788EE" w14:textId="397607C8" w:rsidR="000C02A8" w:rsidRDefault="000C02A8" w:rsidP="000C02A8">
      <w:pPr>
        <w:tabs>
          <w:tab w:val="left" w:pos="567"/>
          <w:tab w:val="left" w:pos="3544"/>
        </w:tabs>
        <w:rPr>
          <w:rFonts w:cs="Arial"/>
          <w:sz w:val="22"/>
        </w:rPr>
      </w:pPr>
    </w:p>
    <w:p w14:paraId="001549F1" w14:textId="3F30157B" w:rsidR="000C02A8" w:rsidRDefault="000C02A8" w:rsidP="000C02A8">
      <w:pPr>
        <w:tabs>
          <w:tab w:val="left" w:pos="567"/>
          <w:tab w:val="left" w:pos="3544"/>
        </w:tabs>
        <w:rPr>
          <w:rFonts w:cs="Arial"/>
          <w:sz w:val="22"/>
        </w:rPr>
      </w:pPr>
      <w:r>
        <w:rPr>
          <w:rFonts w:cs="Arial"/>
          <w:sz w:val="22"/>
        </w:rPr>
        <w:t xml:space="preserve">Wartości zdefiniowanych parametrów. W zależności czy /BCC/JPK_DB_C11-KIND jest ustawione na P </w:t>
      </w:r>
      <w:r w:rsidR="006157BA">
        <w:rPr>
          <w:rFonts w:cs="Arial"/>
          <w:sz w:val="22"/>
        </w:rPr>
        <w:t>wtedy można wprowadzić pojedynczą wartość lub T, wtedy można wprowadzić zbiór wartości z różnym PSNUM.</w:t>
      </w:r>
    </w:p>
    <w:p w14:paraId="32B4EAB9" w14:textId="205D7E77" w:rsidR="000C6129" w:rsidRDefault="000C6129" w:rsidP="000C02A8">
      <w:pPr>
        <w:tabs>
          <w:tab w:val="left" w:pos="567"/>
          <w:tab w:val="left" w:pos="3544"/>
        </w:tabs>
        <w:rPr>
          <w:rFonts w:cs="Arial"/>
          <w:sz w:val="22"/>
        </w:rPr>
      </w:pPr>
      <w:r w:rsidRPr="00047BB4">
        <w:rPr>
          <w:rFonts w:cs="Arial"/>
          <w:noProof/>
          <w:sz w:val="22"/>
        </w:rPr>
        <w:lastRenderedPageBreak/>
        <w:drawing>
          <wp:inline distT="0" distB="0" distL="0" distR="0" wp14:anchorId="3DC95500" wp14:editId="6FCEBC8F">
            <wp:extent cx="5591175" cy="2164962"/>
            <wp:effectExtent l="0" t="0" r="0" b="698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593538" cy="2165877"/>
                    </a:xfrm>
                    <a:prstGeom prst="rect">
                      <a:avLst/>
                    </a:prstGeom>
                  </pic:spPr>
                </pic:pic>
              </a:graphicData>
            </a:graphic>
          </wp:inline>
        </w:drawing>
      </w:r>
    </w:p>
    <w:p w14:paraId="38EFAFC5" w14:textId="04E93C3C" w:rsidR="006157BA" w:rsidRDefault="006157BA" w:rsidP="000C02A8">
      <w:pPr>
        <w:tabs>
          <w:tab w:val="left" w:pos="567"/>
          <w:tab w:val="left" w:pos="3544"/>
        </w:tabs>
        <w:rPr>
          <w:rFonts w:cs="Arial"/>
          <w:sz w:val="22"/>
        </w:rPr>
      </w:pPr>
    </w:p>
    <w:p w14:paraId="02B8708A" w14:textId="2CAA3BC0" w:rsidR="00737295" w:rsidRPr="000D140C" w:rsidRDefault="00737295" w:rsidP="00737295">
      <w:pPr>
        <w:pStyle w:val="Akapitzlist"/>
        <w:numPr>
          <w:ilvl w:val="0"/>
          <w:numId w:val="26"/>
        </w:numPr>
        <w:tabs>
          <w:tab w:val="left" w:pos="567"/>
          <w:tab w:val="left" w:pos="3544"/>
        </w:tabs>
        <w:rPr>
          <w:rFonts w:cs="Arial"/>
          <w:sz w:val="22"/>
        </w:rPr>
      </w:pPr>
      <w:r>
        <w:rPr>
          <w:rFonts w:cs="Arial"/>
          <w:b/>
        </w:rPr>
        <w:t xml:space="preserve">/BCC/JPK_DB_C15 – Grupy struktur kontrolnych </w:t>
      </w:r>
    </w:p>
    <w:p w14:paraId="787D2A02" w14:textId="08824911" w:rsidR="00737295" w:rsidRDefault="00737295" w:rsidP="00737295">
      <w:pPr>
        <w:tabs>
          <w:tab w:val="left" w:pos="567"/>
          <w:tab w:val="left" w:pos="3544"/>
        </w:tabs>
        <w:rPr>
          <w:rFonts w:cs="Arial"/>
          <w:sz w:val="22"/>
        </w:rPr>
      </w:pPr>
    </w:p>
    <w:p w14:paraId="0939C4E1" w14:textId="6924B8CD" w:rsidR="00737295" w:rsidRDefault="005E19F9" w:rsidP="00737295">
      <w:pPr>
        <w:tabs>
          <w:tab w:val="left" w:pos="567"/>
          <w:tab w:val="left" w:pos="3544"/>
        </w:tabs>
        <w:rPr>
          <w:rFonts w:cs="Arial"/>
          <w:sz w:val="22"/>
        </w:rPr>
      </w:pPr>
      <w:r>
        <w:rPr>
          <w:rFonts w:cs="Arial"/>
          <w:sz w:val="22"/>
        </w:rPr>
        <w:t>Utworzenie grup struktur dla klasy kontrolnej JPK.</w:t>
      </w:r>
    </w:p>
    <w:p w14:paraId="40D27E3E" w14:textId="6641EE55" w:rsidR="000C6129" w:rsidRDefault="000C6129" w:rsidP="00737295">
      <w:pPr>
        <w:tabs>
          <w:tab w:val="left" w:pos="567"/>
          <w:tab w:val="left" w:pos="3544"/>
        </w:tabs>
        <w:rPr>
          <w:rFonts w:cs="Arial"/>
          <w:sz w:val="22"/>
        </w:rPr>
      </w:pPr>
    </w:p>
    <w:p w14:paraId="0A611C9B" w14:textId="17CBC09C" w:rsidR="000C6129" w:rsidRDefault="00923EFC" w:rsidP="00737295">
      <w:pPr>
        <w:tabs>
          <w:tab w:val="left" w:pos="567"/>
          <w:tab w:val="left" w:pos="3544"/>
        </w:tabs>
        <w:rPr>
          <w:rFonts w:cs="Arial"/>
          <w:sz w:val="22"/>
        </w:rPr>
      </w:pPr>
      <w:r w:rsidRPr="00923EFC">
        <w:rPr>
          <w:rFonts w:cs="Arial"/>
          <w:noProof/>
          <w:sz w:val="22"/>
        </w:rPr>
        <w:drawing>
          <wp:inline distT="0" distB="0" distL="0" distR="0" wp14:anchorId="7EA8EB72" wp14:editId="18F0D95F">
            <wp:extent cx="5759450" cy="1851025"/>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59450" cy="1851025"/>
                    </a:xfrm>
                    <a:prstGeom prst="rect">
                      <a:avLst/>
                    </a:prstGeom>
                  </pic:spPr>
                </pic:pic>
              </a:graphicData>
            </a:graphic>
          </wp:inline>
        </w:drawing>
      </w:r>
    </w:p>
    <w:p w14:paraId="604C9B66" w14:textId="75F27FFA" w:rsidR="005E19F9" w:rsidRDefault="005E19F9" w:rsidP="00737295">
      <w:pPr>
        <w:tabs>
          <w:tab w:val="left" w:pos="567"/>
          <w:tab w:val="left" w:pos="3544"/>
        </w:tabs>
        <w:rPr>
          <w:rFonts w:cs="Arial"/>
          <w:sz w:val="22"/>
        </w:rPr>
      </w:pPr>
    </w:p>
    <w:p w14:paraId="7324978C" w14:textId="44588680" w:rsidR="005E19F9" w:rsidRPr="000D140C" w:rsidRDefault="00923EFC" w:rsidP="00923EFC">
      <w:pPr>
        <w:pStyle w:val="Akapitzlist"/>
        <w:numPr>
          <w:ilvl w:val="0"/>
          <w:numId w:val="26"/>
        </w:numPr>
        <w:tabs>
          <w:tab w:val="left" w:pos="567"/>
          <w:tab w:val="left" w:pos="3544"/>
        </w:tabs>
        <w:rPr>
          <w:rFonts w:cs="Arial"/>
          <w:sz w:val="22"/>
        </w:rPr>
      </w:pPr>
      <w:r>
        <w:rPr>
          <w:rFonts w:cs="Arial"/>
          <w:b/>
        </w:rPr>
        <w:t xml:space="preserve">/BCC/JPK_DB_C16 </w:t>
      </w:r>
      <w:r w:rsidR="00F05BF7">
        <w:rPr>
          <w:rFonts w:cs="Arial"/>
          <w:b/>
        </w:rPr>
        <w:t>–</w:t>
      </w:r>
      <w:r>
        <w:rPr>
          <w:rFonts w:cs="Arial"/>
          <w:b/>
        </w:rPr>
        <w:t xml:space="preserve"> </w:t>
      </w:r>
      <w:r w:rsidR="00F05BF7">
        <w:rPr>
          <w:rFonts w:cs="Arial"/>
          <w:b/>
        </w:rPr>
        <w:t>Struktury kontrolne – pola źródłowe</w:t>
      </w:r>
    </w:p>
    <w:p w14:paraId="132CAACE" w14:textId="640EEEF4" w:rsidR="00F05BF7" w:rsidRDefault="00F05BF7" w:rsidP="00F05BF7">
      <w:pPr>
        <w:tabs>
          <w:tab w:val="left" w:pos="567"/>
          <w:tab w:val="left" w:pos="3544"/>
        </w:tabs>
        <w:rPr>
          <w:rFonts w:cs="Arial"/>
          <w:sz w:val="22"/>
        </w:rPr>
      </w:pPr>
    </w:p>
    <w:p w14:paraId="2BF1F576" w14:textId="3A472066" w:rsidR="00F05BF7" w:rsidRDefault="00F05BF7" w:rsidP="00F05BF7">
      <w:pPr>
        <w:tabs>
          <w:tab w:val="left" w:pos="567"/>
          <w:tab w:val="left" w:pos="3544"/>
        </w:tabs>
        <w:rPr>
          <w:rFonts w:cs="Arial"/>
          <w:sz w:val="22"/>
        </w:rPr>
      </w:pPr>
      <w:r>
        <w:rPr>
          <w:rFonts w:cs="Arial"/>
          <w:sz w:val="22"/>
        </w:rPr>
        <w:t>Pola źródłowe dla struktur kontrolnych JPK</w:t>
      </w:r>
    </w:p>
    <w:p w14:paraId="55B2CA3D" w14:textId="47055BA7" w:rsidR="00F05BF7" w:rsidRDefault="00F05BF7" w:rsidP="00F05BF7">
      <w:pPr>
        <w:tabs>
          <w:tab w:val="left" w:pos="567"/>
          <w:tab w:val="left" w:pos="3544"/>
        </w:tabs>
        <w:rPr>
          <w:rFonts w:cs="Arial"/>
          <w:sz w:val="22"/>
        </w:rPr>
      </w:pPr>
    </w:p>
    <w:p w14:paraId="3399F92C" w14:textId="51A4E5C6" w:rsidR="00F05BF7" w:rsidRPr="000D140C" w:rsidRDefault="002C7FEF" w:rsidP="00F05BF7">
      <w:pPr>
        <w:tabs>
          <w:tab w:val="left" w:pos="567"/>
          <w:tab w:val="left" w:pos="3544"/>
        </w:tabs>
        <w:rPr>
          <w:rFonts w:cs="Arial"/>
          <w:sz w:val="22"/>
        </w:rPr>
      </w:pPr>
      <w:r w:rsidRPr="002C7FEF">
        <w:rPr>
          <w:rFonts w:cs="Arial"/>
          <w:noProof/>
          <w:sz w:val="22"/>
        </w:rPr>
        <w:drawing>
          <wp:inline distT="0" distB="0" distL="0" distR="0" wp14:anchorId="3E0FBA11" wp14:editId="0260B42E">
            <wp:extent cx="5600700" cy="2113693"/>
            <wp:effectExtent l="0" t="0" r="0" b="127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605640" cy="2115557"/>
                    </a:xfrm>
                    <a:prstGeom prst="rect">
                      <a:avLst/>
                    </a:prstGeom>
                  </pic:spPr>
                </pic:pic>
              </a:graphicData>
            </a:graphic>
          </wp:inline>
        </w:drawing>
      </w:r>
    </w:p>
    <w:p w14:paraId="14B40303" w14:textId="77777777" w:rsidR="005E19F9" w:rsidRPr="000D140C" w:rsidRDefault="005E19F9" w:rsidP="00737295">
      <w:pPr>
        <w:tabs>
          <w:tab w:val="left" w:pos="567"/>
          <w:tab w:val="left" w:pos="3544"/>
        </w:tabs>
        <w:rPr>
          <w:rFonts w:cs="Arial"/>
          <w:sz w:val="22"/>
        </w:rPr>
      </w:pPr>
    </w:p>
    <w:p w14:paraId="7C211269" w14:textId="7737A5F7" w:rsidR="006157BA" w:rsidRPr="000D140C" w:rsidRDefault="00C47283" w:rsidP="00C47283">
      <w:pPr>
        <w:pStyle w:val="Akapitzlist"/>
        <w:numPr>
          <w:ilvl w:val="0"/>
          <w:numId w:val="26"/>
        </w:numPr>
        <w:tabs>
          <w:tab w:val="left" w:pos="567"/>
          <w:tab w:val="left" w:pos="3544"/>
        </w:tabs>
        <w:rPr>
          <w:rFonts w:cs="Arial"/>
          <w:sz w:val="22"/>
        </w:rPr>
      </w:pPr>
      <w:r>
        <w:rPr>
          <w:rFonts w:cs="Arial"/>
          <w:b/>
        </w:rPr>
        <w:t xml:space="preserve">/BCC/JPK_DB_C17 </w:t>
      </w:r>
      <w:r w:rsidR="00D05FC2">
        <w:rPr>
          <w:rFonts w:cs="Arial"/>
          <w:b/>
        </w:rPr>
        <w:t>–</w:t>
      </w:r>
      <w:r>
        <w:rPr>
          <w:rFonts w:cs="Arial"/>
          <w:b/>
        </w:rPr>
        <w:t xml:space="preserve"> </w:t>
      </w:r>
      <w:r w:rsidR="00D05FC2">
        <w:rPr>
          <w:rFonts w:cs="Arial"/>
          <w:b/>
        </w:rPr>
        <w:t>Grupy substytucji</w:t>
      </w:r>
    </w:p>
    <w:p w14:paraId="2CE6FDB3" w14:textId="2A09F5A9" w:rsidR="00D05FC2" w:rsidRDefault="00D05FC2" w:rsidP="00D05FC2">
      <w:pPr>
        <w:tabs>
          <w:tab w:val="left" w:pos="567"/>
          <w:tab w:val="left" w:pos="3544"/>
        </w:tabs>
        <w:rPr>
          <w:rFonts w:cs="Arial"/>
          <w:sz w:val="22"/>
        </w:rPr>
      </w:pPr>
    </w:p>
    <w:p w14:paraId="5B220E03" w14:textId="419E4800" w:rsidR="00D05FC2" w:rsidRDefault="001679CA" w:rsidP="00D05FC2">
      <w:pPr>
        <w:tabs>
          <w:tab w:val="left" w:pos="567"/>
          <w:tab w:val="left" w:pos="3544"/>
        </w:tabs>
        <w:rPr>
          <w:rFonts w:cs="Arial"/>
          <w:sz w:val="22"/>
        </w:rPr>
      </w:pPr>
      <w:r>
        <w:rPr>
          <w:rFonts w:cs="Arial"/>
          <w:sz w:val="22"/>
        </w:rPr>
        <w:t>Definiowanie grup dla substytucji.</w:t>
      </w:r>
    </w:p>
    <w:p w14:paraId="703D068F" w14:textId="70317EA1" w:rsidR="001679CA" w:rsidRDefault="001679CA" w:rsidP="00D05FC2">
      <w:pPr>
        <w:tabs>
          <w:tab w:val="left" w:pos="567"/>
          <w:tab w:val="left" w:pos="3544"/>
        </w:tabs>
        <w:rPr>
          <w:rFonts w:cs="Arial"/>
          <w:sz w:val="22"/>
        </w:rPr>
      </w:pPr>
    </w:p>
    <w:p w14:paraId="35D3C8DF" w14:textId="201F9B35" w:rsidR="001679CA" w:rsidRPr="000D140C" w:rsidRDefault="001679CA" w:rsidP="00D05FC2">
      <w:pPr>
        <w:tabs>
          <w:tab w:val="left" w:pos="567"/>
          <w:tab w:val="left" w:pos="3544"/>
        </w:tabs>
        <w:rPr>
          <w:rFonts w:cs="Arial"/>
          <w:sz w:val="22"/>
        </w:rPr>
      </w:pPr>
      <w:r w:rsidRPr="001679CA">
        <w:rPr>
          <w:rFonts w:cs="Arial"/>
          <w:noProof/>
          <w:sz w:val="22"/>
        </w:rPr>
        <w:lastRenderedPageBreak/>
        <w:drawing>
          <wp:inline distT="0" distB="0" distL="0" distR="0" wp14:anchorId="7791F18E" wp14:editId="33212D49">
            <wp:extent cx="5457825" cy="1846755"/>
            <wp:effectExtent l="0" t="0" r="0" b="127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64097" cy="1848877"/>
                    </a:xfrm>
                    <a:prstGeom prst="rect">
                      <a:avLst/>
                    </a:prstGeom>
                  </pic:spPr>
                </pic:pic>
              </a:graphicData>
            </a:graphic>
          </wp:inline>
        </w:drawing>
      </w:r>
    </w:p>
    <w:p w14:paraId="3321BD0A" w14:textId="52ECED80" w:rsidR="006559DF" w:rsidRDefault="006559DF" w:rsidP="006559DF">
      <w:pPr>
        <w:tabs>
          <w:tab w:val="left" w:pos="567"/>
          <w:tab w:val="left" w:pos="3544"/>
        </w:tabs>
        <w:rPr>
          <w:rFonts w:cs="Arial"/>
          <w:sz w:val="22"/>
        </w:rPr>
      </w:pPr>
    </w:p>
    <w:p w14:paraId="66602875" w14:textId="11FD02FF" w:rsidR="001679CA" w:rsidRDefault="001679CA" w:rsidP="006559DF">
      <w:pPr>
        <w:tabs>
          <w:tab w:val="left" w:pos="567"/>
          <w:tab w:val="left" w:pos="3544"/>
        </w:tabs>
        <w:rPr>
          <w:rFonts w:cs="Arial"/>
          <w:sz w:val="22"/>
        </w:rPr>
      </w:pPr>
    </w:p>
    <w:p w14:paraId="3268B918" w14:textId="24DB71F1" w:rsidR="001679CA" w:rsidRPr="000D140C" w:rsidRDefault="00F3410A" w:rsidP="00F3410A">
      <w:pPr>
        <w:pStyle w:val="Akapitzlist"/>
        <w:numPr>
          <w:ilvl w:val="0"/>
          <w:numId w:val="26"/>
        </w:numPr>
        <w:tabs>
          <w:tab w:val="left" w:pos="567"/>
          <w:tab w:val="left" w:pos="3544"/>
        </w:tabs>
        <w:rPr>
          <w:rFonts w:cs="Arial"/>
          <w:sz w:val="22"/>
        </w:rPr>
      </w:pPr>
      <w:r w:rsidRPr="00F3410A">
        <w:rPr>
          <w:rFonts w:cs="Arial"/>
          <w:sz w:val="22"/>
        </w:rPr>
        <w:t>/</w:t>
      </w:r>
      <w:r w:rsidRPr="00F3410A">
        <w:rPr>
          <w:rFonts w:cs="Arial"/>
          <w:b/>
        </w:rPr>
        <w:t xml:space="preserve">BCC/JPK_DB_C18 </w:t>
      </w:r>
      <w:r>
        <w:rPr>
          <w:rFonts w:cs="Arial"/>
          <w:b/>
        </w:rPr>
        <w:t>–</w:t>
      </w:r>
      <w:r w:rsidRPr="00F3410A">
        <w:rPr>
          <w:rFonts w:cs="Arial"/>
          <w:b/>
        </w:rPr>
        <w:t xml:space="preserve"> Subs</w:t>
      </w:r>
      <w:r w:rsidRPr="000D140C">
        <w:rPr>
          <w:rFonts w:cs="Arial"/>
          <w:b/>
        </w:rPr>
        <w:t>tyt</w:t>
      </w:r>
      <w:r>
        <w:rPr>
          <w:rFonts w:cs="Arial"/>
          <w:b/>
        </w:rPr>
        <w:t>ucje reguły przypisania wartości</w:t>
      </w:r>
    </w:p>
    <w:p w14:paraId="1934E841" w14:textId="59E28B94" w:rsidR="00F3410A" w:rsidRDefault="00F3410A" w:rsidP="00F3410A">
      <w:pPr>
        <w:tabs>
          <w:tab w:val="left" w:pos="567"/>
          <w:tab w:val="left" w:pos="3544"/>
        </w:tabs>
        <w:rPr>
          <w:rFonts w:cs="Arial"/>
          <w:sz w:val="22"/>
        </w:rPr>
      </w:pPr>
    </w:p>
    <w:p w14:paraId="631197C3" w14:textId="5FEF5E28" w:rsidR="003C75CF" w:rsidRDefault="003C75CF" w:rsidP="00F3410A">
      <w:pPr>
        <w:tabs>
          <w:tab w:val="left" w:pos="567"/>
          <w:tab w:val="left" w:pos="3544"/>
        </w:tabs>
        <w:rPr>
          <w:rFonts w:cs="Arial"/>
          <w:sz w:val="22"/>
        </w:rPr>
      </w:pPr>
      <w:r>
        <w:rPr>
          <w:rFonts w:cs="Arial"/>
          <w:sz w:val="22"/>
        </w:rPr>
        <w:t xml:space="preserve">Struktury substytucji różnią się w zależności od </w:t>
      </w:r>
      <w:r w:rsidR="00E274A2">
        <w:rPr>
          <w:rFonts w:cs="Arial"/>
          <w:sz w:val="22"/>
        </w:rPr>
        <w:t xml:space="preserve">struktury JPK oraz miejsca w którym wykorzystywana jest substytucja </w:t>
      </w:r>
      <w:r w:rsidR="006C3B5A">
        <w:rPr>
          <w:rFonts w:cs="Arial"/>
          <w:sz w:val="22"/>
        </w:rPr>
        <w:t xml:space="preserve">H – dane nagłówka P – dane pozycji. By znaleźć odpowiednią strukturę najlepiej sprawdzić miejsca użycia </w:t>
      </w:r>
      <w:r w:rsidR="00473F4B">
        <w:rPr>
          <w:rFonts w:cs="Arial"/>
          <w:sz w:val="22"/>
        </w:rPr>
        <w:t>metody statycznej /BCC/JPK_CL_SUBST=&gt;SUBST_FIELDS</w:t>
      </w:r>
      <w:r w:rsidR="00E16ABF">
        <w:rPr>
          <w:rFonts w:cs="Arial"/>
          <w:sz w:val="22"/>
        </w:rPr>
        <w:t>. Na podstawie struktury wejściowej możemy przypisać jej pole do struktury JPK uzupełniając pola VALS</w:t>
      </w:r>
      <w:r w:rsidR="004F6224">
        <w:rPr>
          <w:rFonts w:cs="Arial"/>
          <w:sz w:val="22"/>
        </w:rPr>
        <w:t>OUR – wejście FIELDTARG – pole docelowe.</w:t>
      </w:r>
    </w:p>
    <w:p w14:paraId="7CFC0C27" w14:textId="6C6B3C63" w:rsidR="004F6224" w:rsidRDefault="004F6224" w:rsidP="00F3410A">
      <w:pPr>
        <w:tabs>
          <w:tab w:val="left" w:pos="567"/>
          <w:tab w:val="left" w:pos="3544"/>
        </w:tabs>
        <w:rPr>
          <w:rFonts w:cs="Arial"/>
          <w:sz w:val="22"/>
        </w:rPr>
      </w:pPr>
    </w:p>
    <w:p w14:paraId="68F8847E" w14:textId="52C64FF3" w:rsidR="004F6224" w:rsidRDefault="00C0536A" w:rsidP="00F3410A">
      <w:pPr>
        <w:tabs>
          <w:tab w:val="left" w:pos="567"/>
          <w:tab w:val="left" w:pos="3544"/>
        </w:tabs>
        <w:rPr>
          <w:rFonts w:cs="Arial"/>
          <w:sz w:val="22"/>
        </w:rPr>
      </w:pPr>
      <w:r w:rsidRPr="00C0536A">
        <w:rPr>
          <w:rFonts w:cs="Arial"/>
          <w:noProof/>
          <w:sz w:val="22"/>
        </w:rPr>
        <w:drawing>
          <wp:inline distT="0" distB="0" distL="0" distR="0" wp14:anchorId="1CF5F2C6" wp14:editId="7DDF54C9">
            <wp:extent cx="5759450" cy="2125980"/>
            <wp:effectExtent l="0" t="0" r="0" b="762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59450" cy="2125980"/>
                    </a:xfrm>
                    <a:prstGeom prst="rect">
                      <a:avLst/>
                    </a:prstGeom>
                  </pic:spPr>
                </pic:pic>
              </a:graphicData>
            </a:graphic>
          </wp:inline>
        </w:drawing>
      </w:r>
    </w:p>
    <w:p w14:paraId="41FED495" w14:textId="7BC49B34" w:rsidR="00E16ABF" w:rsidRDefault="00E16ABF" w:rsidP="00F3410A">
      <w:pPr>
        <w:tabs>
          <w:tab w:val="left" w:pos="567"/>
          <w:tab w:val="left" w:pos="3544"/>
        </w:tabs>
        <w:rPr>
          <w:rFonts w:cs="Arial"/>
          <w:sz w:val="22"/>
        </w:rPr>
      </w:pPr>
    </w:p>
    <w:p w14:paraId="40830138" w14:textId="78816E74" w:rsidR="00C0536A" w:rsidRPr="000D140C" w:rsidRDefault="00C0536A" w:rsidP="00C0536A">
      <w:pPr>
        <w:pStyle w:val="Akapitzlist"/>
        <w:numPr>
          <w:ilvl w:val="0"/>
          <w:numId w:val="26"/>
        </w:numPr>
        <w:tabs>
          <w:tab w:val="left" w:pos="567"/>
          <w:tab w:val="left" w:pos="3544"/>
        </w:tabs>
        <w:rPr>
          <w:rFonts w:cs="Arial"/>
          <w:sz w:val="22"/>
        </w:rPr>
      </w:pPr>
      <w:r>
        <w:rPr>
          <w:rFonts w:cs="Arial"/>
          <w:b/>
        </w:rPr>
        <w:t>/BCC/JPK_DB_C20 – JPK – raporty podsumowanie</w:t>
      </w:r>
    </w:p>
    <w:p w14:paraId="1877629C" w14:textId="6B14FDFF" w:rsidR="00C0536A" w:rsidRDefault="00C0536A" w:rsidP="00C0536A">
      <w:pPr>
        <w:tabs>
          <w:tab w:val="left" w:pos="567"/>
          <w:tab w:val="left" w:pos="3544"/>
        </w:tabs>
        <w:rPr>
          <w:rFonts w:cs="Arial"/>
          <w:sz w:val="22"/>
        </w:rPr>
      </w:pPr>
    </w:p>
    <w:p w14:paraId="1F611F18" w14:textId="3C2AE485" w:rsidR="00C0536A" w:rsidRDefault="00364072" w:rsidP="00C0536A">
      <w:pPr>
        <w:tabs>
          <w:tab w:val="left" w:pos="567"/>
          <w:tab w:val="left" w:pos="3544"/>
        </w:tabs>
        <w:rPr>
          <w:rFonts w:cs="Arial"/>
          <w:sz w:val="22"/>
        </w:rPr>
      </w:pPr>
      <w:r>
        <w:rPr>
          <w:rFonts w:cs="Arial"/>
          <w:sz w:val="22"/>
        </w:rPr>
        <w:t>Podsumowania w JPK raporty – możliwość ustawienia pola podsumowania oraz np. koloru z jakim j</w:t>
      </w:r>
      <w:r w:rsidR="004D0C7F">
        <w:rPr>
          <w:rFonts w:cs="Arial"/>
          <w:sz w:val="22"/>
        </w:rPr>
        <w:t xml:space="preserve">est wyświetlane. </w:t>
      </w:r>
    </w:p>
    <w:p w14:paraId="548D9928" w14:textId="57398160" w:rsidR="004D0C7F" w:rsidRDefault="004D0C7F" w:rsidP="00C0536A">
      <w:pPr>
        <w:tabs>
          <w:tab w:val="left" w:pos="567"/>
          <w:tab w:val="left" w:pos="3544"/>
        </w:tabs>
        <w:rPr>
          <w:rFonts w:cs="Arial"/>
          <w:sz w:val="22"/>
        </w:rPr>
      </w:pPr>
    </w:p>
    <w:p w14:paraId="542524A7" w14:textId="06E9AACE" w:rsidR="004D0C7F" w:rsidRDefault="004D0C7F" w:rsidP="00C0536A">
      <w:pPr>
        <w:tabs>
          <w:tab w:val="left" w:pos="567"/>
          <w:tab w:val="left" w:pos="3544"/>
        </w:tabs>
        <w:rPr>
          <w:rFonts w:cs="Arial"/>
          <w:sz w:val="22"/>
        </w:rPr>
      </w:pPr>
      <w:r w:rsidRPr="004D0C7F">
        <w:rPr>
          <w:rFonts w:cs="Arial"/>
          <w:noProof/>
          <w:sz w:val="22"/>
        </w:rPr>
        <w:lastRenderedPageBreak/>
        <w:drawing>
          <wp:inline distT="0" distB="0" distL="0" distR="0" wp14:anchorId="7E5DCF19" wp14:editId="547AD27B">
            <wp:extent cx="5759450" cy="2526665"/>
            <wp:effectExtent l="0" t="0" r="0" b="6985"/>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59450" cy="2526665"/>
                    </a:xfrm>
                    <a:prstGeom prst="rect">
                      <a:avLst/>
                    </a:prstGeom>
                  </pic:spPr>
                </pic:pic>
              </a:graphicData>
            </a:graphic>
          </wp:inline>
        </w:drawing>
      </w:r>
    </w:p>
    <w:p w14:paraId="4D4A4673" w14:textId="09B3B0C0" w:rsidR="004D0C7F" w:rsidRDefault="004D0C7F" w:rsidP="00C0536A">
      <w:pPr>
        <w:tabs>
          <w:tab w:val="left" w:pos="567"/>
          <w:tab w:val="left" w:pos="3544"/>
        </w:tabs>
        <w:rPr>
          <w:rFonts w:cs="Arial"/>
          <w:sz w:val="22"/>
        </w:rPr>
      </w:pPr>
    </w:p>
    <w:p w14:paraId="4D906960" w14:textId="78F28E86" w:rsidR="004D0C7F" w:rsidRPr="000D140C" w:rsidRDefault="00A54778" w:rsidP="00A54778">
      <w:pPr>
        <w:pStyle w:val="Akapitzlist"/>
        <w:numPr>
          <w:ilvl w:val="0"/>
          <w:numId w:val="26"/>
        </w:numPr>
        <w:tabs>
          <w:tab w:val="left" w:pos="567"/>
          <w:tab w:val="left" w:pos="3544"/>
        </w:tabs>
        <w:rPr>
          <w:rFonts w:cs="Arial"/>
          <w:sz w:val="22"/>
        </w:rPr>
      </w:pPr>
      <w:r>
        <w:rPr>
          <w:rFonts w:cs="Arial"/>
          <w:b/>
        </w:rPr>
        <w:t>/BCC/JPK_DB_C21 – Raporty – podsumowania działania</w:t>
      </w:r>
    </w:p>
    <w:p w14:paraId="0C529934" w14:textId="3B6C76C5" w:rsidR="00A54778" w:rsidRDefault="00A54778" w:rsidP="00A54778">
      <w:pPr>
        <w:tabs>
          <w:tab w:val="left" w:pos="567"/>
          <w:tab w:val="left" w:pos="3544"/>
        </w:tabs>
        <w:rPr>
          <w:rFonts w:cs="Arial"/>
          <w:sz w:val="22"/>
        </w:rPr>
      </w:pPr>
    </w:p>
    <w:p w14:paraId="4B15463F" w14:textId="724393A1" w:rsidR="00A54778" w:rsidRDefault="00A54778" w:rsidP="00A54778">
      <w:pPr>
        <w:tabs>
          <w:tab w:val="left" w:pos="567"/>
          <w:tab w:val="left" w:pos="3544"/>
        </w:tabs>
        <w:rPr>
          <w:rFonts w:cs="Arial"/>
          <w:sz w:val="22"/>
        </w:rPr>
      </w:pPr>
      <w:r>
        <w:rPr>
          <w:rFonts w:cs="Arial"/>
          <w:sz w:val="22"/>
        </w:rPr>
        <w:t xml:space="preserve">Ustawienie pola podsumowań oraz działania np. suma lub iloczyn. </w:t>
      </w:r>
    </w:p>
    <w:p w14:paraId="258377BC" w14:textId="1B9B8881" w:rsidR="00A54778" w:rsidRDefault="004D772A" w:rsidP="00A54778">
      <w:pPr>
        <w:tabs>
          <w:tab w:val="left" w:pos="567"/>
          <w:tab w:val="left" w:pos="3544"/>
        </w:tabs>
        <w:rPr>
          <w:rFonts w:cs="Arial"/>
          <w:sz w:val="22"/>
        </w:rPr>
      </w:pPr>
      <w:r w:rsidRPr="006E4D9A">
        <w:rPr>
          <w:rFonts w:cs="Arial"/>
          <w:noProof/>
          <w:sz w:val="22"/>
        </w:rPr>
        <w:drawing>
          <wp:inline distT="0" distB="0" distL="0" distR="0" wp14:anchorId="38D08DDD" wp14:editId="719E7E1B">
            <wp:extent cx="5759450" cy="2635885"/>
            <wp:effectExtent l="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59450" cy="2635885"/>
                    </a:xfrm>
                    <a:prstGeom prst="rect">
                      <a:avLst/>
                    </a:prstGeom>
                  </pic:spPr>
                </pic:pic>
              </a:graphicData>
            </a:graphic>
          </wp:inline>
        </w:drawing>
      </w:r>
    </w:p>
    <w:p w14:paraId="44947BFB" w14:textId="07115C4E" w:rsidR="004D772A" w:rsidRDefault="004D772A" w:rsidP="004D772A">
      <w:pPr>
        <w:pStyle w:val="Akapitzlist"/>
        <w:numPr>
          <w:ilvl w:val="0"/>
          <w:numId w:val="26"/>
        </w:numPr>
        <w:tabs>
          <w:tab w:val="left" w:pos="567"/>
          <w:tab w:val="left" w:pos="3544"/>
        </w:tabs>
        <w:rPr>
          <w:rFonts w:cs="Arial"/>
          <w:b/>
        </w:rPr>
      </w:pPr>
      <w:r w:rsidRPr="000D140C">
        <w:rPr>
          <w:rFonts w:cs="Arial"/>
          <w:b/>
        </w:rPr>
        <w:t xml:space="preserve">/BCC/JPK_DB_MER </w:t>
      </w:r>
      <w:r w:rsidRPr="004D772A">
        <w:rPr>
          <w:rFonts w:cs="Arial"/>
          <w:b/>
        </w:rPr>
        <w:t xml:space="preserve">– </w:t>
      </w:r>
      <w:r w:rsidRPr="000D140C">
        <w:rPr>
          <w:rFonts w:cs="Arial"/>
          <w:b/>
        </w:rPr>
        <w:t>Po</w:t>
      </w:r>
      <w:r>
        <w:rPr>
          <w:rFonts w:cs="Arial"/>
          <w:b/>
        </w:rPr>
        <w:t>łączone pliki JPK</w:t>
      </w:r>
    </w:p>
    <w:p w14:paraId="400EC985" w14:textId="4A5F4695" w:rsidR="004D772A" w:rsidRDefault="004D772A" w:rsidP="004D772A">
      <w:pPr>
        <w:tabs>
          <w:tab w:val="left" w:pos="567"/>
          <w:tab w:val="left" w:pos="3544"/>
        </w:tabs>
        <w:rPr>
          <w:rFonts w:cs="Arial"/>
          <w:b/>
        </w:rPr>
      </w:pPr>
    </w:p>
    <w:p w14:paraId="4423ABED" w14:textId="4A29148B" w:rsidR="004D772A" w:rsidRPr="000D140C" w:rsidRDefault="004D772A" w:rsidP="000D140C">
      <w:pPr>
        <w:tabs>
          <w:tab w:val="left" w:pos="567"/>
          <w:tab w:val="left" w:pos="3544"/>
        </w:tabs>
        <w:rPr>
          <w:rFonts w:cs="Arial"/>
          <w:sz w:val="22"/>
        </w:rPr>
      </w:pPr>
      <w:r>
        <w:rPr>
          <w:rFonts w:cs="Arial"/>
          <w:sz w:val="22"/>
        </w:rPr>
        <w:t xml:space="preserve">Pliki JPK utworzone w JPK </w:t>
      </w:r>
      <w:proofErr w:type="spellStart"/>
      <w:r>
        <w:rPr>
          <w:rFonts w:cs="Arial"/>
          <w:sz w:val="22"/>
        </w:rPr>
        <w:t>Merge</w:t>
      </w:r>
      <w:proofErr w:type="spellEnd"/>
      <w:r>
        <w:rPr>
          <w:rFonts w:cs="Arial"/>
          <w:sz w:val="22"/>
        </w:rPr>
        <w:t xml:space="preserve"> /BCC/JPKM.</w:t>
      </w:r>
    </w:p>
    <w:p w14:paraId="0E7E90AD" w14:textId="6D6F21E3" w:rsidR="004D772A" w:rsidRPr="004D772A" w:rsidRDefault="004D772A" w:rsidP="004D772A">
      <w:pPr>
        <w:tabs>
          <w:tab w:val="left" w:pos="567"/>
          <w:tab w:val="left" w:pos="3544"/>
        </w:tabs>
        <w:rPr>
          <w:rFonts w:cs="Arial"/>
          <w:b/>
        </w:rPr>
      </w:pPr>
    </w:p>
    <w:p w14:paraId="5B740659" w14:textId="6EE95107" w:rsidR="004D772A" w:rsidRPr="000D140C" w:rsidRDefault="003B5396" w:rsidP="004D772A">
      <w:pPr>
        <w:tabs>
          <w:tab w:val="left" w:pos="567"/>
          <w:tab w:val="left" w:pos="3544"/>
        </w:tabs>
        <w:rPr>
          <w:rFonts w:cs="Arial"/>
          <w:b/>
        </w:rPr>
      </w:pPr>
      <w:r w:rsidRPr="003B5396">
        <w:rPr>
          <w:rFonts w:cs="Arial"/>
          <w:b/>
          <w:noProof/>
        </w:rPr>
        <w:lastRenderedPageBreak/>
        <w:drawing>
          <wp:inline distT="0" distB="0" distL="0" distR="0" wp14:anchorId="07D676C0" wp14:editId="4AF43613">
            <wp:extent cx="5759450" cy="3957320"/>
            <wp:effectExtent l="0" t="0" r="0" b="508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59450" cy="3957320"/>
                    </a:xfrm>
                    <a:prstGeom prst="rect">
                      <a:avLst/>
                    </a:prstGeom>
                  </pic:spPr>
                </pic:pic>
              </a:graphicData>
            </a:graphic>
          </wp:inline>
        </w:drawing>
      </w:r>
    </w:p>
    <w:p w14:paraId="56C668E0" w14:textId="771C815B" w:rsidR="00A54778" w:rsidRPr="000D140C" w:rsidRDefault="00A54778" w:rsidP="00A54778">
      <w:pPr>
        <w:tabs>
          <w:tab w:val="left" w:pos="567"/>
          <w:tab w:val="left" w:pos="3544"/>
        </w:tabs>
        <w:rPr>
          <w:rFonts w:cs="Arial"/>
          <w:sz w:val="22"/>
        </w:rPr>
      </w:pPr>
    </w:p>
    <w:p w14:paraId="4D6E1DB7" w14:textId="617BFEE5" w:rsidR="00E16ABF" w:rsidRPr="000D140C" w:rsidRDefault="00657F50" w:rsidP="00657F50">
      <w:pPr>
        <w:pStyle w:val="Akapitzlist"/>
        <w:numPr>
          <w:ilvl w:val="0"/>
          <w:numId w:val="26"/>
        </w:numPr>
        <w:tabs>
          <w:tab w:val="left" w:pos="567"/>
          <w:tab w:val="left" w:pos="3544"/>
        </w:tabs>
        <w:rPr>
          <w:rFonts w:cs="Arial"/>
          <w:sz w:val="22"/>
        </w:rPr>
      </w:pPr>
      <w:r>
        <w:rPr>
          <w:rFonts w:cs="Arial"/>
          <w:b/>
        </w:rPr>
        <w:t>/BCC/JPK_DB_TCU – tabela konfiguracyjna do zapisu plików XML</w:t>
      </w:r>
    </w:p>
    <w:p w14:paraId="6CEE7719" w14:textId="1C4C35E9" w:rsidR="00CF07CA" w:rsidRDefault="00CF07CA" w:rsidP="00CF07CA">
      <w:pPr>
        <w:tabs>
          <w:tab w:val="left" w:pos="567"/>
          <w:tab w:val="left" w:pos="3544"/>
        </w:tabs>
        <w:rPr>
          <w:rFonts w:cs="Arial"/>
          <w:sz w:val="22"/>
        </w:rPr>
      </w:pPr>
    </w:p>
    <w:p w14:paraId="32BCE4BE" w14:textId="17754DBD" w:rsidR="00CF07CA" w:rsidRDefault="00D569DD" w:rsidP="00CF07CA">
      <w:pPr>
        <w:tabs>
          <w:tab w:val="left" w:pos="567"/>
          <w:tab w:val="left" w:pos="3544"/>
        </w:tabs>
        <w:rPr>
          <w:rFonts w:cs="Arial"/>
          <w:sz w:val="22"/>
        </w:rPr>
      </w:pPr>
      <w:r>
        <w:rPr>
          <w:rFonts w:cs="Arial"/>
          <w:sz w:val="22"/>
        </w:rPr>
        <w:t>Domyślne wartości podczas zapisu pliku XML</w:t>
      </w:r>
    </w:p>
    <w:p w14:paraId="45D23747" w14:textId="2C9F8BE4" w:rsidR="00CF07CA" w:rsidRDefault="00CF07CA" w:rsidP="00CF07CA">
      <w:pPr>
        <w:tabs>
          <w:tab w:val="left" w:pos="567"/>
          <w:tab w:val="left" w:pos="3544"/>
        </w:tabs>
        <w:rPr>
          <w:rFonts w:cs="Arial"/>
          <w:sz w:val="22"/>
        </w:rPr>
      </w:pPr>
    </w:p>
    <w:p w14:paraId="7FC66F48" w14:textId="22849D25" w:rsidR="00CF07CA" w:rsidRDefault="00D569DD" w:rsidP="00CF07CA">
      <w:pPr>
        <w:tabs>
          <w:tab w:val="left" w:pos="567"/>
          <w:tab w:val="left" w:pos="3544"/>
        </w:tabs>
        <w:rPr>
          <w:rFonts w:cs="Arial"/>
          <w:sz w:val="22"/>
        </w:rPr>
      </w:pPr>
      <w:r w:rsidRPr="00D569DD">
        <w:rPr>
          <w:rFonts w:cs="Arial"/>
          <w:noProof/>
          <w:sz w:val="22"/>
        </w:rPr>
        <w:drawing>
          <wp:inline distT="0" distB="0" distL="0" distR="0" wp14:anchorId="548D67FC" wp14:editId="0F63A47D">
            <wp:extent cx="5759450" cy="2445385"/>
            <wp:effectExtent l="0" t="0" r="0" b="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59450" cy="2445385"/>
                    </a:xfrm>
                    <a:prstGeom prst="rect">
                      <a:avLst/>
                    </a:prstGeom>
                  </pic:spPr>
                </pic:pic>
              </a:graphicData>
            </a:graphic>
          </wp:inline>
        </w:drawing>
      </w:r>
    </w:p>
    <w:p w14:paraId="20ABAB07" w14:textId="77777777" w:rsidR="00CF07CA" w:rsidRPr="000D140C" w:rsidRDefault="00CF07CA" w:rsidP="00CF07CA">
      <w:pPr>
        <w:tabs>
          <w:tab w:val="left" w:pos="567"/>
          <w:tab w:val="left" w:pos="3544"/>
        </w:tabs>
        <w:rPr>
          <w:rFonts w:cs="Arial"/>
          <w:sz w:val="22"/>
        </w:rPr>
      </w:pPr>
    </w:p>
    <w:p w14:paraId="5532CA48" w14:textId="77777777" w:rsidR="00125599" w:rsidRPr="008D14CD" w:rsidRDefault="00125599" w:rsidP="00125599">
      <w:pPr>
        <w:numPr>
          <w:ilvl w:val="0"/>
          <w:numId w:val="26"/>
        </w:numPr>
        <w:tabs>
          <w:tab w:val="left" w:pos="567"/>
          <w:tab w:val="left" w:pos="3544"/>
        </w:tabs>
        <w:rPr>
          <w:rFonts w:cs="Arial"/>
        </w:rPr>
      </w:pPr>
      <w:r w:rsidRPr="008D14CD">
        <w:rPr>
          <w:rFonts w:cs="Arial"/>
          <w:b/>
        </w:rPr>
        <w:t>/BCC/JPK_DB_INDX</w:t>
      </w:r>
      <w:r w:rsidRPr="008D14CD">
        <w:rPr>
          <w:rFonts w:cs="Arial"/>
        </w:rPr>
        <w:tab/>
        <w:t>Pliki JPK - tabela typu INDX</w:t>
      </w:r>
    </w:p>
    <w:p w14:paraId="5532CA49" w14:textId="77777777" w:rsidR="00C403DA" w:rsidRPr="008D14CD" w:rsidRDefault="00C403DA" w:rsidP="00C403DA">
      <w:pPr>
        <w:pStyle w:val="Tekstpodstawowywcity"/>
        <w:tabs>
          <w:tab w:val="left" w:pos="1276"/>
        </w:tabs>
        <w:ind w:left="0" w:firstLine="0"/>
        <w:rPr>
          <w:sz w:val="22"/>
          <w:szCs w:val="22"/>
        </w:rPr>
      </w:pPr>
      <w:r w:rsidRPr="008D14CD">
        <w:rPr>
          <w:sz w:val="22"/>
          <w:szCs w:val="22"/>
        </w:rPr>
        <w:t xml:space="preserve">Tabela indeksowa z dynamicznie (!) zapisywaną strukturą pól. Jej budowa umożliwia dynamiczne zmienianie zapisywanej struktury raportów [JR] i plików [AR]. Podczas zapisu najpierw są zapisywane pola nagłówkowe i dokumentu, generowane są struktury, </w:t>
      </w:r>
      <w:r w:rsidRPr="008D14CD">
        <w:rPr>
          <w:sz w:val="22"/>
          <w:szCs w:val="22"/>
        </w:rPr>
        <w:br/>
        <w:t>następnie dane i przy odczycie analogicznie.</w:t>
      </w:r>
    </w:p>
    <w:p w14:paraId="5532CA4A" w14:textId="77777777" w:rsidR="00C403DA" w:rsidRPr="008D14CD" w:rsidRDefault="00C403DA" w:rsidP="00C403DA">
      <w:pPr>
        <w:pStyle w:val="Tekstpodstawowywcity"/>
        <w:tabs>
          <w:tab w:val="left" w:pos="1276"/>
        </w:tabs>
        <w:ind w:left="0" w:firstLine="0"/>
        <w:jc w:val="left"/>
        <w:rPr>
          <w:b/>
          <w:sz w:val="18"/>
          <w:szCs w:val="18"/>
        </w:rPr>
      </w:pPr>
      <w:r w:rsidRPr="008D14CD">
        <w:rPr>
          <w:b/>
          <w:sz w:val="18"/>
          <w:szCs w:val="18"/>
        </w:rPr>
        <w:t xml:space="preserve"> </w:t>
      </w:r>
    </w:p>
    <w:p w14:paraId="5532CA4B" w14:textId="77777777" w:rsidR="00C403DA" w:rsidRPr="008D14CD" w:rsidRDefault="00560DD7" w:rsidP="00C403DA">
      <w:pPr>
        <w:tabs>
          <w:tab w:val="left" w:pos="567"/>
          <w:tab w:val="left" w:pos="3544"/>
        </w:tabs>
        <w:rPr>
          <w:rFonts w:cs="Arial"/>
          <w:noProof/>
          <w:sz w:val="18"/>
          <w:szCs w:val="18"/>
        </w:rPr>
      </w:pPr>
      <w:r w:rsidRPr="008D14CD">
        <w:rPr>
          <w:rFonts w:cs="Arial"/>
          <w:noProof/>
        </w:rPr>
        <w:lastRenderedPageBreak/>
        <w:t xml:space="preserve"> </w:t>
      </w:r>
      <w:r w:rsidR="00D264CC" w:rsidRPr="008D14CD">
        <w:rPr>
          <w:rFonts w:cs="Arial"/>
          <w:noProof/>
          <w:sz w:val="18"/>
          <w:szCs w:val="18"/>
        </w:rPr>
        <w:drawing>
          <wp:inline distT="0" distB="0" distL="0" distR="0" wp14:anchorId="5532CC50" wp14:editId="5532CC51">
            <wp:extent cx="4861560" cy="1615440"/>
            <wp:effectExtent l="0" t="0" r="0" b="0"/>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861560" cy="1615440"/>
                    </a:xfrm>
                    <a:prstGeom prst="rect">
                      <a:avLst/>
                    </a:prstGeom>
                    <a:noFill/>
                    <a:ln>
                      <a:noFill/>
                    </a:ln>
                  </pic:spPr>
                </pic:pic>
              </a:graphicData>
            </a:graphic>
          </wp:inline>
        </w:drawing>
      </w:r>
    </w:p>
    <w:p w14:paraId="5532CA4C" w14:textId="77777777" w:rsidR="00C403DA" w:rsidRPr="008D14CD" w:rsidRDefault="00C403DA" w:rsidP="00C403DA">
      <w:pPr>
        <w:tabs>
          <w:tab w:val="left" w:pos="567"/>
          <w:tab w:val="left" w:pos="3544"/>
        </w:tabs>
        <w:rPr>
          <w:rFonts w:cs="Arial"/>
        </w:rPr>
      </w:pPr>
    </w:p>
    <w:p w14:paraId="5532CA4D" w14:textId="77777777" w:rsidR="00352716" w:rsidRPr="008D14CD" w:rsidRDefault="00125599" w:rsidP="004A39A5">
      <w:pPr>
        <w:numPr>
          <w:ilvl w:val="0"/>
          <w:numId w:val="26"/>
        </w:numPr>
        <w:tabs>
          <w:tab w:val="left" w:pos="567"/>
          <w:tab w:val="left" w:pos="3544"/>
        </w:tabs>
        <w:rPr>
          <w:rFonts w:cs="Arial"/>
        </w:rPr>
      </w:pPr>
      <w:r w:rsidRPr="008D14CD">
        <w:rPr>
          <w:rFonts w:cs="Arial"/>
          <w:b/>
        </w:rPr>
        <w:t>/BCC/JPK_DB_RAP</w:t>
      </w:r>
      <w:r w:rsidRPr="008D14CD">
        <w:rPr>
          <w:rFonts w:cs="Arial"/>
        </w:rPr>
        <w:tab/>
        <w:t>Raporty dla plików JPK</w:t>
      </w:r>
    </w:p>
    <w:p w14:paraId="5532CA4E" w14:textId="77777777" w:rsidR="00352716" w:rsidRPr="008D14CD" w:rsidRDefault="005D5E2B" w:rsidP="005D5E2B">
      <w:pPr>
        <w:pStyle w:val="Tekstpodstawowywcity"/>
        <w:tabs>
          <w:tab w:val="left" w:pos="1276"/>
        </w:tabs>
        <w:ind w:left="0" w:firstLine="0"/>
        <w:rPr>
          <w:sz w:val="22"/>
          <w:szCs w:val="22"/>
        </w:rPr>
      </w:pPr>
      <w:r w:rsidRPr="008D14CD">
        <w:rPr>
          <w:sz w:val="22"/>
          <w:szCs w:val="22"/>
        </w:rPr>
        <w:t>Tabela zawierająca dane identyfikujące zapisanych raportów do Bazy Danych.</w:t>
      </w:r>
    </w:p>
    <w:p w14:paraId="5532CA4F" w14:textId="77777777" w:rsidR="005D5E2B" w:rsidRPr="008D14CD" w:rsidRDefault="00560DD7" w:rsidP="00352716">
      <w:pPr>
        <w:tabs>
          <w:tab w:val="left" w:pos="567"/>
          <w:tab w:val="left" w:pos="3544"/>
        </w:tabs>
        <w:rPr>
          <w:rFonts w:cs="Arial"/>
        </w:rPr>
      </w:pPr>
      <w:r w:rsidRPr="008D14CD">
        <w:rPr>
          <w:rFonts w:cs="Arial"/>
          <w:noProof/>
        </w:rPr>
        <w:t xml:space="preserve"> </w:t>
      </w:r>
      <w:r w:rsidR="00D264CC" w:rsidRPr="008D14CD">
        <w:rPr>
          <w:rFonts w:cs="Arial"/>
          <w:noProof/>
        </w:rPr>
        <w:drawing>
          <wp:inline distT="0" distB="0" distL="0" distR="0" wp14:anchorId="5532CC52" wp14:editId="5532CC53">
            <wp:extent cx="4861560" cy="2156460"/>
            <wp:effectExtent l="0" t="0" r="0" b="0"/>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61560" cy="2156460"/>
                    </a:xfrm>
                    <a:prstGeom prst="rect">
                      <a:avLst/>
                    </a:prstGeom>
                    <a:noFill/>
                    <a:ln>
                      <a:noFill/>
                    </a:ln>
                  </pic:spPr>
                </pic:pic>
              </a:graphicData>
            </a:graphic>
          </wp:inline>
        </w:drawing>
      </w:r>
    </w:p>
    <w:p w14:paraId="5532CA50" w14:textId="77777777" w:rsidR="005D5E2B" w:rsidRPr="008D14CD" w:rsidRDefault="005D5E2B" w:rsidP="00352716">
      <w:pPr>
        <w:tabs>
          <w:tab w:val="left" w:pos="567"/>
          <w:tab w:val="left" w:pos="3544"/>
        </w:tabs>
        <w:rPr>
          <w:rFonts w:cs="Arial"/>
        </w:rPr>
      </w:pPr>
    </w:p>
    <w:p w14:paraId="5532CA51" w14:textId="77777777" w:rsidR="00125599" w:rsidRPr="008D14CD" w:rsidRDefault="00125599" w:rsidP="00125599">
      <w:pPr>
        <w:numPr>
          <w:ilvl w:val="0"/>
          <w:numId w:val="26"/>
        </w:numPr>
        <w:tabs>
          <w:tab w:val="left" w:pos="567"/>
          <w:tab w:val="left" w:pos="3544"/>
        </w:tabs>
        <w:rPr>
          <w:rFonts w:cs="Arial"/>
          <w:sz w:val="18"/>
          <w:szCs w:val="18"/>
        </w:rPr>
      </w:pPr>
      <w:r w:rsidRPr="008D14CD">
        <w:rPr>
          <w:rFonts w:cs="Arial"/>
          <w:b/>
        </w:rPr>
        <w:t>/BCC/JPK_DB_TMP</w:t>
      </w:r>
      <w:r w:rsidRPr="008D14CD">
        <w:rPr>
          <w:rFonts w:cs="Arial"/>
        </w:rPr>
        <w:t xml:space="preserve"> </w:t>
      </w:r>
      <w:r w:rsidRPr="008D14CD">
        <w:rPr>
          <w:rFonts w:cs="Arial"/>
        </w:rPr>
        <w:tab/>
        <w:t>Tabela pomocnicza do archiwizacji JPK</w:t>
      </w:r>
    </w:p>
    <w:p w14:paraId="5532CA52" w14:textId="77777777" w:rsidR="00352716" w:rsidRPr="008D14CD" w:rsidRDefault="005D5E2B" w:rsidP="005D5E2B">
      <w:pPr>
        <w:pStyle w:val="Tekstpodstawowywcity"/>
        <w:tabs>
          <w:tab w:val="left" w:pos="1276"/>
        </w:tabs>
        <w:ind w:left="0" w:firstLine="0"/>
        <w:rPr>
          <w:sz w:val="22"/>
          <w:szCs w:val="22"/>
        </w:rPr>
      </w:pPr>
      <w:r w:rsidRPr="008D14CD">
        <w:rPr>
          <w:sz w:val="22"/>
          <w:szCs w:val="22"/>
        </w:rPr>
        <w:t>Tymczasowa tabela wykorzystywana w procesie archiwizacji na serwerze aplikacyjnym.</w:t>
      </w:r>
    </w:p>
    <w:p w14:paraId="5532CA53" w14:textId="77777777" w:rsidR="005D5E2B" w:rsidRPr="008D14CD" w:rsidRDefault="00560DD7" w:rsidP="00352716">
      <w:pPr>
        <w:tabs>
          <w:tab w:val="left" w:pos="567"/>
          <w:tab w:val="left" w:pos="3544"/>
        </w:tabs>
        <w:rPr>
          <w:rFonts w:cs="Arial"/>
          <w:sz w:val="18"/>
          <w:szCs w:val="18"/>
        </w:rPr>
      </w:pPr>
      <w:r w:rsidRPr="008D14CD">
        <w:rPr>
          <w:rFonts w:cs="Arial"/>
          <w:noProof/>
        </w:rPr>
        <w:t xml:space="preserve"> </w:t>
      </w:r>
      <w:r w:rsidR="00D264CC" w:rsidRPr="008D14CD">
        <w:rPr>
          <w:rFonts w:cs="Arial"/>
          <w:noProof/>
          <w:sz w:val="18"/>
          <w:szCs w:val="18"/>
        </w:rPr>
        <w:drawing>
          <wp:inline distT="0" distB="0" distL="0" distR="0" wp14:anchorId="5532CC54" wp14:editId="5532CC55">
            <wp:extent cx="4861560" cy="2438400"/>
            <wp:effectExtent l="0" t="0" r="0" b="0"/>
            <wp:docPr id="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61560" cy="2438400"/>
                    </a:xfrm>
                    <a:prstGeom prst="rect">
                      <a:avLst/>
                    </a:prstGeom>
                    <a:noFill/>
                    <a:ln>
                      <a:noFill/>
                    </a:ln>
                  </pic:spPr>
                </pic:pic>
              </a:graphicData>
            </a:graphic>
          </wp:inline>
        </w:drawing>
      </w:r>
    </w:p>
    <w:p w14:paraId="5532CA54" w14:textId="77777777" w:rsidR="00125599" w:rsidRPr="008D14CD" w:rsidRDefault="00125599" w:rsidP="00125599">
      <w:pPr>
        <w:tabs>
          <w:tab w:val="left" w:pos="567"/>
          <w:tab w:val="left" w:pos="3544"/>
        </w:tabs>
        <w:ind w:left="720"/>
        <w:rPr>
          <w:rFonts w:cs="Arial"/>
          <w:sz w:val="18"/>
          <w:szCs w:val="18"/>
        </w:rPr>
      </w:pPr>
    </w:p>
    <w:p w14:paraId="5532CA55" w14:textId="77777777" w:rsidR="00125599" w:rsidRPr="008D14CD" w:rsidRDefault="00125599" w:rsidP="00125599">
      <w:pPr>
        <w:pStyle w:val="Tekstpodstawowywcity"/>
        <w:tabs>
          <w:tab w:val="left" w:pos="1276"/>
        </w:tabs>
        <w:ind w:left="0" w:firstLine="0"/>
        <w:jc w:val="left"/>
        <w:rPr>
          <w:noProof/>
          <w:sz w:val="18"/>
          <w:szCs w:val="18"/>
          <w:lang w:eastAsia="pl-PL"/>
        </w:rPr>
      </w:pPr>
    </w:p>
    <w:p w14:paraId="5532CA56" w14:textId="77777777" w:rsidR="00125599" w:rsidRPr="008D14CD" w:rsidRDefault="00125599" w:rsidP="00125599">
      <w:pPr>
        <w:pStyle w:val="Tekstpodstawowywcity"/>
        <w:tabs>
          <w:tab w:val="left" w:pos="1276"/>
        </w:tabs>
        <w:ind w:left="0" w:firstLine="0"/>
        <w:jc w:val="left"/>
        <w:rPr>
          <w:noProof/>
          <w:sz w:val="18"/>
          <w:szCs w:val="18"/>
          <w:lang w:eastAsia="pl-PL"/>
        </w:rPr>
      </w:pPr>
    </w:p>
    <w:p w14:paraId="5532CA57" w14:textId="77777777" w:rsidR="00C14488" w:rsidRPr="008D14CD" w:rsidRDefault="00C14488" w:rsidP="00C3730A">
      <w:pPr>
        <w:pStyle w:val="Tekstpodstawowywcity"/>
        <w:tabs>
          <w:tab w:val="left" w:pos="1276"/>
        </w:tabs>
        <w:ind w:left="0" w:firstLine="0"/>
        <w:jc w:val="left"/>
        <w:rPr>
          <w:noProof/>
        </w:rPr>
      </w:pPr>
      <w:r w:rsidRPr="008D14CD">
        <w:rPr>
          <w:b/>
          <w:noProof/>
          <w:lang w:eastAsia="pl-PL"/>
        </w:rPr>
        <w:br w:type="page"/>
      </w:r>
      <w:r w:rsidR="00441309" w:rsidRPr="008D14CD">
        <w:rPr>
          <w:b/>
          <w:noProof/>
          <w:lang w:eastAsia="pl-PL"/>
        </w:rPr>
        <w:lastRenderedPageBreak/>
        <w:t>Występujące w narzędziu struktury:</w:t>
      </w:r>
    </w:p>
    <w:tbl>
      <w:tblPr>
        <w:tblW w:w="8080" w:type="dxa"/>
        <w:tblInd w:w="75" w:type="dxa"/>
        <w:tblCellMar>
          <w:left w:w="70" w:type="dxa"/>
          <w:right w:w="70" w:type="dxa"/>
        </w:tblCellMar>
        <w:tblLook w:val="04A0" w:firstRow="1" w:lastRow="0" w:firstColumn="1" w:lastColumn="0" w:noHBand="0" w:noVBand="1"/>
      </w:tblPr>
      <w:tblGrid>
        <w:gridCol w:w="4138"/>
        <w:gridCol w:w="4500"/>
      </w:tblGrid>
      <w:tr w:rsidR="001D2889" w:rsidRPr="008D14CD" w14:paraId="5532CA5A" w14:textId="77777777" w:rsidTr="00C3730A">
        <w:trPr>
          <w:trHeight w:val="300"/>
          <w:tblHeader/>
        </w:trPr>
        <w:tc>
          <w:tcPr>
            <w:tcW w:w="3580" w:type="dxa"/>
            <w:tcBorders>
              <w:top w:val="single" w:sz="4" w:space="0" w:color="auto"/>
              <w:left w:val="single" w:sz="4" w:space="0" w:color="auto"/>
              <w:bottom w:val="single" w:sz="4" w:space="0" w:color="auto"/>
              <w:right w:val="single" w:sz="4" w:space="0" w:color="auto"/>
            </w:tcBorders>
            <w:shd w:val="clear" w:color="000000" w:fill="E7E6E6"/>
            <w:noWrap/>
            <w:vAlign w:val="bottom"/>
          </w:tcPr>
          <w:p w14:paraId="5532CA58" w14:textId="77777777" w:rsidR="001D2889" w:rsidRPr="008D14CD" w:rsidRDefault="001D2889">
            <w:pPr>
              <w:rPr>
                <w:rFonts w:cs="Arial"/>
                <w:color w:val="000000"/>
                <w:sz w:val="22"/>
                <w:szCs w:val="22"/>
              </w:rPr>
            </w:pPr>
            <w:r w:rsidRPr="008D14CD">
              <w:rPr>
                <w:rFonts w:cs="Arial"/>
                <w:color w:val="000000"/>
                <w:sz w:val="22"/>
                <w:szCs w:val="22"/>
              </w:rPr>
              <w:t>Nazwa struktury</w:t>
            </w:r>
          </w:p>
        </w:tc>
        <w:tc>
          <w:tcPr>
            <w:tcW w:w="4500" w:type="dxa"/>
            <w:tcBorders>
              <w:top w:val="single" w:sz="4" w:space="0" w:color="auto"/>
              <w:left w:val="nil"/>
              <w:bottom w:val="single" w:sz="4" w:space="0" w:color="auto"/>
              <w:right w:val="single" w:sz="4" w:space="0" w:color="auto"/>
            </w:tcBorders>
            <w:shd w:val="clear" w:color="000000" w:fill="E7E6E6"/>
            <w:noWrap/>
            <w:vAlign w:val="bottom"/>
          </w:tcPr>
          <w:p w14:paraId="5532CA59" w14:textId="77777777" w:rsidR="001D2889" w:rsidRPr="008D14CD" w:rsidRDefault="001D2889">
            <w:pPr>
              <w:rPr>
                <w:rFonts w:cs="Arial"/>
                <w:color w:val="000000"/>
                <w:sz w:val="22"/>
                <w:szCs w:val="22"/>
              </w:rPr>
            </w:pPr>
            <w:r w:rsidRPr="008D14CD">
              <w:rPr>
                <w:rFonts w:cs="Arial"/>
                <w:color w:val="000000"/>
                <w:sz w:val="22"/>
                <w:szCs w:val="22"/>
              </w:rPr>
              <w:t>Krótki opis</w:t>
            </w:r>
          </w:p>
        </w:tc>
      </w:tr>
      <w:tr w:rsidR="00C14488" w:rsidRPr="008D14CD" w14:paraId="5532CA5D" w14:textId="77777777" w:rsidTr="00C3730A">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32CA5B" w14:textId="77777777" w:rsidR="00C14488" w:rsidRPr="008D14CD" w:rsidRDefault="00C14488">
            <w:pPr>
              <w:rPr>
                <w:rFonts w:cs="Arial"/>
                <w:color w:val="000000"/>
                <w:sz w:val="22"/>
                <w:szCs w:val="22"/>
              </w:rPr>
            </w:pPr>
            <w:r w:rsidRPr="008D14CD">
              <w:rPr>
                <w:rFonts w:cs="Arial"/>
                <w:color w:val="000000"/>
                <w:sz w:val="22"/>
                <w:szCs w:val="22"/>
              </w:rPr>
              <w:t>/BCC/JPK_ST_ARCH</w:t>
            </w:r>
          </w:p>
        </w:tc>
        <w:tc>
          <w:tcPr>
            <w:tcW w:w="4500" w:type="dxa"/>
            <w:tcBorders>
              <w:top w:val="single" w:sz="4" w:space="0" w:color="auto"/>
              <w:left w:val="nil"/>
              <w:bottom w:val="single" w:sz="4" w:space="0" w:color="auto"/>
              <w:right w:val="single" w:sz="4" w:space="0" w:color="auto"/>
            </w:tcBorders>
            <w:shd w:val="clear" w:color="auto" w:fill="auto"/>
            <w:noWrap/>
            <w:vAlign w:val="bottom"/>
            <w:hideMark/>
          </w:tcPr>
          <w:p w14:paraId="5532CA5C" w14:textId="77777777" w:rsidR="00C14488" w:rsidRPr="008D14CD" w:rsidRDefault="00C14488">
            <w:pPr>
              <w:rPr>
                <w:rFonts w:cs="Arial"/>
                <w:color w:val="000000"/>
                <w:sz w:val="22"/>
                <w:szCs w:val="22"/>
              </w:rPr>
            </w:pPr>
            <w:r w:rsidRPr="008D14CD">
              <w:rPr>
                <w:rFonts w:cs="Arial"/>
                <w:color w:val="000000"/>
                <w:sz w:val="22"/>
                <w:szCs w:val="22"/>
              </w:rPr>
              <w:t>Struktura danych do archiwizacji plików JPK</w:t>
            </w:r>
          </w:p>
        </w:tc>
      </w:tr>
      <w:tr w:rsidR="00C14488" w:rsidRPr="008D14CD" w14:paraId="5532CA60"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5E"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/BCC/JPK_ST_EWP_DOK</w:t>
            </w:r>
          </w:p>
        </w:tc>
        <w:tc>
          <w:tcPr>
            <w:tcW w:w="4500" w:type="dxa"/>
            <w:tcBorders>
              <w:top w:val="nil"/>
              <w:left w:val="nil"/>
              <w:bottom w:val="single" w:sz="4" w:space="0" w:color="auto"/>
              <w:right w:val="single" w:sz="4" w:space="0" w:color="auto"/>
            </w:tcBorders>
            <w:shd w:val="clear" w:color="auto" w:fill="auto"/>
            <w:noWrap/>
            <w:vAlign w:val="bottom"/>
            <w:hideMark/>
          </w:tcPr>
          <w:p w14:paraId="5532CA5F" w14:textId="77777777" w:rsidR="00C14488" w:rsidRPr="008D14CD" w:rsidRDefault="00C14488">
            <w:pPr>
              <w:rPr>
                <w:rFonts w:cs="Arial"/>
                <w:color w:val="000000"/>
                <w:sz w:val="22"/>
                <w:szCs w:val="22"/>
              </w:rPr>
            </w:pPr>
            <w:r w:rsidRPr="008D14CD">
              <w:rPr>
                <w:rFonts w:cs="Arial"/>
                <w:color w:val="000000"/>
                <w:sz w:val="22"/>
                <w:szCs w:val="22"/>
              </w:rPr>
              <w:t>EWP - Ewidencja przychodów</w:t>
            </w:r>
          </w:p>
        </w:tc>
      </w:tr>
      <w:tr w:rsidR="00C14488" w:rsidRPr="008D14CD" w14:paraId="5532CA63"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61"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/BCC/JPK_ST_EWP_ITEM</w:t>
            </w:r>
          </w:p>
        </w:tc>
        <w:tc>
          <w:tcPr>
            <w:tcW w:w="4500" w:type="dxa"/>
            <w:tcBorders>
              <w:top w:val="nil"/>
              <w:left w:val="nil"/>
              <w:bottom w:val="single" w:sz="4" w:space="0" w:color="auto"/>
              <w:right w:val="single" w:sz="4" w:space="0" w:color="auto"/>
            </w:tcBorders>
            <w:shd w:val="clear" w:color="auto" w:fill="auto"/>
            <w:noWrap/>
            <w:vAlign w:val="bottom"/>
            <w:hideMark/>
          </w:tcPr>
          <w:p w14:paraId="5532CA62" w14:textId="77777777" w:rsidR="00C14488" w:rsidRPr="008D14CD" w:rsidRDefault="00C14488">
            <w:pPr>
              <w:rPr>
                <w:rFonts w:cs="Arial"/>
                <w:color w:val="000000"/>
                <w:sz w:val="22"/>
                <w:szCs w:val="22"/>
              </w:rPr>
            </w:pPr>
            <w:r w:rsidRPr="008D14CD">
              <w:rPr>
                <w:rFonts w:cs="Arial"/>
                <w:color w:val="000000"/>
                <w:sz w:val="22"/>
                <w:szCs w:val="22"/>
              </w:rPr>
              <w:t>EWP - pozycje</w:t>
            </w:r>
          </w:p>
        </w:tc>
      </w:tr>
      <w:tr w:rsidR="00C14488" w:rsidRPr="008D14CD" w14:paraId="5532CA66"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64" w14:textId="77777777" w:rsidR="00C14488" w:rsidRPr="008D14CD" w:rsidRDefault="00C14488">
            <w:pPr>
              <w:rPr>
                <w:rFonts w:cs="Arial"/>
                <w:color w:val="000000"/>
                <w:sz w:val="22"/>
                <w:szCs w:val="22"/>
              </w:rPr>
            </w:pPr>
            <w:r w:rsidRPr="008D14CD">
              <w:rPr>
                <w:rFonts w:cs="Arial"/>
                <w:color w:val="000000"/>
                <w:sz w:val="22"/>
                <w:szCs w:val="22"/>
              </w:rPr>
              <w:t>/BCC/JPK_ST_FA_DOK</w:t>
            </w:r>
          </w:p>
        </w:tc>
        <w:tc>
          <w:tcPr>
            <w:tcW w:w="4500" w:type="dxa"/>
            <w:tcBorders>
              <w:top w:val="nil"/>
              <w:left w:val="nil"/>
              <w:bottom w:val="single" w:sz="4" w:space="0" w:color="auto"/>
              <w:right w:val="single" w:sz="4" w:space="0" w:color="auto"/>
            </w:tcBorders>
            <w:shd w:val="clear" w:color="auto" w:fill="auto"/>
            <w:noWrap/>
            <w:vAlign w:val="bottom"/>
            <w:hideMark/>
          </w:tcPr>
          <w:p w14:paraId="5532CA65" w14:textId="77777777" w:rsidR="00C14488" w:rsidRPr="008D14CD" w:rsidRDefault="00C14488">
            <w:pPr>
              <w:rPr>
                <w:rFonts w:cs="Arial"/>
                <w:color w:val="000000"/>
                <w:sz w:val="22"/>
                <w:szCs w:val="22"/>
              </w:rPr>
            </w:pPr>
            <w:r w:rsidRPr="008D14CD">
              <w:rPr>
                <w:rFonts w:cs="Arial"/>
                <w:color w:val="000000"/>
                <w:sz w:val="22"/>
                <w:szCs w:val="22"/>
              </w:rPr>
              <w:t>FA - dokumenty</w:t>
            </w:r>
          </w:p>
        </w:tc>
      </w:tr>
      <w:tr w:rsidR="00C14488" w:rsidRPr="008D14CD" w14:paraId="5532CA69"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67" w14:textId="77777777" w:rsidR="00C14488" w:rsidRPr="008D14CD" w:rsidRDefault="00C14488">
            <w:pPr>
              <w:rPr>
                <w:rFonts w:cs="Arial"/>
                <w:color w:val="000000"/>
                <w:sz w:val="22"/>
                <w:szCs w:val="22"/>
              </w:rPr>
            </w:pPr>
            <w:r w:rsidRPr="008D14CD">
              <w:rPr>
                <w:rFonts w:cs="Arial"/>
                <w:color w:val="000000"/>
                <w:sz w:val="22"/>
                <w:szCs w:val="22"/>
              </w:rPr>
              <w:t>/BCC/JPK_ST_FA_WIER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68" w14:textId="77777777" w:rsidR="00C14488" w:rsidRPr="008D14CD" w:rsidRDefault="00C14488">
            <w:pPr>
              <w:rPr>
                <w:rFonts w:cs="Arial"/>
                <w:color w:val="000000"/>
                <w:sz w:val="22"/>
                <w:szCs w:val="22"/>
              </w:rPr>
            </w:pPr>
            <w:r w:rsidRPr="008D14CD">
              <w:rPr>
                <w:rFonts w:cs="Arial"/>
                <w:color w:val="000000"/>
                <w:sz w:val="22"/>
                <w:szCs w:val="22"/>
              </w:rPr>
              <w:t>FA - wiersze (pozycje dokumentu )</w:t>
            </w:r>
          </w:p>
        </w:tc>
      </w:tr>
      <w:tr w:rsidR="00C14488" w:rsidRPr="008D14CD" w14:paraId="5532CA6C"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6A"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/BCC/JPK_ST_FCAT_DB</w:t>
            </w:r>
          </w:p>
        </w:tc>
        <w:tc>
          <w:tcPr>
            <w:tcW w:w="4500" w:type="dxa"/>
            <w:tcBorders>
              <w:top w:val="nil"/>
              <w:left w:val="nil"/>
              <w:bottom w:val="single" w:sz="4" w:space="0" w:color="auto"/>
              <w:right w:val="single" w:sz="4" w:space="0" w:color="auto"/>
            </w:tcBorders>
            <w:shd w:val="clear" w:color="auto" w:fill="auto"/>
            <w:noWrap/>
            <w:vAlign w:val="bottom"/>
            <w:hideMark/>
          </w:tcPr>
          <w:p w14:paraId="5532CA6B" w14:textId="77777777" w:rsidR="00C14488" w:rsidRPr="008D14CD" w:rsidRDefault="00C14488">
            <w:pPr>
              <w:rPr>
                <w:rFonts w:cs="Arial"/>
                <w:color w:val="000000"/>
                <w:sz w:val="22"/>
                <w:szCs w:val="22"/>
              </w:rPr>
            </w:pPr>
            <w:r w:rsidRPr="008D14CD">
              <w:rPr>
                <w:rFonts w:cs="Arial"/>
                <w:color w:val="000000"/>
                <w:sz w:val="22"/>
                <w:szCs w:val="22"/>
              </w:rPr>
              <w:t>Pola w strukturze</w:t>
            </w:r>
          </w:p>
        </w:tc>
      </w:tr>
      <w:tr w:rsidR="00C14488" w:rsidRPr="008D14CD" w14:paraId="5532CA6F"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6D" w14:textId="77777777" w:rsidR="00C14488" w:rsidRPr="008D14CD" w:rsidRDefault="00C14488">
            <w:pPr>
              <w:rPr>
                <w:rFonts w:cs="Arial"/>
                <w:color w:val="000000"/>
                <w:sz w:val="22"/>
                <w:szCs w:val="22"/>
              </w:rPr>
            </w:pPr>
            <w:r w:rsidRPr="008D14CD">
              <w:rPr>
                <w:rFonts w:cs="Arial"/>
                <w:color w:val="000000"/>
                <w:sz w:val="22"/>
                <w:szCs w:val="22"/>
              </w:rPr>
              <w:t>/BCC/JPK_ST_HEAD</w:t>
            </w:r>
          </w:p>
        </w:tc>
        <w:tc>
          <w:tcPr>
            <w:tcW w:w="4500" w:type="dxa"/>
            <w:tcBorders>
              <w:top w:val="nil"/>
              <w:left w:val="nil"/>
              <w:bottom w:val="single" w:sz="4" w:space="0" w:color="auto"/>
              <w:right w:val="single" w:sz="4" w:space="0" w:color="auto"/>
            </w:tcBorders>
            <w:shd w:val="clear" w:color="auto" w:fill="auto"/>
            <w:noWrap/>
            <w:vAlign w:val="bottom"/>
            <w:hideMark/>
          </w:tcPr>
          <w:p w14:paraId="5532CA6E" w14:textId="77777777" w:rsidR="00C14488" w:rsidRPr="008D14CD" w:rsidRDefault="00C14488">
            <w:pPr>
              <w:rPr>
                <w:rFonts w:cs="Arial"/>
                <w:color w:val="000000"/>
                <w:sz w:val="22"/>
                <w:szCs w:val="22"/>
              </w:rPr>
            </w:pPr>
            <w:r w:rsidRPr="008D14CD">
              <w:rPr>
                <w:rFonts w:cs="Arial"/>
                <w:color w:val="000000"/>
                <w:sz w:val="22"/>
                <w:szCs w:val="22"/>
              </w:rPr>
              <w:t>Dane nagłówkowe</w:t>
            </w:r>
          </w:p>
        </w:tc>
      </w:tr>
      <w:tr w:rsidR="00C14488" w:rsidRPr="008D14CD" w14:paraId="5532CA72"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70" w14:textId="77777777" w:rsidR="00C14488" w:rsidRPr="008D14CD" w:rsidRDefault="00C14488">
            <w:pPr>
              <w:rPr>
                <w:rFonts w:cs="Arial"/>
                <w:color w:val="000000"/>
                <w:sz w:val="22"/>
                <w:szCs w:val="22"/>
              </w:rPr>
            </w:pPr>
            <w:r w:rsidRPr="008D14CD">
              <w:rPr>
                <w:rFonts w:cs="Arial"/>
                <w:color w:val="000000"/>
                <w:sz w:val="22"/>
                <w:szCs w:val="22"/>
              </w:rPr>
              <w:t>/BCC/JPK_ST_KR_DZKG</w:t>
            </w:r>
          </w:p>
        </w:tc>
        <w:tc>
          <w:tcPr>
            <w:tcW w:w="4500" w:type="dxa"/>
            <w:tcBorders>
              <w:top w:val="nil"/>
              <w:left w:val="nil"/>
              <w:bottom w:val="single" w:sz="4" w:space="0" w:color="auto"/>
              <w:right w:val="single" w:sz="4" w:space="0" w:color="auto"/>
            </w:tcBorders>
            <w:shd w:val="clear" w:color="auto" w:fill="auto"/>
            <w:noWrap/>
            <w:vAlign w:val="bottom"/>
            <w:hideMark/>
          </w:tcPr>
          <w:p w14:paraId="5532CA71" w14:textId="77777777" w:rsidR="00C14488" w:rsidRPr="008D14CD" w:rsidRDefault="00C14488">
            <w:pPr>
              <w:rPr>
                <w:rFonts w:cs="Arial"/>
                <w:color w:val="000000"/>
                <w:sz w:val="22"/>
                <w:szCs w:val="22"/>
              </w:rPr>
            </w:pPr>
            <w:r w:rsidRPr="008D14CD">
              <w:rPr>
                <w:rFonts w:cs="Arial"/>
                <w:color w:val="000000"/>
                <w:sz w:val="22"/>
                <w:szCs w:val="22"/>
              </w:rPr>
              <w:t>KR: Dziennik - Księga Główna</w:t>
            </w:r>
          </w:p>
        </w:tc>
      </w:tr>
      <w:tr w:rsidR="00C14488" w:rsidRPr="008D14CD" w14:paraId="5532CA75"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73" w14:textId="77777777" w:rsidR="00C14488" w:rsidRPr="008D14CD" w:rsidRDefault="00C14488">
            <w:pPr>
              <w:rPr>
                <w:rFonts w:cs="Arial"/>
                <w:color w:val="000000"/>
                <w:sz w:val="22"/>
                <w:szCs w:val="22"/>
              </w:rPr>
            </w:pPr>
            <w:r w:rsidRPr="008D14CD">
              <w:rPr>
                <w:rFonts w:cs="Arial"/>
                <w:color w:val="000000"/>
                <w:sz w:val="22"/>
                <w:szCs w:val="22"/>
              </w:rPr>
              <w:t>/BCC/JPK_ST_KR_ZOIS</w:t>
            </w:r>
          </w:p>
        </w:tc>
        <w:tc>
          <w:tcPr>
            <w:tcW w:w="4500" w:type="dxa"/>
            <w:tcBorders>
              <w:top w:val="nil"/>
              <w:left w:val="nil"/>
              <w:bottom w:val="single" w:sz="4" w:space="0" w:color="auto"/>
              <w:right w:val="single" w:sz="4" w:space="0" w:color="auto"/>
            </w:tcBorders>
            <w:shd w:val="clear" w:color="auto" w:fill="auto"/>
            <w:noWrap/>
            <w:vAlign w:val="bottom"/>
            <w:hideMark/>
          </w:tcPr>
          <w:p w14:paraId="5532CA74" w14:textId="77777777" w:rsidR="00C14488" w:rsidRPr="008D14CD" w:rsidRDefault="00C14488">
            <w:pPr>
              <w:rPr>
                <w:rFonts w:cs="Arial"/>
                <w:color w:val="000000"/>
                <w:sz w:val="22"/>
                <w:szCs w:val="22"/>
              </w:rPr>
            </w:pPr>
            <w:r w:rsidRPr="008D14CD">
              <w:rPr>
                <w:rFonts w:cs="Arial"/>
                <w:color w:val="000000"/>
                <w:sz w:val="22"/>
                <w:szCs w:val="22"/>
              </w:rPr>
              <w:t>KR: Zestawienie sald i obrotów</w:t>
            </w:r>
          </w:p>
        </w:tc>
      </w:tr>
      <w:tr w:rsidR="00C14488" w:rsidRPr="008D14CD" w14:paraId="5532CA78"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76" w14:textId="77777777" w:rsidR="00C14488" w:rsidRPr="008D14CD" w:rsidRDefault="00C14488">
            <w:pPr>
              <w:rPr>
                <w:rFonts w:cs="Arial"/>
                <w:color w:val="000000"/>
                <w:sz w:val="22"/>
                <w:szCs w:val="22"/>
              </w:rPr>
            </w:pPr>
            <w:r w:rsidRPr="008D14CD">
              <w:rPr>
                <w:rFonts w:cs="Arial"/>
                <w:color w:val="000000"/>
                <w:sz w:val="22"/>
                <w:szCs w:val="22"/>
              </w:rPr>
              <w:t>/BCC/JPK_ST_KSCHL</w:t>
            </w:r>
          </w:p>
        </w:tc>
        <w:tc>
          <w:tcPr>
            <w:tcW w:w="4500" w:type="dxa"/>
            <w:tcBorders>
              <w:top w:val="nil"/>
              <w:left w:val="nil"/>
              <w:bottom w:val="single" w:sz="4" w:space="0" w:color="auto"/>
              <w:right w:val="single" w:sz="4" w:space="0" w:color="auto"/>
            </w:tcBorders>
            <w:shd w:val="clear" w:color="auto" w:fill="auto"/>
            <w:noWrap/>
            <w:vAlign w:val="bottom"/>
            <w:hideMark/>
          </w:tcPr>
          <w:p w14:paraId="5532CA77" w14:textId="77777777" w:rsidR="00C14488" w:rsidRPr="008D14CD" w:rsidRDefault="00C14488">
            <w:pPr>
              <w:rPr>
                <w:rFonts w:cs="Arial"/>
                <w:color w:val="000000"/>
                <w:sz w:val="22"/>
                <w:szCs w:val="22"/>
              </w:rPr>
            </w:pPr>
            <w:r w:rsidRPr="008D14CD">
              <w:rPr>
                <w:rFonts w:cs="Arial"/>
                <w:color w:val="000000"/>
                <w:sz w:val="22"/>
                <w:szCs w:val="22"/>
              </w:rPr>
              <w:t xml:space="preserve">Struktura </w:t>
            </w:r>
            <w:proofErr w:type="spellStart"/>
            <w:r w:rsidRPr="008D14CD">
              <w:rPr>
                <w:rFonts w:cs="Arial"/>
                <w:color w:val="000000"/>
                <w:sz w:val="22"/>
                <w:szCs w:val="22"/>
              </w:rPr>
              <w:t>range</w:t>
            </w:r>
            <w:proofErr w:type="spellEnd"/>
            <w:r w:rsidRPr="008D14CD">
              <w:rPr>
                <w:rFonts w:cs="Arial"/>
                <w:color w:val="000000"/>
                <w:sz w:val="22"/>
                <w:szCs w:val="22"/>
              </w:rPr>
              <w:t xml:space="preserve"> dla KSCHL</w:t>
            </w:r>
          </w:p>
        </w:tc>
      </w:tr>
      <w:tr w:rsidR="00C14488" w:rsidRPr="008D14CD" w14:paraId="5532CA7B"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79"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/BCC/JPK_ST_MAG_DOK</w:t>
            </w:r>
          </w:p>
        </w:tc>
        <w:tc>
          <w:tcPr>
            <w:tcW w:w="4500" w:type="dxa"/>
            <w:tcBorders>
              <w:top w:val="nil"/>
              <w:left w:val="nil"/>
              <w:bottom w:val="single" w:sz="4" w:space="0" w:color="auto"/>
              <w:right w:val="single" w:sz="4" w:space="0" w:color="auto"/>
            </w:tcBorders>
            <w:shd w:val="clear" w:color="auto" w:fill="auto"/>
            <w:noWrap/>
            <w:vAlign w:val="bottom"/>
            <w:hideMark/>
          </w:tcPr>
          <w:p w14:paraId="5532CA7A" w14:textId="77777777" w:rsidR="00C14488" w:rsidRPr="008D14CD" w:rsidRDefault="00C14488">
            <w:pPr>
              <w:rPr>
                <w:rFonts w:cs="Arial"/>
                <w:color w:val="000000"/>
                <w:sz w:val="22"/>
                <w:szCs w:val="22"/>
              </w:rPr>
            </w:pPr>
            <w:r w:rsidRPr="008D14CD">
              <w:rPr>
                <w:rFonts w:cs="Arial"/>
                <w:color w:val="000000"/>
                <w:sz w:val="22"/>
                <w:szCs w:val="22"/>
              </w:rPr>
              <w:t>MAG - dokumenty</w:t>
            </w:r>
          </w:p>
        </w:tc>
      </w:tr>
      <w:tr w:rsidR="00C14488" w:rsidRPr="008D14CD" w14:paraId="5532CA7E"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7C" w14:textId="77777777" w:rsidR="00C14488" w:rsidRPr="008D14CD" w:rsidRDefault="00C14488">
            <w:pPr>
              <w:rPr>
                <w:rFonts w:cs="Arial"/>
                <w:color w:val="000000"/>
                <w:sz w:val="22"/>
                <w:szCs w:val="22"/>
              </w:rPr>
            </w:pPr>
            <w:r w:rsidRPr="008D14CD">
              <w:rPr>
                <w:rFonts w:cs="Arial"/>
                <w:color w:val="000000"/>
                <w:sz w:val="22"/>
                <w:szCs w:val="22"/>
              </w:rPr>
              <w:t>/BCC/JPK_ST_MAG_WIER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7D" w14:textId="77777777" w:rsidR="00C14488" w:rsidRPr="008D14CD" w:rsidRDefault="00C14488">
            <w:pPr>
              <w:rPr>
                <w:rFonts w:cs="Arial"/>
                <w:color w:val="000000"/>
                <w:sz w:val="22"/>
                <w:szCs w:val="22"/>
              </w:rPr>
            </w:pPr>
            <w:r w:rsidRPr="008D14CD">
              <w:rPr>
                <w:rFonts w:cs="Arial"/>
                <w:color w:val="000000"/>
                <w:sz w:val="22"/>
                <w:szCs w:val="22"/>
              </w:rPr>
              <w:t>MAG - wiersze ( pozycje )</w:t>
            </w:r>
          </w:p>
        </w:tc>
      </w:tr>
      <w:tr w:rsidR="00C14488" w:rsidRPr="008D14CD" w14:paraId="5532CA81"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7F" w14:textId="77777777" w:rsidR="00C14488" w:rsidRPr="008D14CD" w:rsidRDefault="00C14488">
            <w:pPr>
              <w:rPr>
                <w:rFonts w:cs="Arial"/>
                <w:color w:val="000000"/>
                <w:sz w:val="22"/>
                <w:szCs w:val="22"/>
              </w:rPr>
            </w:pPr>
            <w:r w:rsidRPr="008D14CD">
              <w:rPr>
                <w:rFonts w:cs="Arial"/>
                <w:color w:val="000000"/>
                <w:sz w:val="22"/>
                <w:szCs w:val="22"/>
              </w:rPr>
              <w:t>/BCC/JPK_ST_OLD</w:t>
            </w:r>
          </w:p>
        </w:tc>
        <w:tc>
          <w:tcPr>
            <w:tcW w:w="4500" w:type="dxa"/>
            <w:tcBorders>
              <w:top w:val="nil"/>
              <w:left w:val="nil"/>
              <w:bottom w:val="single" w:sz="4" w:space="0" w:color="auto"/>
              <w:right w:val="single" w:sz="4" w:space="0" w:color="auto"/>
            </w:tcBorders>
            <w:shd w:val="clear" w:color="auto" w:fill="auto"/>
            <w:noWrap/>
            <w:vAlign w:val="bottom"/>
            <w:hideMark/>
          </w:tcPr>
          <w:p w14:paraId="5532CA80" w14:textId="77777777" w:rsidR="00C14488" w:rsidRPr="008D14CD" w:rsidRDefault="00C14488">
            <w:pPr>
              <w:rPr>
                <w:rFonts w:cs="Arial"/>
                <w:color w:val="000000"/>
                <w:sz w:val="22"/>
                <w:szCs w:val="22"/>
              </w:rPr>
            </w:pPr>
            <w:r w:rsidRPr="008D14CD">
              <w:rPr>
                <w:rFonts w:cs="Arial"/>
                <w:color w:val="000000"/>
                <w:sz w:val="22"/>
                <w:szCs w:val="22"/>
              </w:rPr>
              <w:t>Struktura z nieużywanymi elementami danych</w:t>
            </w:r>
          </w:p>
        </w:tc>
      </w:tr>
      <w:tr w:rsidR="00C14488" w:rsidRPr="008D14CD" w14:paraId="5532CA84"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82" w14:textId="77777777" w:rsidR="00C14488" w:rsidRPr="008D14CD" w:rsidRDefault="00C14488">
            <w:pPr>
              <w:rPr>
                <w:rFonts w:cs="Arial"/>
                <w:color w:val="000000"/>
                <w:sz w:val="22"/>
                <w:szCs w:val="22"/>
              </w:rPr>
            </w:pPr>
            <w:r w:rsidRPr="008D14CD">
              <w:rPr>
                <w:rFonts w:cs="Arial"/>
                <w:color w:val="000000"/>
                <w:sz w:val="22"/>
                <w:szCs w:val="22"/>
              </w:rPr>
              <w:t>/BCC/JPK_ST_PKR_DOK</w:t>
            </w:r>
          </w:p>
        </w:tc>
        <w:tc>
          <w:tcPr>
            <w:tcW w:w="4500" w:type="dxa"/>
            <w:tcBorders>
              <w:top w:val="nil"/>
              <w:left w:val="nil"/>
              <w:bottom w:val="single" w:sz="4" w:space="0" w:color="auto"/>
              <w:right w:val="single" w:sz="4" w:space="0" w:color="auto"/>
            </w:tcBorders>
            <w:shd w:val="clear" w:color="auto" w:fill="auto"/>
            <w:noWrap/>
            <w:vAlign w:val="bottom"/>
            <w:hideMark/>
          </w:tcPr>
          <w:p w14:paraId="5532CA83" w14:textId="77777777" w:rsidR="00C14488" w:rsidRPr="008D14CD" w:rsidRDefault="00C14488">
            <w:pPr>
              <w:rPr>
                <w:rFonts w:cs="Arial"/>
                <w:color w:val="000000"/>
                <w:sz w:val="22"/>
                <w:szCs w:val="22"/>
              </w:rPr>
            </w:pPr>
            <w:r w:rsidRPr="008D14CD">
              <w:rPr>
                <w:rFonts w:cs="Arial"/>
                <w:color w:val="000000"/>
                <w:sz w:val="22"/>
                <w:szCs w:val="22"/>
              </w:rPr>
              <w:t xml:space="preserve">PKR - </w:t>
            </w:r>
            <w:proofErr w:type="spellStart"/>
            <w:r w:rsidRPr="008D14CD">
              <w:rPr>
                <w:rFonts w:cs="Arial"/>
                <w:color w:val="000000"/>
                <w:sz w:val="22"/>
                <w:szCs w:val="22"/>
              </w:rPr>
              <w:t>PKiR</w:t>
            </w:r>
            <w:proofErr w:type="spellEnd"/>
          </w:p>
        </w:tc>
      </w:tr>
      <w:tr w:rsidR="00C14488" w:rsidRPr="008D14CD" w14:paraId="5532CA87"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85"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/BCC/JPK_ST_PKR_ITEM</w:t>
            </w:r>
          </w:p>
        </w:tc>
        <w:tc>
          <w:tcPr>
            <w:tcW w:w="4500" w:type="dxa"/>
            <w:tcBorders>
              <w:top w:val="nil"/>
              <w:left w:val="nil"/>
              <w:bottom w:val="single" w:sz="4" w:space="0" w:color="auto"/>
              <w:right w:val="single" w:sz="4" w:space="0" w:color="auto"/>
            </w:tcBorders>
            <w:shd w:val="clear" w:color="auto" w:fill="auto"/>
            <w:noWrap/>
            <w:vAlign w:val="bottom"/>
            <w:hideMark/>
          </w:tcPr>
          <w:p w14:paraId="5532CA86" w14:textId="77777777" w:rsidR="00C14488" w:rsidRPr="008D14CD" w:rsidRDefault="00C14488">
            <w:pPr>
              <w:rPr>
                <w:rFonts w:cs="Arial"/>
                <w:color w:val="000000"/>
                <w:sz w:val="22"/>
                <w:szCs w:val="22"/>
              </w:rPr>
            </w:pPr>
            <w:r w:rsidRPr="008D14CD">
              <w:rPr>
                <w:rFonts w:cs="Arial"/>
                <w:color w:val="000000"/>
                <w:sz w:val="22"/>
                <w:szCs w:val="22"/>
              </w:rPr>
              <w:t>PKR - pozycje</w:t>
            </w:r>
          </w:p>
        </w:tc>
      </w:tr>
      <w:tr w:rsidR="00C14488" w:rsidRPr="008D14CD" w14:paraId="5532CA8A"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88" w14:textId="77777777" w:rsidR="00C14488" w:rsidRPr="008D14CD" w:rsidRDefault="00C14488">
            <w:pPr>
              <w:rPr>
                <w:rFonts w:cs="Arial"/>
                <w:color w:val="000000"/>
                <w:sz w:val="22"/>
                <w:szCs w:val="22"/>
              </w:rPr>
            </w:pPr>
            <w:r w:rsidRPr="008D14CD">
              <w:rPr>
                <w:rFonts w:cs="Arial"/>
                <w:color w:val="000000"/>
                <w:sz w:val="22"/>
                <w:szCs w:val="22"/>
              </w:rPr>
              <w:t>/BCC/JPK_ST_RAP</w:t>
            </w:r>
          </w:p>
        </w:tc>
        <w:tc>
          <w:tcPr>
            <w:tcW w:w="4500" w:type="dxa"/>
            <w:tcBorders>
              <w:top w:val="nil"/>
              <w:left w:val="nil"/>
              <w:bottom w:val="single" w:sz="4" w:space="0" w:color="auto"/>
              <w:right w:val="single" w:sz="4" w:space="0" w:color="auto"/>
            </w:tcBorders>
            <w:shd w:val="clear" w:color="auto" w:fill="auto"/>
            <w:noWrap/>
            <w:vAlign w:val="bottom"/>
            <w:hideMark/>
          </w:tcPr>
          <w:p w14:paraId="5532CA89" w14:textId="77777777" w:rsidR="00C14488" w:rsidRPr="008D14CD" w:rsidRDefault="00C14488">
            <w:pPr>
              <w:rPr>
                <w:rFonts w:cs="Arial"/>
                <w:color w:val="000000"/>
                <w:sz w:val="22"/>
                <w:szCs w:val="22"/>
              </w:rPr>
            </w:pPr>
            <w:r w:rsidRPr="008D14CD">
              <w:rPr>
                <w:rFonts w:cs="Arial"/>
                <w:color w:val="000000"/>
                <w:sz w:val="22"/>
                <w:szCs w:val="22"/>
              </w:rPr>
              <w:t>JPK - raportowania (ALV)</w:t>
            </w:r>
          </w:p>
        </w:tc>
      </w:tr>
      <w:tr w:rsidR="00C14488" w:rsidRPr="008D14CD" w14:paraId="5532CA8D"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8B" w14:textId="77777777" w:rsidR="00C14488" w:rsidRPr="008D14CD" w:rsidRDefault="00C14488">
            <w:pPr>
              <w:rPr>
                <w:rFonts w:cs="Arial"/>
                <w:color w:val="000000"/>
                <w:sz w:val="22"/>
                <w:szCs w:val="22"/>
              </w:rPr>
            </w:pPr>
            <w:r w:rsidRPr="008D14CD">
              <w:rPr>
                <w:rFonts w:cs="Arial"/>
                <w:color w:val="000000"/>
                <w:sz w:val="22"/>
                <w:szCs w:val="22"/>
              </w:rPr>
              <w:t>/BCC/JPK_ST_VALUE</w:t>
            </w:r>
          </w:p>
        </w:tc>
        <w:tc>
          <w:tcPr>
            <w:tcW w:w="4500" w:type="dxa"/>
            <w:tcBorders>
              <w:top w:val="nil"/>
              <w:left w:val="nil"/>
              <w:bottom w:val="single" w:sz="4" w:space="0" w:color="auto"/>
              <w:right w:val="single" w:sz="4" w:space="0" w:color="auto"/>
            </w:tcBorders>
            <w:shd w:val="clear" w:color="auto" w:fill="auto"/>
            <w:noWrap/>
            <w:vAlign w:val="bottom"/>
            <w:hideMark/>
          </w:tcPr>
          <w:p w14:paraId="5532CA8C" w14:textId="77777777" w:rsidR="00C14488" w:rsidRPr="008D14CD" w:rsidRDefault="00C14488">
            <w:pPr>
              <w:rPr>
                <w:rFonts w:cs="Arial"/>
                <w:color w:val="000000"/>
                <w:sz w:val="22"/>
                <w:szCs w:val="22"/>
              </w:rPr>
            </w:pPr>
            <w:r w:rsidRPr="008D14CD">
              <w:rPr>
                <w:rFonts w:cs="Arial"/>
                <w:color w:val="000000"/>
                <w:sz w:val="22"/>
                <w:szCs w:val="22"/>
              </w:rPr>
              <w:t>Wartości pól</w:t>
            </w:r>
          </w:p>
        </w:tc>
      </w:tr>
      <w:tr w:rsidR="00C14488" w:rsidRPr="008D14CD" w14:paraId="5532CA90"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8E"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/BCC/JPK_ST_VAL_TAB</w:t>
            </w:r>
          </w:p>
        </w:tc>
        <w:tc>
          <w:tcPr>
            <w:tcW w:w="4500" w:type="dxa"/>
            <w:tcBorders>
              <w:top w:val="nil"/>
              <w:left w:val="nil"/>
              <w:bottom w:val="single" w:sz="4" w:space="0" w:color="auto"/>
              <w:right w:val="single" w:sz="4" w:space="0" w:color="auto"/>
            </w:tcBorders>
            <w:shd w:val="clear" w:color="auto" w:fill="auto"/>
            <w:noWrap/>
            <w:vAlign w:val="bottom"/>
            <w:hideMark/>
          </w:tcPr>
          <w:p w14:paraId="5532CA8F" w14:textId="77777777" w:rsidR="00C14488" w:rsidRPr="008D14CD" w:rsidRDefault="00C14488">
            <w:pPr>
              <w:rPr>
                <w:rFonts w:cs="Arial"/>
                <w:color w:val="000000"/>
                <w:sz w:val="22"/>
                <w:szCs w:val="22"/>
              </w:rPr>
            </w:pPr>
            <w:r w:rsidRPr="008D14CD">
              <w:rPr>
                <w:rFonts w:cs="Arial"/>
                <w:color w:val="000000"/>
                <w:sz w:val="22"/>
                <w:szCs w:val="22"/>
              </w:rPr>
              <w:t>Wartości pól w tabelach</w:t>
            </w:r>
          </w:p>
        </w:tc>
      </w:tr>
      <w:tr w:rsidR="00C14488" w:rsidRPr="008D14CD" w14:paraId="5532CA93"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91"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/BCC/JPK_ST_VAT_DOK</w:t>
            </w:r>
          </w:p>
        </w:tc>
        <w:tc>
          <w:tcPr>
            <w:tcW w:w="4500" w:type="dxa"/>
            <w:tcBorders>
              <w:top w:val="nil"/>
              <w:left w:val="nil"/>
              <w:bottom w:val="single" w:sz="4" w:space="0" w:color="auto"/>
              <w:right w:val="single" w:sz="4" w:space="0" w:color="auto"/>
            </w:tcBorders>
            <w:shd w:val="clear" w:color="auto" w:fill="auto"/>
            <w:noWrap/>
            <w:vAlign w:val="bottom"/>
            <w:hideMark/>
          </w:tcPr>
          <w:p w14:paraId="5532CA92" w14:textId="77777777" w:rsidR="00C14488" w:rsidRPr="008D14CD" w:rsidRDefault="00C14488">
            <w:pPr>
              <w:rPr>
                <w:rFonts w:cs="Arial"/>
                <w:color w:val="000000"/>
                <w:sz w:val="22"/>
                <w:szCs w:val="22"/>
              </w:rPr>
            </w:pPr>
            <w:r w:rsidRPr="008D14CD">
              <w:rPr>
                <w:rFonts w:cs="Arial"/>
                <w:color w:val="000000"/>
                <w:sz w:val="22"/>
                <w:szCs w:val="22"/>
              </w:rPr>
              <w:t>VAT - dokumenty</w:t>
            </w:r>
          </w:p>
        </w:tc>
      </w:tr>
      <w:tr w:rsidR="00C14488" w:rsidRPr="008D14CD" w14:paraId="5532CA96"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94"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/BCC/JPK_ST_VAT_WIER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95" w14:textId="77777777" w:rsidR="00C14488" w:rsidRPr="008D14CD" w:rsidRDefault="00C14488">
            <w:pPr>
              <w:rPr>
                <w:rFonts w:cs="Arial"/>
                <w:color w:val="000000"/>
                <w:sz w:val="22"/>
                <w:szCs w:val="22"/>
              </w:rPr>
            </w:pPr>
            <w:r w:rsidRPr="008D14CD">
              <w:rPr>
                <w:rFonts w:cs="Arial"/>
                <w:color w:val="000000"/>
                <w:sz w:val="22"/>
                <w:szCs w:val="22"/>
              </w:rPr>
              <w:t>VAT - wiersze (pozycje dokumentu )</w:t>
            </w:r>
          </w:p>
        </w:tc>
      </w:tr>
      <w:tr w:rsidR="00C14488" w:rsidRPr="008D14CD" w14:paraId="5532CA99"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97"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/BCC/JPK_ST_WB_ACC</w:t>
            </w:r>
          </w:p>
        </w:tc>
        <w:tc>
          <w:tcPr>
            <w:tcW w:w="4500" w:type="dxa"/>
            <w:tcBorders>
              <w:top w:val="nil"/>
              <w:left w:val="nil"/>
              <w:bottom w:val="single" w:sz="4" w:space="0" w:color="auto"/>
              <w:right w:val="single" w:sz="4" w:space="0" w:color="auto"/>
            </w:tcBorders>
            <w:shd w:val="clear" w:color="auto" w:fill="auto"/>
            <w:noWrap/>
            <w:vAlign w:val="bottom"/>
            <w:hideMark/>
          </w:tcPr>
          <w:p w14:paraId="5532CA98" w14:textId="77777777" w:rsidR="00C14488" w:rsidRPr="008D14CD" w:rsidRDefault="00C14488">
            <w:pPr>
              <w:rPr>
                <w:rFonts w:cs="Arial"/>
                <w:color w:val="000000"/>
                <w:sz w:val="22"/>
                <w:szCs w:val="22"/>
              </w:rPr>
            </w:pPr>
            <w:r w:rsidRPr="008D14CD">
              <w:rPr>
                <w:rFonts w:cs="Arial"/>
                <w:color w:val="000000"/>
                <w:sz w:val="22"/>
                <w:szCs w:val="22"/>
              </w:rPr>
              <w:t>WB - konta bankowe</w:t>
            </w:r>
          </w:p>
        </w:tc>
      </w:tr>
      <w:tr w:rsidR="00C14488" w:rsidRPr="008D14CD" w14:paraId="5532CA9C"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9A" w14:textId="77777777" w:rsidR="00C14488" w:rsidRPr="008D14CD" w:rsidRDefault="00C14488">
            <w:pPr>
              <w:rPr>
                <w:rFonts w:cs="Arial"/>
                <w:color w:val="000000"/>
                <w:sz w:val="22"/>
                <w:szCs w:val="22"/>
              </w:rPr>
            </w:pPr>
            <w:r w:rsidRPr="008D14CD">
              <w:rPr>
                <w:rFonts w:cs="Arial"/>
                <w:color w:val="000000"/>
                <w:sz w:val="22"/>
                <w:szCs w:val="22"/>
              </w:rPr>
              <w:t>/BCC/JPK_ST_WB_POS</w:t>
            </w:r>
          </w:p>
        </w:tc>
        <w:tc>
          <w:tcPr>
            <w:tcW w:w="4500" w:type="dxa"/>
            <w:tcBorders>
              <w:top w:val="nil"/>
              <w:left w:val="nil"/>
              <w:bottom w:val="single" w:sz="4" w:space="0" w:color="auto"/>
              <w:right w:val="single" w:sz="4" w:space="0" w:color="auto"/>
            </w:tcBorders>
            <w:shd w:val="clear" w:color="auto" w:fill="auto"/>
            <w:noWrap/>
            <w:vAlign w:val="bottom"/>
            <w:hideMark/>
          </w:tcPr>
          <w:p w14:paraId="5532CA9B" w14:textId="77777777" w:rsidR="00C14488" w:rsidRPr="008D14CD" w:rsidRDefault="00C14488">
            <w:pPr>
              <w:rPr>
                <w:rFonts w:cs="Arial"/>
                <w:color w:val="000000"/>
                <w:sz w:val="22"/>
                <w:szCs w:val="22"/>
              </w:rPr>
            </w:pPr>
            <w:r w:rsidRPr="008D14CD">
              <w:rPr>
                <w:rFonts w:cs="Arial"/>
                <w:color w:val="000000"/>
                <w:sz w:val="22"/>
                <w:szCs w:val="22"/>
              </w:rPr>
              <w:t>WB - pozycje wyciągu bankowego</w:t>
            </w:r>
          </w:p>
        </w:tc>
      </w:tr>
      <w:tr w:rsidR="00C14488" w:rsidRPr="008D14CD" w14:paraId="5532CA9F"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9D" w14:textId="77777777" w:rsidR="00C14488" w:rsidRPr="008D14CD" w:rsidRDefault="00C14488">
            <w:pPr>
              <w:rPr>
                <w:rFonts w:cs="Arial"/>
                <w:color w:val="000000"/>
                <w:sz w:val="22"/>
                <w:szCs w:val="22"/>
              </w:rPr>
            </w:pPr>
            <w:r w:rsidRPr="008D14CD">
              <w:rPr>
                <w:rFonts w:cs="Arial"/>
                <w:color w:val="000000"/>
                <w:sz w:val="22"/>
                <w:szCs w:val="22"/>
              </w:rPr>
              <w:t>/BCC/JPK_XML_ST_ADRS_PODMIOT</w:t>
            </w:r>
          </w:p>
        </w:tc>
        <w:tc>
          <w:tcPr>
            <w:tcW w:w="4500" w:type="dxa"/>
            <w:tcBorders>
              <w:top w:val="nil"/>
              <w:left w:val="nil"/>
              <w:bottom w:val="single" w:sz="4" w:space="0" w:color="auto"/>
              <w:right w:val="single" w:sz="4" w:space="0" w:color="auto"/>
            </w:tcBorders>
            <w:shd w:val="clear" w:color="auto" w:fill="auto"/>
            <w:noWrap/>
            <w:vAlign w:val="bottom"/>
            <w:hideMark/>
          </w:tcPr>
          <w:p w14:paraId="5532CA9E" w14:textId="77777777" w:rsidR="00C14488" w:rsidRPr="008D14CD" w:rsidRDefault="00C14488">
            <w:pPr>
              <w:rPr>
                <w:rFonts w:cs="Arial"/>
                <w:color w:val="000000"/>
                <w:sz w:val="22"/>
                <w:szCs w:val="22"/>
              </w:rPr>
            </w:pPr>
            <w:r w:rsidRPr="008D14CD">
              <w:rPr>
                <w:rFonts w:cs="Arial"/>
                <w:color w:val="000000"/>
                <w:sz w:val="22"/>
                <w:szCs w:val="22"/>
              </w:rPr>
              <w:t>JPK - Adres podmiotu</w:t>
            </w:r>
          </w:p>
        </w:tc>
      </w:tr>
      <w:tr w:rsidR="00C14488" w:rsidRPr="008D14CD" w14:paraId="5532CAA2"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A0"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/BCC/JPK_XML_ST_EWP</w:t>
            </w:r>
          </w:p>
        </w:tc>
        <w:tc>
          <w:tcPr>
            <w:tcW w:w="4500" w:type="dxa"/>
            <w:tcBorders>
              <w:top w:val="nil"/>
              <w:left w:val="nil"/>
              <w:bottom w:val="single" w:sz="4" w:space="0" w:color="auto"/>
              <w:right w:val="single" w:sz="4" w:space="0" w:color="auto"/>
            </w:tcBorders>
            <w:shd w:val="clear" w:color="auto" w:fill="auto"/>
            <w:noWrap/>
            <w:vAlign w:val="bottom"/>
            <w:hideMark/>
          </w:tcPr>
          <w:p w14:paraId="5532CAA1" w14:textId="77777777" w:rsidR="00C14488" w:rsidRPr="008D14CD" w:rsidRDefault="00C14488">
            <w:pPr>
              <w:rPr>
                <w:rFonts w:cs="Arial"/>
                <w:color w:val="000000"/>
                <w:sz w:val="22"/>
                <w:szCs w:val="22"/>
              </w:rPr>
            </w:pPr>
            <w:r w:rsidRPr="008D14CD">
              <w:rPr>
                <w:rFonts w:cs="Arial"/>
                <w:color w:val="000000"/>
                <w:sz w:val="22"/>
                <w:szCs w:val="22"/>
              </w:rPr>
              <w:t>Struktura XML dla JPK EWP</w:t>
            </w:r>
          </w:p>
        </w:tc>
      </w:tr>
      <w:tr w:rsidR="00C14488" w:rsidRPr="008D14CD" w14:paraId="5532CAA5"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A3"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/BCC/JPK_XML_ST_EWP_CTRL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A4" w14:textId="77777777" w:rsidR="00C14488" w:rsidRPr="008D14CD" w:rsidRDefault="00C14488">
            <w:pPr>
              <w:rPr>
                <w:rFonts w:cs="Arial"/>
                <w:color w:val="000000"/>
                <w:sz w:val="22"/>
                <w:szCs w:val="22"/>
              </w:rPr>
            </w:pPr>
            <w:r w:rsidRPr="008D14CD">
              <w:rPr>
                <w:rFonts w:cs="Arial"/>
                <w:color w:val="000000"/>
                <w:sz w:val="22"/>
                <w:szCs w:val="22"/>
              </w:rPr>
              <w:t>JPK EWP - Wiersze</w:t>
            </w:r>
          </w:p>
        </w:tc>
      </w:tr>
      <w:tr w:rsidR="00C14488" w:rsidRPr="008D14CD" w14:paraId="5532CAA8"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A6"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/BCC/JPK_XML_ST_EWP_JPK</w:t>
            </w:r>
          </w:p>
        </w:tc>
        <w:tc>
          <w:tcPr>
            <w:tcW w:w="4500" w:type="dxa"/>
            <w:tcBorders>
              <w:top w:val="nil"/>
              <w:left w:val="nil"/>
              <w:bottom w:val="single" w:sz="4" w:space="0" w:color="auto"/>
              <w:right w:val="single" w:sz="4" w:space="0" w:color="auto"/>
            </w:tcBorders>
            <w:shd w:val="clear" w:color="auto" w:fill="auto"/>
            <w:noWrap/>
            <w:vAlign w:val="bottom"/>
            <w:hideMark/>
          </w:tcPr>
          <w:p w14:paraId="5532CAA7" w14:textId="77777777" w:rsidR="00C14488" w:rsidRPr="008D14CD" w:rsidRDefault="00C14488">
            <w:pPr>
              <w:rPr>
                <w:rFonts w:cs="Arial"/>
                <w:color w:val="000000"/>
                <w:sz w:val="22"/>
                <w:szCs w:val="22"/>
              </w:rPr>
            </w:pPr>
            <w:r w:rsidRPr="008D14CD">
              <w:rPr>
                <w:rFonts w:cs="Arial"/>
                <w:color w:val="000000"/>
                <w:sz w:val="22"/>
                <w:szCs w:val="22"/>
              </w:rPr>
              <w:t>JPK - WB</w:t>
            </w:r>
          </w:p>
        </w:tc>
      </w:tr>
      <w:tr w:rsidR="00C14488" w:rsidRPr="008D14CD" w14:paraId="5532CAAB"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A9"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/BCC/JPK_XML_ST_EWP_WIER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AA" w14:textId="77777777" w:rsidR="00C14488" w:rsidRPr="008D14CD" w:rsidRDefault="00C14488">
            <w:pPr>
              <w:rPr>
                <w:rFonts w:cs="Arial"/>
                <w:color w:val="000000"/>
                <w:sz w:val="22"/>
                <w:szCs w:val="22"/>
              </w:rPr>
            </w:pPr>
            <w:r w:rsidRPr="008D14CD">
              <w:rPr>
                <w:rFonts w:cs="Arial"/>
                <w:color w:val="000000"/>
                <w:sz w:val="22"/>
                <w:szCs w:val="22"/>
              </w:rPr>
              <w:t>JPK EWP - Wiersze</w:t>
            </w:r>
          </w:p>
        </w:tc>
      </w:tr>
      <w:tr w:rsidR="00C14488" w:rsidRPr="008D14CD" w14:paraId="5532CAAE"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AC"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/BCC/JPK_XML_ST_FA</w:t>
            </w:r>
          </w:p>
        </w:tc>
        <w:tc>
          <w:tcPr>
            <w:tcW w:w="4500" w:type="dxa"/>
            <w:tcBorders>
              <w:top w:val="nil"/>
              <w:left w:val="nil"/>
              <w:bottom w:val="single" w:sz="4" w:space="0" w:color="auto"/>
              <w:right w:val="single" w:sz="4" w:space="0" w:color="auto"/>
            </w:tcBorders>
            <w:shd w:val="clear" w:color="auto" w:fill="auto"/>
            <w:noWrap/>
            <w:vAlign w:val="bottom"/>
            <w:hideMark/>
          </w:tcPr>
          <w:p w14:paraId="5532CAAD" w14:textId="77777777" w:rsidR="00C14488" w:rsidRPr="008D14CD" w:rsidRDefault="00C14488">
            <w:pPr>
              <w:rPr>
                <w:rFonts w:cs="Arial"/>
                <w:color w:val="000000"/>
                <w:sz w:val="22"/>
                <w:szCs w:val="22"/>
              </w:rPr>
            </w:pPr>
            <w:r w:rsidRPr="008D14CD">
              <w:rPr>
                <w:rFonts w:cs="Arial"/>
                <w:color w:val="000000"/>
                <w:sz w:val="22"/>
                <w:szCs w:val="22"/>
              </w:rPr>
              <w:t>Struktura XML dla JPK FA</w:t>
            </w:r>
          </w:p>
        </w:tc>
      </w:tr>
      <w:tr w:rsidR="00C14488" w:rsidRPr="008D14CD" w14:paraId="5532CAB1"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AF"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/BCC/JPK_XML_ST_FAK_CTRL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B0" w14:textId="77777777" w:rsidR="00C14488" w:rsidRPr="008D14CD" w:rsidRDefault="00C14488">
            <w:pPr>
              <w:rPr>
                <w:rFonts w:cs="Arial"/>
                <w:color w:val="000000"/>
                <w:sz w:val="22"/>
                <w:szCs w:val="22"/>
              </w:rPr>
            </w:pPr>
            <w:r w:rsidRPr="008D14CD">
              <w:rPr>
                <w:rFonts w:cs="Arial"/>
                <w:color w:val="000000"/>
                <w:sz w:val="22"/>
                <w:szCs w:val="22"/>
              </w:rPr>
              <w:t>JPK - FA - Struktura kontrolna</w:t>
            </w:r>
          </w:p>
        </w:tc>
      </w:tr>
      <w:tr w:rsidR="00C14488" w:rsidRPr="008D14CD" w14:paraId="5532CAB4"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B2"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/BCC/JPK_XML_ST_FAK_CTRL_DATA</w:t>
            </w:r>
          </w:p>
        </w:tc>
        <w:tc>
          <w:tcPr>
            <w:tcW w:w="4500" w:type="dxa"/>
            <w:tcBorders>
              <w:top w:val="nil"/>
              <w:left w:val="nil"/>
              <w:bottom w:val="single" w:sz="4" w:space="0" w:color="auto"/>
              <w:right w:val="single" w:sz="4" w:space="0" w:color="auto"/>
            </w:tcBorders>
            <w:shd w:val="clear" w:color="auto" w:fill="auto"/>
            <w:noWrap/>
            <w:vAlign w:val="bottom"/>
            <w:hideMark/>
          </w:tcPr>
          <w:p w14:paraId="5532CAB3" w14:textId="77777777" w:rsidR="00C14488" w:rsidRPr="008D14CD" w:rsidRDefault="00C14488">
            <w:pPr>
              <w:rPr>
                <w:rFonts w:cs="Arial"/>
                <w:color w:val="000000"/>
                <w:sz w:val="22"/>
                <w:szCs w:val="22"/>
              </w:rPr>
            </w:pPr>
            <w:r w:rsidRPr="008D14CD">
              <w:rPr>
                <w:rFonts w:cs="Arial"/>
                <w:color w:val="000000"/>
                <w:sz w:val="22"/>
                <w:szCs w:val="22"/>
              </w:rPr>
              <w:t>JPK - FA - dane kontrolne</w:t>
            </w:r>
          </w:p>
        </w:tc>
      </w:tr>
      <w:tr w:rsidR="00C14488" w:rsidRPr="008D14CD" w14:paraId="5532CAB7"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B5"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/BCC/JPK_XML_ST_FA_CTRL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B6" w14:textId="77777777" w:rsidR="00C14488" w:rsidRPr="008D14CD" w:rsidRDefault="00C14488">
            <w:pPr>
              <w:rPr>
                <w:rFonts w:cs="Arial"/>
                <w:color w:val="000000"/>
                <w:sz w:val="22"/>
                <w:szCs w:val="22"/>
              </w:rPr>
            </w:pPr>
            <w:r w:rsidRPr="008D14CD">
              <w:rPr>
                <w:rFonts w:cs="Arial"/>
                <w:color w:val="000000"/>
                <w:sz w:val="22"/>
                <w:szCs w:val="22"/>
              </w:rPr>
              <w:t xml:space="preserve">JPK FA - </w:t>
            </w:r>
            <w:proofErr w:type="spellStart"/>
            <w:r w:rsidRPr="008D14CD">
              <w:rPr>
                <w:rFonts w:cs="Arial"/>
                <w:color w:val="000000"/>
                <w:sz w:val="22"/>
                <w:szCs w:val="22"/>
              </w:rPr>
              <w:t>Ctrl</w:t>
            </w:r>
            <w:proofErr w:type="spellEnd"/>
          </w:p>
        </w:tc>
      </w:tr>
      <w:tr w:rsidR="00C14488" w:rsidRPr="008D14CD" w14:paraId="5532CABA"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B8" w14:textId="77777777" w:rsidR="00C14488" w:rsidRPr="008D14CD" w:rsidRDefault="00C14488">
            <w:pPr>
              <w:rPr>
                <w:rFonts w:cs="Arial"/>
                <w:color w:val="000000"/>
                <w:sz w:val="22"/>
                <w:szCs w:val="22"/>
              </w:rPr>
            </w:pPr>
            <w:r w:rsidRPr="008D14CD">
              <w:rPr>
                <w:rFonts w:cs="Arial"/>
                <w:color w:val="000000"/>
                <w:sz w:val="22"/>
                <w:szCs w:val="22"/>
              </w:rPr>
              <w:t>/BCC/JPK_XML_ST_FA_FAKT</w:t>
            </w:r>
          </w:p>
        </w:tc>
        <w:tc>
          <w:tcPr>
            <w:tcW w:w="4500" w:type="dxa"/>
            <w:tcBorders>
              <w:top w:val="nil"/>
              <w:left w:val="nil"/>
              <w:bottom w:val="single" w:sz="4" w:space="0" w:color="auto"/>
              <w:right w:val="single" w:sz="4" w:space="0" w:color="auto"/>
            </w:tcBorders>
            <w:shd w:val="clear" w:color="auto" w:fill="auto"/>
            <w:noWrap/>
            <w:vAlign w:val="bottom"/>
            <w:hideMark/>
          </w:tcPr>
          <w:p w14:paraId="5532CAB9" w14:textId="77777777" w:rsidR="00C14488" w:rsidRPr="008D14CD" w:rsidRDefault="00C14488">
            <w:pPr>
              <w:rPr>
                <w:rFonts w:cs="Arial"/>
                <w:color w:val="000000"/>
                <w:sz w:val="22"/>
                <w:szCs w:val="22"/>
              </w:rPr>
            </w:pPr>
            <w:r w:rsidRPr="008D14CD">
              <w:rPr>
                <w:rFonts w:cs="Arial"/>
                <w:color w:val="000000"/>
                <w:sz w:val="22"/>
                <w:szCs w:val="22"/>
              </w:rPr>
              <w:t>JPK FA - Faktury</w:t>
            </w:r>
          </w:p>
        </w:tc>
      </w:tr>
      <w:tr w:rsidR="00C14488" w:rsidRPr="008D14CD" w14:paraId="5532CABD"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BB"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/BCC/JPK_XML_ST_FA_JPK</w:t>
            </w:r>
          </w:p>
        </w:tc>
        <w:tc>
          <w:tcPr>
            <w:tcW w:w="4500" w:type="dxa"/>
            <w:tcBorders>
              <w:top w:val="nil"/>
              <w:left w:val="nil"/>
              <w:bottom w:val="single" w:sz="4" w:space="0" w:color="auto"/>
              <w:right w:val="single" w:sz="4" w:space="0" w:color="auto"/>
            </w:tcBorders>
            <w:shd w:val="clear" w:color="auto" w:fill="auto"/>
            <w:noWrap/>
            <w:vAlign w:val="bottom"/>
            <w:hideMark/>
          </w:tcPr>
          <w:p w14:paraId="5532CABC" w14:textId="77777777" w:rsidR="00C14488" w:rsidRPr="008D14CD" w:rsidRDefault="00C14488">
            <w:pPr>
              <w:rPr>
                <w:rFonts w:cs="Arial"/>
                <w:color w:val="000000"/>
                <w:sz w:val="22"/>
                <w:szCs w:val="22"/>
              </w:rPr>
            </w:pPr>
            <w:r w:rsidRPr="008D14CD">
              <w:rPr>
                <w:rFonts w:cs="Arial"/>
                <w:color w:val="000000"/>
                <w:sz w:val="22"/>
                <w:szCs w:val="22"/>
              </w:rPr>
              <w:t>JPK - FA</w:t>
            </w:r>
          </w:p>
        </w:tc>
      </w:tr>
      <w:tr w:rsidR="00C14488" w:rsidRPr="008D14CD" w14:paraId="5532CAC0"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BE"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/BCC/JPK_XML_ST_FA_STPOD</w:t>
            </w:r>
          </w:p>
        </w:tc>
        <w:tc>
          <w:tcPr>
            <w:tcW w:w="4500" w:type="dxa"/>
            <w:tcBorders>
              <w:top w:val="nil"/>
              <w:left w:val="nil"/>
              <w:bottom w:val="single" w:sz="4" w:space="0" w:color="auto"/>
              <w:right w:val="single" w:sz="4" w:space="0" w:color="auto"/>
            </w:tcBorders>
            <w:shd w:val="clear" w:color="auto" w:fill="auto"/>
            <w:noWrap/>
            <w:vAlign w:val="bottom"/>
            <w:hideMark/>
          </w:tcPr>
          <w:p w14:paraId="5532CABF" w14:textId="77777777" w:rsidR="00C14488" w:rsidRPr="008D14CD" w:rsidRDefault="00C14488">
            <w:pPr>
              <w:rPr>
                <w:rFonts w:cs="Arial"/>
                <w:color w:val="000000"/>
                <w:sz w:val="22"/>
                <w:szCs w:val="22"/>
              </w:rPr>
            </w:pPr>
            <w:r w:rsidRPr="008D14CD">
              <w:rPr>
                <w:rFonts w:cs="Arial"/>
                <w:color w:val="000000"/>
                <w:sz w:val="22"/>
                <w:szCs w:val="22"/>
              </w:rPr>
              <w:t>JPK FA - Stawki podatku</w:t>
            </w:r>
          </w:p>
        </w:tc>
      </w:tr>
      <w:tr w:rsidR="00C14488" w:rsidRPr="008D14CD" w14:paraId="5532CAC3"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C1" w14:textId="77777777" w:rsidR="00C14488" w:rsidRPr="008D14CD" w:rsidRDefault="00C14488">
            <w:pPr>
              <w:rPr>
                <w:rFonts w:cs="Arial"/>
                <w:color w:val="000000"/>
                <w:sz w:val="22"/>
                <w:szCs w:val="22"/>
              </w:rPr>
            </w:pPr>
            <w:r w:rsidRPr="008D14CD">
              <w:rPr>
                <w:rFonts w:cs="Arial"/>
                <w:color w:val="000000"/>
                <w:sz w:val="22"/>
                <w:szCs w:val="22"/>
              </w:rPr>
              <w:t>/BCC/JPK_XML_ST_FA_WIER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C2" w14:textId="77777777" w:rsidR="00C14488" w:rsidRPr="008D14CD" w:rsidRDefault="00C14488">
            <w:pPr>
              <w:rPr>
                <w:rFonts w:cs="Arial"/>
                <w:color w:val="000000"/>
                <w:sz w:val="22"/>
                <w:szCs w:val="22"/>
              </w:rPr>
            </w:pPr>
            <w:r w:rsidRPr="008D14CD">
              <w:rPr>
                <w:rFonts w:cs="Arial"/>
                <w:color w:val="000000"/>
                <w:sz w:val="22"/>
                <w:szCs w:val="22"/>
              </w:rPr>
              <w:t>JPK FA - Wiersze</w:t>
            </w:r>
          </w:p>
        </w:tc>
      </w:tr>
      <w:tr w:rsidR="00C14488" w:rsidRPr="008D14CD" w14:paraId="5532CAC6"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C4"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/BCC/JPK_XML_ST_FA_WIER_CTRL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C5" w14:textId="77777777" w:rsidR="00C14488" w:rsidRPr="008D14CD" w:rsidRDefault="00C14488">
            <w:pPr>
              <w:rPr>
                <w:rFonts w:cs="Arial"/>
                <w:color w:val="000000"/>
                <w:sz w:val="22"/>
                <w:szCs w:val="22"/>
              </w:rPr>
            </w:pPr>
            <w:r w:rsidRPr="008D14CD">
              <w:rPr>
                <w:rFonts w:cs="Arial"/>
                <w:color w:val="000000"/>
                <w:sz w:val="22"/>
                <w:szCs w:val="22"/>
              </w:rPr>
              <w:t xml:space="preserve">JPK FA - </w:t>
            </w:r>
            <w:proofErr w:type="spellStart"/>
            <w:r w:rsidRPr="008D14CD">
              <w:rPr>
                <w:rFonts w:cs="Arial"/>
                <w:color w:val="000000"/>
                <w:sz w:val="22"/>
                <w:szCs w:val="22"/>
              </w:rPr>
              <w:t>Ctrl</w:t>
            </w:r>
            <w:proofErr w:type="spellEnd"/>
          </w:p>
        </w:tc>
      </w:tr>
      <w:tr w:rsidR="00C14488" w:rsidRPr="008D14CD" w14:paraId="5532CAC9"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C7"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/BCC/JPK_XML_ST_ID_PODMIOT</w:t>
            </w:r>
          </w:p>
        </w:tc>
        <w:tc>
          <w:tcPr>
            <w:tcW w:w="4500" w:type="dxa"/>
            <w:tcBorders>
              <w:top w:val="nil"/>
              <w:left w:val="nil"/>
              <w:bottom w:val="single" w:sz="4" w:space="0" w:color="auto"/>
              <w:right w:val="single" w:sz="4" w:space="0" w:color="auto"/>
            </w:tcBorders>
            <w:shd w:val="clear" w:color="auto" w:fill="auto"/>
            <w:noWrap/>
            <w:vAlign w:val="bottom"/>
            <w:hideMark/>
          </w:tcPr>
          <w:p w14:paraId="5532CAC8" w14:textId="77777777" w:rsidR="00C14488" w:rsidRPr="008D14CD" w:rsidRDefault="00C14488">
            <w:pPr>
              <w:rPr>
                <w:rFonts w:cs="Arial"/>
                <w:color w:val="000000"/>
                <w:sz w:val="22"/>
                <w:szCs w:val="22"/>
              </w:rPr>
            </w:pPr>
            <w:r w:rsidRPr="008D14CD">
              <w:rPr>
                <w:rFonts w:cs="Arial"/>
                <w:color w:val="000000"/>
                <w:sz w:val="22"/>
                <w:szCs w:val="22"/>
              </w:rPr>
              <w:t>JPK -  Identyfikator podmiotu</w:t>
            </w:r>
          </w:p>
        </w:tc>
      </w:tr>
      <w:tr w:rsidR="00C14488" w:rsidRPr="008D14CD" w14:paraId="5532CACC"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CA"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/BCC/JPK_XML_ST_KODFORM</w:t>
            </w:r>
          </w:p>
        </w:tc>
        <w:tc>
          <w:tcPr>
            <w:tcW w:w="4500" w:type="dxa"/>
            <w:tcBorders>
              <w:top w:val="nil"/>
              <w:left w:val="nil"/>
              <w:bottom w:val="single" w:sz="4" w:space="0" w:color="auto"/>
              <w:right w:val="single" w:sz="4" w:space="0" w:color="auto"/>
            </w:tcBorders>
            <w:shd w:val="clear" w:color="auto" w:fill="auto"/>
            <w:noWrap/>
            <w:vAlign w:val="bottom"/>
            <w:hideMark/>
          </w:tcPr>
          <w:p w14:paraId="5532CACB" w14:textId="77777777" w:rsidR="00C14488" w:rsidRPr="008D14CD" w:rsidRDefault="00C14488">
            <w:pPr>
              <w:rPr>
                <w:rFonts w:cs="Arial"/>
                <w:color w:val="000000"/>
                <w:sz w:val="22"/>
                <w:szCs w:val="22"/>
              </w:rPr>
            </w:pPr>
            <w:r w:rsidRPr="008D14CD">
              <w:rPr>
                <w:rFonts w:cs="Arial"/>
                <w:color w:val="000000"/>
                <w:sz w:val="22"/>
                <w:szCs w:val="22"/>
              </w:rPr>
              <w:t>JPK: Kod formularza</w:t>
            </w:r>
          </w:p>
        </w:tc>
      </w:tr>
      <w:tr w:rsidR="00C14488" w:rsidRPr="008D14CD" w14:paraId="5532CACF"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CD"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w:t>
            </w:r>
          </w:p>
        </w:tc>
        <w:tc>
          <w:tcPr>
            <w:tcW w:w="4500" w:type="dxa"/>
            <w:tcBorders>
              <w:top w:val="nil"/>
              <w:left w:val="nil"/>
              <w:bottom w:val="single" w:sz="4" w:space="0" w:color="auto"/>
              <w:right w:val="single" w:sz="4" w:space="0" w:color="auto"/>
            </w:tcBorders>
            <w:shd w:val="clear" w:color="auto" w:fill="auto"/>
            <w:noWrap/>
            <w:vAlign w:val="bottom"/>
            <w:hideMark/>
          </w:tcPr>
          <w:p w14:paraId="5532CACE" w14:textId="77777777" w:rsidR="00C14488" w:rsidRPr="008D14CD" w:rsidRDefault="00C14488">
            <w:pPr>
              <w:rPr>
                <w:rFonts w:cs="Arial"/>
                <w:color w:val="000000"/>
                <w:sz w:val="22"/>
                <w:szCs w:val="22"/>
              </w:rPr>
            </w:pPr>
            <w:r w:rsidRPr="008D14CD">
              <w:rPr>
                <w:rFonts w:cs="Arial"/>
                <w:color w:val="000000"/>
                <w:sz w:val="22"/>
                <w:szCs w:val="22"/>
              </w:rPr>
              <w:t>Struktura XML dla JPK KR</w:t>
            </w:r>
          </w:p>
        </w:tc>
      </w:tr>
      <w:tr w:rsidR="00C14488" w:rsidRPr="008D14CD" w14:paraId="5532CAD2"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D0"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D1" w14:textId="77777777" w:rsidR="00C14488" w:rsidRPr="008D14CD" w:rsidRDefault="00C14488">
            <w:pPr>
              <w:rPr>
                <w:rFonts w:cs="Arial"/>
                <w:color w:val="000000"/>
                <w:sz w:val="22"/>
                <w:szCs w:val="22"/>
              </w:rPr>
            </w:pPr>
            <w:r w:rsidRPr="008D14CD">
              <w:rPr>
                <w:rFonts w:cs="Arial"/>
                <w:color w:val="000000"/>
                <w:sz w:val="22"/>
                <w:szCs w:val="22"/>
              </w:rPr>
              <w:t>JPK - KR - Struktura kontrolna</w:t>
            </w:r>
          </w:p>
        </w:tc>
      </w:tr>
      <w:tr w:rsidR="00C14488" w:rsidRPr="008D14CD" w14:paraId="5532CAD5"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D3"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/BCC/JPK_XML_ST_KR_CTRL_DATA</w:t>
            </w:r>
          </w:p>
        </w:tc>
        <w:tc>
          <w:tcPr>
            <w:tcW w:w="4500" w:type="dxa"/>
            <w:tcBorders>
              <w:top w:val="nil"/>
              <w:left w:val="nil"/>
              <w:bottom w:val="single" w:sz="4" w:space="0" w:color="auto"/>
              <w:right w:val="single" w:sz="4" w:space="0" w:color="auto"/>
            </w:tcBorders>
            <w:shd w:val="clear" w:color="auto" w:fill="auto"/>
            <w:noWrap/>
            <w:vAlign w:val="bottom"/>
            <w:hideMark/>
          </w:tcPr>
          <w:p w14:paraId="5532CAD4" w14:textId="77777777" w:rsidR="00C14488" w:rsidRPr="008D14CD" w:rsidRDefault="00C14488">
            <w:pPr>
              <w:rPr>
                <w:rFonts w:cs="Arial"/>
                <w:color w:val="000000"/>
                <w:sz w:val="22"/>
                <w:szCs w:val="22"/>
              </w:rPr>
            </w:pPr>
            <w:r w:rsidRPr="008D14CD">
              <w:rPr>
                <w:rFonts w:cs="Arial"/>
                <w:color w:val="000000"/>
                <w:sz w:val="22"/>
                <w:szCs w:val="22"/>
              </w:rPr>
              <w:t>JPK - KR - dane kontrolne</w:t>
            </w:r>
          </w:p>
        </w:tc>
      </w:tr>
      <w:tr w:rsidR="00C14488" w:rsidRPr="008D14CD" w14:paraId="5532CAD8"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D6"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/BCC/JPK_XML_ST_KR_DZGL</w:t>
            </w:r>
          </w:p>
        </w:tc>
        <w:tc>
          <w:tcPr>
            <w:tcW w:w="4500" w:type="dxa"/>
            <w:tcBorders>
              <w:top w:val="nil"/>
              <w:left w:val="nil"/>
              <w:bottom w:val="single" w:sz="4" w:space="0" w:color="auto"/>
              <w:right w:val="single" w:sz="4" w:space="0" w:color="auto"/>
            </w:tcBorders>
            <w:shd w:val="clear" w:color="auto" w:fill="auto"/>
            <w:noWrap/>
            <w:vAlign w:val="bottom"/>
            <w:hideMark/>
          </w:tcPr>
          <w:p w14:paraId="5532CAD7" w14:textId="77777777" w:rsidR="00C14488" w:rsidRPr="008D14CD" w:rsidRDefault="00C14488">
            <w:pPr>
              <w:rPr>
                <w:rFonts w:cs="Arial"/>
                <w:color w:val="000000"/>
                <w:sz w:val="22"/>
                <w:szCs w:val="22"/>
              </w:rPr>
            </w:pPr>
            <w:r w:rsidRPr="008D14CD">
              <w:rPr>
                <w:rFonts w:cs="Arial"/>
                <w:color w:val="000000"/>
                <w:sz w:val="22"/>
                <w:szCs w:val="22"/>
              </w:rPr>
              <w:t>JPK KR - Dziennik</w:t>
            </w:r>
          </w:p>
        </w:tc>
      </w:tr>
      <w:tr w:rsidR="00C14488" w:rsidRPr="008D14CD" w14:paraId="5532CADB"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D9" w14:textId="77777777" w:rsidR="00C14488" w:rsidRPr="00432307" w:rsidRDefault="00C14488">
            <w:pPr>
              <w:rPr>
                <w:rFonts w:cs="Arial"/>
                <w:color w:val="000000"/>
                <w:sz w:val="22"/>
                <w:szCs w:val="22"/>
                <w:lang w:val="en-US"/>
              </w:rPr>
            </w:pPr>
            <w:r w:rsidRPr="00432307">
              <w:rPr>
                <w:rFonts w:cs="Arial"/>
                <w:color w:val="000000"/>
                <w:sz w:val="22"/>
                <w:szCs w:val="22"/>
                <w:lang w:val="en-US"/>
              </w:rPr>
              <w:lastRenderedPageBreak/>
              <w:t>/BCC/JPK_XML_ST_KR_DZGL_CTRL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DA" w14:textId="77777777" w:rsidR="00C14488" w:rsidRPr="008D14CD" w:rsidRDefault="00C14488">
            <w:pPr>
              <w:rPr>
                <w:rFonts w:cs="Arial"/>
                <w:color w:val="000000"/>
                <w:sz w:val="22"/>
                <w:szCs w:val="22"/>
              </w:rPr>
            </w:pPr>
            <w:r w:rsidRPr="008D14CD">
              <w:rPr>
                <w:rFonts w:cs="Arial"/>
                <w:color w:val="000000"/>
                <w:sz w:val="22"/>
                <w:szCs w:val="22"/>
              </w:rPr>
              <w:t xml:space="preserve">JPK KR - Dziennik </w:t>
            </w:r>
            <w:proofErr w:type="spellStart"/>
            <w:r w:rsidRPr="008D14CD">
              <w:rPr>
                <w:rFonts w:cs="Arial"/>
                <w:color w:val="000000"/>
                <w:sz w:val="22"/>
                <w:szCs w:val="22"/>
              </w:rPr>
              <w:t>Ctrl</w:t>
            </w:r>
            <w:proofErr w:type="spellEnd"/>
          </w:p>
        </w:tc>
      </w:tr>
      <w:tr w:rsidR="00C14488" w:rsidRPr="008D14CD" w14:paraId="5532CADE"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DC"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/BCC/JPK_XML_ST_KR_JPK</w:t>
            </w:r>
          </w:p>
        </w:tc>
        <w:tc>
          <w:tcPr>
            <w:tcW w:w="4500" w:type="dxa"/>
            <w:tcBorders>
              <w:top w:val="nil"/>
              <w:left w:val="nil"/>
              <w:bottom w:val="single" w:sz="4" w:space="0" w:color="auto"/>
              <w:right w:val="single" w:sz="4" w:space="0" w:color="auto"/>
            </w:tcBorders>
            <w:shd w:val="clear" w:color="auto" w:fill="auto"/>
            <w:noWrap/>
            <w:vAlign w:val="bottom"/>
            <w:hideMark/>
          </w:tcPr>
          <w:p w14:paraId="5532CADD" w14:textId="77777777" w:rsidR="00C14488" w:rsidRPr="008D14CD" w:rsidRDefault="00C14488">
            <w:pPr>
              <w:rPr>
                <w:rFonts w:cs="Arial"/>
                <w:color w:val="000000"/>
                <w:sz w:val="22"/>
                <w:szCs w:val="22"/>
              </w:rPr>
            </w:pPr>
            <w:r w:rsidRPr="008D14CD">
              <w:rPr>
                <w:rFonts w:cs="Arial"/>
                <w:color w:val="000000"/>
                <w:sz w:val="22"/>
                <w:szCs w:val="22"/>
              </w:rPr>
              <w:t>JPK - KR</w:t>
            </w:r>
          </w:p>
        </w:tc>
      </w:tr>
      <w:tr w:rsidR="00C14488" w:rsidRPr="008D14CD" w14:paraId="5532CAE1"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DF"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/BCC/JPK_XML_ST_KR_KZAP</w:t>
            </w:r>
          </w:p>
        </w:tc>
        <w:tc>
          <w:tcPr>
            <w:tcW w:w="4500" w:type="dxa"/>
            <w:tcBorders>
              <w:top w:val="nil"/>
              <w:left w:val="nil"/>
              <w:bottom w:val="single" w:sz="4" w:space="0" w:color="auto"/>
              <w:right w:val="single" w:sz="4" w:space="0" w:color="auto"/>
            </w:tcBorders>
            <w:shd w:val="clear" w:color="auto" w:fill="auto"/>
            <w:noWrap/>
            <w:vAlign w:val="bottom"/>
            <w:hideMark/>
          </w:tcPr>
          <w:p w14:paraId="5532CAE0" w14:textId="77777777" w:rsidR="00C14488" w:rsidRPr="008D14CD" w:rsidRDefault="00C14488">
            <w:pPr>
              <w:rPr>
                <w:rFonts w:cs="Arial"/>
                <w:color w:val="000000"/>
                <w:sz w:val="22"/>
                <w:szCs w:val="22"/>
              </w:rPr>
            </w:pPr>
            <w:r w:rsidRPr="008D14CD">
              <w:rPr>
                <w:rFonts w:cs="Arial"/>
                <w:color w:val="000000"/>
                <w:sz w:val="22"/>
                <w:szCs w:val="22"/>
              </w:rPr>
              <w:t>JPK KR - Konto zapis</w:t>
            </w:r>
          </w:p>
        </w:tc>
      </w:tr>
      <w:tr w:rsidR="00C14488" w:rsidRPr="008D14CD" w14:paraId="5532CAE4"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E2"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/BCC/JPK_XML_ST_KR_KZAP_CTRL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E3" w14:textId="77777777" w:rsidR="00C14488" w:rsidRPr="008D14CD" w:rsidRDefault="00C14488">
            <w:pPr>
              <w:rPr>
                <w:rFonts w:cs="Arial"/>
                <w:color w:val="000000"/>
                <w:sz w:val="22"/>
                <w:szCs w:val="22"/>
              </w:rPr>
            </w:pPr>
            <w:r w:rsidRPr="008D14CD">
              <w:rPr>
                <w:rFonts w:cs="Arial"/>
                <w:color w:val="000000"/>
                <w:sz w:val="22"/>
                <w:szCs w:val="22"/>
              </w:rPr>
              <w:t xml:space="preserve">JPK KR - Konto zapis </w:t>
            </w:r>
            <w:proofErr w:type="spellStart"/>
            <w:r w:rsidRPr="008D14CD">
              <w:rPr>
                <w:rFonts w:cs="Arial"/>
                <w:color w:val="000000"/>
                <w:sz w:val="22"/>
                <w:szCs w:val="22"/>
              </w:rPr>
              <w:t>Ctrl</w:t>
            </w:r>
            <w:proofErr w:type="spellEnd"/>
          </w:p>
        </w:tc>
      </w:tr>
      <w:tr w:rsidR="00C14488" w:rsidRPr="008D14CD" w14:paraId="5532CAE7"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E5"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/BCC/JPK_XML_ST_KR_ZOIS</w:t>
            </w:r>
          </w:p>
        </w:tc>
        <w:tc>
          <w:tcPr>
            <w:tcW w:w="4500" w:type="dxa"/>
            <w:tcBorders>
              <w:top w:val="nil"/>
              <w:left w:val="nil"/>
              <w:bottom w:val="single" w:sz="4" w:space="0" w:color="auto"/>
              <w:right w:val="single" w:sz="4" w:space="0" w:color="auto"/>
            </w:tcBorders>
            <w:shd w:val="clear" w:color="auto" w:fill="auto"/>
            <w:noWrap/>
            <w:vAlign w:val="bottom"/>
            <w:hideMark/>
          </w:tcPr>
          <w:p w14:paraId="5532CAE6" w14:textId="77777777" w:rsidR="00C14488" w:rsidRPr="008D14CD" w:rsidRDefault="00C14488">
            <w:pPr>
              <w:rPr>
                <w:rFonts w:cs="Arial"/>
                <w:color w:val="000000"/>
                <w:sz w:val="22"/>
                <w:szCs w:val="22"/>
              </w:rPr>
            </w:pPr>
            <w:r w:rsidRPr="008D14CD">
              <w:rPr>
                <w:rFonts w:cs="Arial"/>
                <w:color w:val="000000"/>
                <w:sz w:val="22"/>
                <w:szCs w:val="22"/>
              </w:rPr>
              <w:t xml:space="preserve">JPK KR - </w:t>
            </w:r>
            <w:proofErr w:type="spellStart"/>
            <w:r w:rsidRPr="008D14CD">
              <w:rPr>
                <w:rFonts w:cs="Arial"/>
                <w:color w:val="000000"/>
                <w:sz w:val="22"/>
                <w:szCs w:val="22"/>
              </w:rPr>
              <w:t>ZOiS</w:t>
            </w:r>
            <w:proofErr w:type="spellEnd"/>
          </w:p>
        </w:tc>
      </w:tr>
      <w:tr w:rsidR="00C14488" w:rsidRPr="008D14CD" w14:paraId="5532CAEA"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E8"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w:t>
            </w:r>
          </w:p>
        </w:tc>
        <w:tc>
          <w:tcPr>
            <w:tcW w:w="4500" w:type="dxa"/>
            <w:tcBorders>
              <w:top w:val="nil"/>
              <w:left w:val="nil"/>
              <w:bottom w:val="single" w:sz="4" w:space="0" w:color="auto"/>
              <w:right w:val="single" w:sz="4" w:space="0" w:color="auto"/>
            </w:tcBorders>
            <w:shd w:val="clear" w:color="auto" w:fill="auto"/>
            <w:noWrap/>
            <w:vAlign w:val="bottom"/>
            <w:hideMark/>
          </w:tcPr>
          <w:p w14:paraId="5532CAE9" w14:textId="77777777" w:rsidR="00C14488" w:rsidRPr="008D14CD" w:rsidRDefault="00C14488">
            <w:pPr>
              <w:rPr>
                <w:rFonts w:cs="Arial"/>
                <w:color w:val="000000"/>
                <w:sz w:val="22"/>
                <w:szCs w:val="22"/>
              </w:rPr>
            </w:pPr>
            <w:r w:rsidRPr="008D14CD">
              <w:rPr>
                <w:rFonts w:cs="Arial"/>
                <w:color w:val="000000"/>
                <w:sz w:val="22"/>
                <w:szCs w:val="22"/>
              </w:rPr>
              <w:t>Struktura XML dla JPK MAG</w:t>
            </w:r>
          </w:p>
        </w:tc>
      </w:tr>
      <w:tr w:rsidR="00C14488" w:rsidRPr="008D14CD" w14:paraId="5532CAED"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EB"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EC" w14:textId="77777777" w:rsidR="00C14488" w:rsidRPr="008D14CD" w:rsidRDefault="00C14488">
            <w:pPr>
              <w:rPr>
                <w:rFonts w:cs="Arial"/>
                <w:color w:val="000000"/>
                <w:sz w:val="22"/>
                <w:szCs w:val="22"/>
              </w:rPr>
            </w:pPr>
            <w:r w:rsidRPr="008D14CD">
              <w:rPr>
                <w:rFonts w:cs="Arial"/>
                <w:color w:val="000000"/>
                <w:sz w:val="22"/>
                <w:szCs w:val="22"/>
              </w:rPr>
              <w:t>JPK - MAG - Struktura kontrolna</w:t>
            </w:r>
          </w:p>
        </w:tc>
      </w:tr>
      <w:tr w:rsidR="00C14488" w:rsidRPr="008D14CD" w14:paraId="5532CAF0"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EE"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/BCC/JPK_XML_ST_MAG_CTRL_DATA</w:t>
            </w:r>
          </w:p>
        </w:tc>
        <w:tc>
          <w:tcPr>
            <w:tcW w:w="4500" w:type="dxa"/>
            <w:tcBorders>
              <w:top w:val="nil"/>
              <w:left w:val="nil"/>
              <w:bottom w:val="single" w:sz="4" w:space="0" w:color="auto"/>
              <w:right w:val="single" w:sz="4" w:space="0" w:color="auto"/>
            </w:tcBorders>
            <w:shd w:val="clear" w:color="auto" w:fill="auto"/>
            <w:noWrap/>
            <w:vAlign w:val="bottom"/>
            <w:hideMark/>
          </w:tcPr>
          <w:p w14:paraId="5532CAEF" w14:textId="77777777" w:rsidR="00C14488" w:rsidRPr="008D14CD" w:rsidRDefault="00C14488">
            <w:pPr>
              <w:rPr>
                <w:rFonts w:cs="Arial"/>
                <w:color w:val="000000"/>
                <w:sz w:val="22"/>
                <w:szCs w:val="22"/>
              </w:rPr>
            </w:pPr>
            <w:r w:rsidRPr="008D14CD">
              <w:rPr>
                <w:rFonts w:cs="Arial"/>
                <w:color w:val="000000"/>
                <w:sz w:val="22"/>
                <w:szCs w:val="22"/>
              </w:rPr>
              <w:t>JPK - MAG - dane kontrolne</w:t>
            </w:r>
          </w:p>
        </w:tc>
      </w:tr>
      <w:tr w:rsidR="00C14488" w:rsidRPr="008D14CD" w14:paraId="5532CAF3"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F1"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/BCC/JPK_XML_ST_MAG_JPK</w:t>
            </w:r>
          </w:p>
        </w:tc>
        <w:tc>
          <w:tcPr>
            <w:tcW w:w="4500" w:type="dxa"/>
            <w:tcBorders>
              <w:top w:val="nil"/>
              <w:left w:val="nil"/>
              <w:bottom w:val="single" w:sz="4" w:space="0" w:color="auto"/>
              <w:right w:val="single" w:sz="4" w:space="0" w:color="auto"/>
            </w:tcBorders>
            <w:shd w:val="clear" w:color="auto" w:fill="auto"/>
            <w:noWrap/>
            <w:vAlign w:val="bottom"/>
            <w:hideMark/>
          </w:tcPr>
          <w:p w14:paraId="5532CAF2" w14:textId="77777777" w:rsidR="00C14488" w:rsidRPr="008D14CD" w:rsidRDefault="00C14488">
            <w:pPr>
              <w:rPr>
                <w:rFonts w:cs="Arial"/>
                <w:color w:val="000000"/>
                <w:sz w:val="22"/>
                <w:szCs w:val="22"/>
              </w:rPr>
            </w:pPr>
            <w:r w:rsidRPr="008D14CD">
              <w:rPr>
                <w:rFonts w:cs="Arial"/>
                <w:color w:val="000000"/>
                <w:sz w:val="22"/>
                <w:szCs w:val="22"/>
              </w:rPr>
              <w:t>JPK - MAG</w:t>
            </w:r>
          </w:p>
        </w:tc>
      </w:tr>
      <w:tr w:rsidR="00C14488" w:rsidRPr="008D14CD" w14:paraId="5532CAF6"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F4"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/BCC/JPK_XML_ST_MAG_MM</w:t>
            </w:r>
          </w:p>
        </w:tc>
        <w:tc>
          <w:tcPr>
            <w:tcW w:w="4500" w:type="dxa"/>
            <w:tcBorders>
              <w:top w:val="nil"/>
              <w:left w:val="nil"/>
              <w:bottom w:val="single" w:sz="4" w:space="0" w:color="auto"/>
              <w:right w:val="single" w:sz="4" w:space="0" w:color="auto"/>
            </w:tcBorders>
            <w:shd w:val="clear" w:color="auto" w:fill="auto"/>
            <w:noWrap/>
            <w:vAlign w:val="bottom"/>
            <w:hideMark/>
          </w:tcPr>
          <w:p w14:paraId="5532CAF5" w14:textId="77777777" w:rsidR="00C14488" w:rsidRPr="008D14CD" w:rsidRDefault="00C14488">
            <w:pPr>
              <w:rPr>
                <w:rFonts w:cs="Arial"/>
                <w:color w:val="000000"/>
                <w:sz w:val="22"/>
                <w:szCs w:val="22"/>
              </w:rPr>
            </w:pPr>
            <w:r w:rsidRPr="008D14CD">
              <w:rPr>
                <w:rFonts w:cs="Arial"/>
                <w:color w:val="000000"/>
                <w:sz w:val="22"/>
                <w:szCs w:val="22"/>
              </w:rPr>
              <w:t>JPK MAG - MM</w:t>
            </w:r>
          </w:p>
        </w:tc>
      </w:tr>
      <w:tr w:rsidR="00C14488" w:rsidRPr="008D14CD" w14:paraId="5532CAF9"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F7"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/BCC/JPK_XML_ST_MAG_MM_CTRL</w:t>
            </w:r>
          </w:p>
        </w:tc>
        <w:tc>
          <w:tcPr>
            <w:tcW w:w="4500" w:type="dxa"/>
            <w:tcBorders>
              <w:top w:val="nil"/>
              <w:left w:val="nil"/>
              <w:bottom w:val="single" w:sz="4" w:space="0" w:color="auto"/>
              <w:right w:val="single" w:sz="4" w:space="0" w:color="auto"/>
            </w:tcBorders>
            <w:shd w:val="clear" w:color="auto" w:fill="auto"/>
            <w:noWrap/>
            <w:vAlign w:val="bottom"/>
            <w:hideMark/>
          </w:tcPr>
          <w:p w14:paraId="5532CAF8" w14:textId="77777777" w:rsidR="00C14488" w:rsidRPr="008D14CD" w:rsidRDefault="00C14488">
            <w:pPr>
              <w:rPr>
                <w:rFonts w:cs="Arial"/>
                <w:color w:val="000000"/>
                <w:sz w:val="22"/>
                <w:szCs w:val="22"/>
              </w:rPr>
            </w:pPr>
            <w:r w:rsidRPr="008D14CD">
              <w:rPr>
                <w:rFonts w:cs="Arial"/>
                <w:color w:val="000000"/>
                <w:sz w:val="22"/>
                <w:szCs w:val="22"/>
              </w:rPr>
              <w:t xml:space="preserve">JPK MAG - MM - </w:t>
            </w:r>
            <w:proofErr w:type="spellStart"/>
            <w:r w:rsidRPr="008D14CD">
              <w:rPr>
                <w:rFonts w:cs="Arial"/>
                <w:color w:val="000000"/>
                <w:sz w:val="22"/>
                <w:szCs w:val="22"/>
              </w:rPr>
              <w:t>Ctrl</w:t>
            </w:r>
            <w:proofErr w:type="spellEnd"/>
          </w:p>
        </w:tc>
      </w:tr>
      <w:tr w:rsidR="00C14488" w:rsidRPr="008D14CD" w14:paraId="5532CAFC"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FA"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/BCC/JPK_XML_ST_MAG_MM_WART</w:t>
            </w:r>
          </w:p>
        </w:tc>
        <w:tc>
          <w:tcPr>
            <w:tcW w:w="4500" w:type="dxa"/>
            <w:tcBorders>
              <w:top w:val="nil"/>
              <w:left w:val="nil"/>
              <w:bottom w:val="single" w:sz="4" w:space="0" w:color="auto"/>
              <w:right w:val="single" w:sz="4" w:space="0" w:color="auto"/>
            </w:tcBorders>
            <w:shd w:val="clear" w:color="auto" w:fill="auto"/>
            <w:noWrap/>
            <w:vAlign w:val="bottom"/>
            <w:hideMark/>
          </w:tcPr>
          <w:p w14:paraId="5532CAFB" w14:textId="77777777" w:rsidR="00C14488" w:rsidRPr="008D14CD" w:rsidRDefault="00C14488">
            <w:pPr>
              <w:rPr>
                <w:rFonts w:cs="Arial"/>
                <w:color w:val="000000"/>
                <w:sz w:val="22"/>
                <w:szCs w:val="22"/>
              </w:rPr>
            </w:pPr>
            <w:r w:rsidRPr="008D14CD">
              <w:rPr>
                <w:rFonts w:cs="Arial"/>
                <w:color w:val="000000"/>
                <w:sz w:val="22"/>
                <w:szCs w:val="22"/>
              </w:rPr>
              <w:t>JPK MAG - MM Wartości</w:t>
            </w:r>
          </w:p>
        </w:tc>
      </w:tr>
      <w:tr w:rsidR="00C14488" w:rsidRPr="008D14CD" w14:paraId="5532CAFF"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AFD"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/BCC/JPK_XML_ST_MAG_MM_WIER</w:t>
            </w:r>
          </w:p>
        </w:tc>
        <w:tc>
          <w:tcPr>
            <w:tcW w:w="4500" w:type="dxa"/>
            <w:tcBorders>
              <w:top w:val="nil"/>
              <w:left w:val="nil"/>
              <w:bottom w:val="single" w:sz="4" w:space="0" w:color="auto"/>
              <w:right w:val="single" w:sz="4" w:space="0" w:color="auto"/>
            </w:tcBorders>
            <w:shd w:val="clear" w:color="auto" w:fill="auto"/>
            <w:noWrap/>
            <w:vAlign w:val="bottom"/>
            <w:hideMark/>
          </w:tcPr>
          <w:p w14:paraId="5532CAFE" w14:textId="77777777" w:rsidR="00C14488" w:rsidRPr="008D14CD" w:rsidRDefault="00C14488">
            <w:pPr>
              <w:rPr>
                <w:rFonts w:cs="Arial"/>
                <w:color w:val="000000"/>
                <w:sz w:val="22"/>
                <w:szCs w:val="22"/>
              </w:rPr>
            </w:pPr>
            <w:r w:rsidRPr="008D14CD">
              <w:rPr>
                <w:rFonts w:cs="Arial"/>
                <w:color w:val="000000"/>
                <w:sz w:val="22"/>
                <w:szCs w:val="22"/>
              </w:rPr>
              <w:t>JPK MM -  Wiersze</w:t>
            </w:r>
          </w:p>
        </w:tc>
      </w:tr>
      <w:tr w:rsidR="00C14488" w:rsidRPr="008D14CD" w14:paraId="5532CB02"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00"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/BCC/JPK_XML_ST_MAG_PZ</w:t>
            </w:r>
          </w:p>
        </w:tc>
        <w:tc>
          <w:tcPr>
            <w:tcW w:w="4500" w:type="dxa"/>
            <w:tcBorders>
              <w:top w:val="nil"/>
              <w:left w:val="nil"/>
              <w:bottom w:val="single" w:sz="4" w:space="0" w:color="auto"/>
              <w:right w:val="single" w:sz="4" w:space="0" w:color="auto"/>
            </w:tcBorders>
            <w:shd w:val="clear" w:color="auto" w:fill="auto"/>
            <w:noWrap/>
            <w:vAlign w:val="bottom"/>
            <w:hideMark/>
          </w:tcPr>
          <w:p w14:paraId="5532CB01" w14:textId="77777777" w:rsidR="00C14488" w:rsidRPr="008D14CD" w:rsidRDefault="00C14488">
            <w:pPr>
              <w:rPr>
                <w:rFonts w:cs="Arial"/>
                <w:color w:val="000000"/>
                <w:sz w:val="22"/>
                <w:szCs w:val="22"/>
              </w:rPr>
            </w:pPr>
            <w:r w:rsidRPr="008D14CD">
              <w:rPr>
                <w:rFonts w:cs="Arial"/>
                <w:color w:val="000000"/>
                <w:sz w:val="22"/>
                <w:szCs w:val="22"/>
              </w:rPr>
              <w:t>JPK MAG - PZ</w:t>
            </w:r>
          </w:p>
        </w:tc>
      </w:tr>
      <w:tr w:rsidR="00C14488" w:rsidRPr="008D14CD" w14:paraId="5532CB05"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03"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/BCC/JPK_XML_ST_MAG_PZ_CTRL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04" w14:textId="77777777" w:rsidR="00C14488" w:rsidRPr="008D14CD" w:rsidRDefault="00C14488">
            <w:pPr>
              <w:rPr>
                <w:rFonts w:cs="Arial"/>
                <w:color w:val="000000"/>
                <w:sz w:val="22"/>
                <w:szCs w:val="22"/>
              </w:rPr>
            </w:pPr>
            <w:r w:rsidRPr="008D14CD">
              <w:rPr>
                <w:rFonts w:cs="Arial"/>
                <w:color w:val="000000"/>
                <w:sz w:val="22"/>
                <w:szCs w:val="22"/>
              </w:rPr>
              <w:t xml:space="preserve">JPK MAG - PZ - </w:t>
            </w:r>
            <w:proofErr w:type="spellStart"/>
            <w:r w:rsidRPr="008D14CD">
              <w:rPr>
                <w:rFonts w:cs="Arial"/>
                <w:color w:val="000000"/>
                <w:sz w:val="22"/>
                <w:szCs w:val="22"/>
              </w:rPr>
              <w:t>Ctrl</w:t>
            </w:r>
            <w:proofErr w:type="spellEnd"/>
          </w:p>
        </w:tc>
      </w:tr>
      <w:tr w:rsidR="00C14488" w:rsidRPr="008D14CD" w14:paraId="5532CB08"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06" w14:textId="77777777" w:rsidR="00C14488" w:rsidRPr="008D14CD" w:rsidRDefault="00C14488">
            <w:pPr>
              <w:rPr>
                <w:rFonts w:cs="Arial"/>
                <w:color w:val="000000"/>
                <w:sz w:val="22"/>
                <w:szCs w:val="22"/>
              </w:rPr>
            </w:pPr>
            <w:r w:rsidRPr="008D14CD">
              <w:rPr>
                <w:rFonts w:cs="Arial"/>
                <w:color w:val="000000"/>
                <w:sz w:val="22"/>
                <w:szCs w:val="22"/>
              </w:rPr>
              <w:t>/BCC/JPK_XML_ST_MAG_PZ_WART</w:t>
            </w:r>
          </w:p>
        </w:tc>
        <w:tc>
          <w:tcPr>
            <w:tcW w:w="4500" w:type="dxa"/>
            <w:tcBorders>
              <w:top w:val="nil"/>
              <w:left w:val="nil"/>
              <w:bottom w:val="single" w:sz="4" w:space="0" w:color="auto"/>
              <w:right w:val="single" w:sz="4" w:space="0" w:color="auto"/>
            </w:tcBorders>
            <w:shd w:val="clear" w:color="auto" w:fill="auto"/>
            <w:noWrap/>
            <w:vAlign w:val="bottom"/>
            <w:hideMark/>
          </w:tcPr>
          <w:p w14:paraId="5532CB07" w14:textId="77777777" w:rsidR="00C14488" w:rsidRPr="008D14CD" w:rsidRDefault="00C14488">
            <w:pPr>
              <w:rPr>
                <w:rFonts w:cs="Arial"/>
                <w:color w:val="000000"/>
                <w:sz w:val="22"/>
                <w:szCs w:val="22"/>
              </w:rPr>
            </w:pPr>
            <w:r w:rsidRPr="008D14CD">
              <w:rPr>
                <w:rFonts w:cs="Arial"/>
                <w:color w:val="000000"/>
                <w:sz w:val="22"/>
                <w:szCs w:val="22"/>
              </w:rPr>
              <w:t>JPK MAG - WZ Wartości</w:t>
            </w:r>
          </w:p>
        </w:tc>
      </w:tr>
      <w:tr w:rsidR="00C14488" w:rsidRPr="008D14CD" w14:paraId="5532CB0B"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09" w14:textId="77777777" w:rsidR="00C14488" w:rsidRPr="008D14CD" w:rsidRDefault="00C14488">
            <w:pPr>
              <w:rPr>
                <w:rFonts w:cs="Arial"/>
                <w:color w:val="000000"/>
                <w:sz w:val="22"/>
                <w:szCs w:val="22"/>
              </w:rPr>
            </w:pPr>
            <w:r w:rsidRPr="008D14CD">
              <w:rPr>
                <w:rFonts w:cs="Arial"/>
                <w:color w:val="000000"/>
                <w:sz w:val="22"/>
                <w:szCs w:val="22"/>
              </w:rPr>
              <w:t>/BCC/JPK_XML_ST_MAG_PZ_WIER</w:t>
            </w:r>
          </w:p>
        </w:tc>
        <w:tc>
          <w:tcPr>
            <w:tcW w:w="4500" w:type="dxa"/>
            <w:tcBorders>
              <w:top w:val="nil"/>
              <w:left w:val="nil"/>
              <w:bottom w:val="single" w:sz="4" w:space="0" w:color="auto"/>
              <w:right w:val="single" w:sz="4" w:space="0" w:color="auto"/>
            </w:tcBorders>
            <w:shd w:val="clear" w:color="auto" w:fill="auto"/>
            <w:noWrap/>
            <w:vAlign w:val="bottom"/>
            <w:hideMark/>
          </w:tcPr>
          <w:p w14:paraId="5532CB0A" w14:textId="77777777" w:rsidR="00C14488" w:rsidRPr="008D14CD" w:rsidRDefault="00C14488">
            <w:pPr>
              <w:rPr>
                <w:rFonts w:cs="Arial"/>
                <w:color w:val="000000"/>
                <w:sz w:val="22"/>
                <w:szCs w:val="22"/>
              </w:rPr>
            </w:pPr>
            <w:r w:rsidRPr="008D14CD">
              <w:rPr>
                <w:rFonts w:cs="Arial"/>
                <w:color w:val="000000"/>
                <w:sz w:val="22"/>
                <w:szCs w:val="22"/>
              </w:rPr>
              <w:t>JPK PZ - Wiersze</w:t>
            </w:r>
          </w:p>
        </w:tc>
      </w:tr>
      <w:tr w:rsidR="00C14488" w:rsidRPr="008D14CD" w14:paraId="5532CB0E"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0C"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/BCC/JPK_XML_ST_MAG_RW</w:t>
            </w:r>
          </w:p>
        </w:tc>
        <w:tc>
          <w:tcPr>
            <w:tcW w:w="4500" w:type="dxa"/>
            <w:tcBorders>
              <w:top w:val="nil"/>
              <w:left w:val="nil"/>
              <w:bottom w:val="single" w:sz="4" w:space="0" w:color="auto"/>
              <w:right w:val="single" w:sz="4" w:space="0" w:color="auto"/>
            </w:tcBorders>
            <w:shd w:val="clear" w:color="auto" w:fill="auto"/>
            <w:noWrap/>
            <w:vAlign w:val="bottom"/>
            <w:hideMark/>
          </w:tcPr>
          <w:p w14:paraId="5532CB0D" w14:textId="77777777" w:rsidR="00C14488" w:rsidRPr="008D14CD" w:rsidRDefault="00C14488">
            <w:pPr>
              <w:rPr>
                <w:rFonts w:cs="Arial"/>
                <w:color w:val="000000"/>
                <w:sz w:val="22"/>
                <w:szCs w:val="22"/>
              </w:rPr>
            </w:pPr>
            <w:r w:rsidRPr="008D14CD">
              <w:rPr>
                <w:rFonts w:cs="Arial"/>
                <w:color w:val="000000"/>
                <w:sz w:val="22"/>
                <w:szCs w:val="22"/>
              </w:rPr>
              <w:t>JPK MAG - RW</w:t>
            </w:r>
          </w:p>
        </w:tc>
      </w:tr>
      <w:tr w:rsidR="00C14488" w:rsidRPr="008D14CD" w14:paraId="5532CB11"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0F"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/BCC/JPK_XML_ST_MAG_RW_CTRL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10" w14:textId="77777777" w:rsidR="00C14488" w:rsidRPr="008D14CD" w:rsidRDefault="00C14488">
            <w:pPr>
              <w:rPr>
                <w:rFonts w:cs="Arial"/>
                <w:color w:val="000000"/>
                <w:sz w:val="22"/>
                <w:szCs w:val="22"/>
              </w:rPr>
            </w:pPr>
            <w:r w:rsidRPr="008D14CD">
              <w:rPr>
                <w:rFonts w:cs="Arial"/>
                <w:color w:val="000000"/>
                <w:sz w:val="22"/>
                <w:szCs w:val="22"/>
              </w:rPr>
              <w:t xml:space="preserve">JPK MAG - RW - </w:t>
            </w:r>
            <w:proofErr w:type="spellStart"/>
            <w:r w:rsidRPr="008D14CD">
              <w:rPr>
                <w:rFonts w:cs="Arial"/>
                <w:color w:val="000000"/>
                <w:sz w:val="22"/>
                <w:szCs w:val="22"/>
              </w:rPr>
              <w:t>Ctrl</w:t>
            </w:r>
            <w:proofErr w:type="spellEnd"/>
          </w:p>
        </w:tc>
      </w:tr>
      <w:tr w:rsidR="00C14488" w:rsidRPr="008D14CD" w14:paraId="5532CB14"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12"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/BCC/JPK_XML_ST_MAG_RW_WART</w:t>
            </w:r>
          </w:p>
        </w:tc>
        <w:tc>
          <w:tcPr>
            <w:tcW w:w="4500" w:type="dxa"/>
            <w:tcBorders>
              <w:top w:val="nil"/>
              <w:left w:val="nil"/>
              <w:bottom w:val="single" w:sz="4" w:space="0" w:color="auto"/>
              <w:right w:val="single" w:sz="4" w:space="0" w:color="auto"/>
            </w:tcBorders>
            <w:shd w:val="clear" w:color="auto" w:fill="auto"/>
            <w:noWrap/>
            <w:vAlign w:val="bottom"/>
            <w:hideMark/>
          </w:tcPr>
          <w:p w14:paraId="5532CB13" w14:textId="77777777" w:rsidR="00C14488" w:rsidRPr="008D14CD" w:rsidRDefault="00C14488">
            <w:pPr>
              <w:rPr>
                <w:rFonts w:cs="Arial"/>
                <w:color w:val="000000"/>
                <w:sz w:val="22"/>
                <w:szCs w:val="22"/>
              </w:rPr>
            </w:pPr>
            <w:r w:rsidRPr="008D14CD">
              <w:rPr>
                <w:rFonts w:cs="Arial"/>
                <w:color w:val="000000"/>
                <w:sz w:val="22"/>
                <w:szCs w:val="22"/>
              </w:rPr>
              <w:t>JPK MAG - RW Wartości</w:t>
            </w:r>
          </w:p>
        </w:tc>
      </w:tr>
      <w:tr w:rsidR="00C14488" w:rsidRPr="008D14CD" w14:paraId="5532CB17"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15" w14:textId="77777777" w:rsidR="00C14488" w:rsidRPr="008D14CD" w:rsidRDefault="00C14488">
            <w:pPr>
              <w:rPr>
                <w:rFonts w:cs="Arial"/>
                <w:color w:val="000000"/>
                <w:sz w:val="22"/>
                <w:szCs w:val="22"/>
              </w:rPr>
            </w:pPr>
            <w:r w:rsidRPr="008D14CD">
              <w:rPr>
                <w:rFonts w:cs="Arial"/>
                <w:color w:val="000000"/>
                <w:sz w:val="22"/>
                <w:szCs w:val="22"/>
              </w:rPr>
              <w:t>/BCC/JPK_XML_ST_MAG_RW_WIER</w:t>
            </w:r>
          </w:p>
        </w:tc>
        <w:tc>
          <w:tcPr>
            <w:tcW w:w="4500" w:type="dxa"/>
            <w:tcBorders>
              <w:top w:val="nil"/>
              <w:left w:val="nil"/>
              <w:bottom w:val="single" w:sz="4" w:space="0" w:color="auto"/>
              <w:right w:val="single" w:sz="4" w:space="0" w:color="auto"/>
            </w:tcBorders>
            <w:shd w:val="clear" w:color="auto" w:fill="auto"/>
            <w:noWrap/>
            <w:vAlign w:val="bottom"/>
            <w:hideMark/>
          </w:tcPr>
          <w:p w14:paraId="5532CB16" w14:textId="77777777" w:rsidR="00C14488" w:rsidRPr="008D14CD" w:rsidRDefault="00C14488">
            <w:pPr>
              <w:rPr>
                <w:rFonts w:cs="Arial"/>
                <w:color w:val="000000"/>
                <w:sz w:val="22"/>
                <w:szCs w:val="22"/>
              </w:rPr>
            </w:pPr>
            <w:r w:rsidRPr="008D14CD">
              <w:rPr>
                <w:rFonts w:cs="Arial"/>
                <w:color w:val="000000"/>
                <w:sz w:val="22"/>
                <w:szCs w:val="22"/>
              </w:rPr>
              <w:t>JPK RW - Wiersze</w:t>
            </w:r>
          </w:p>
        </w:tc>
      </w:tr>
      <w:tr w:rsidR="00C14488" w:rsidRPr="008D14CD" w14:paraId="5532CB1A"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18"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/BCC/JPK_XML_ST_MAG_WZ</w:t>
            </w:r>
          </w:p>
        </w:tc>
        <w:tc>
          <w:tcPr>
            <w:tcW w:w="4500" w:type="dxa"/>
            <w:tcBorders>
              <w:top w:val="nil"/>
              <w:left w:val="nil"/>
              <w:bottom w:val="single" w:sz="4" w:space="0" w:color="auto"/>
              <w:right w:val="single" w:sz="4" w:space="0" w:color="auto"/>
            </w:tcBorders>
            <w:shd w:val="clear" w:color="auto" w:fill="auto"/>
            <w:noWrap/>
            <w:vAlign w:val="bottom"/>
            <w:hideMark/>
          </w:tcPr>
          <w:p w14:paraId="5532CB19" w14:textId="77777777" w:rsidR="00C14488" w:rsidRPr="008D14CD" w:rsidRDefault="00C14488">
            <w:pPr>
              <w:rPr>
                <w:rFonts w:cs="Arial"/>
                <w:color w:val="000000"/>
                <w:sz w:val="22"/>
                <w:szCs w:val="22"/>
              </w:rPr>
            </w:pPr>
            <w:r w:rsidRPr="008D14CD">
              <w:rPr>
                <w:rFonts w:cs="Arial"/>
                <w:color w:val="000000"/>
                <w:sz w:val="22"/>
                <w:szCs w:val="22"/>
              </w:rPr>
              <w:t>JPK MAG - WZ</w:t>
            </w:r>
          </w:p>
        </w:tc>
      </w:tr>
      <w:tr w:rsidR="00C14488" w:rsidRPr="008D14CD" w14:paraId="5532CB1D"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1B"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/BCC/JPK_XML_ST_MAG_WZ_CTRL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1C" w14:textId="77777777" w:rsidR="00C14488" w:rsidRPr="008D14CD" w:rsidRDefault="00C14488">
            <w:pPr>
              <w:rPr>
                <w:rFonts w:cs="Arial"/>
                <w:color w:val="000000"/>
                <w:sz w:val="22"/>
                <w:szCs w:val="22"/>
              </w:rPr>
            </w:pPr>
            <w:r w:rsidRPr="008D14CD">
              <w:rPr>
                <w:rFonts w:cs="Arial"/>
                <w:color w:val="000000"/>
                <w:sz w:val="22"/>
                <w:szCs w:val="22"/>
              </w:rPr>
              <w:t xml:space="preserve">JPK MAG - WZ - </w:t>
            </w:r>
            <w:proofErr w:type="spellStart"/>
            <w:r w:rsidRPr="008D14CD">
              <w:rPr>
                <w:rFonts w:cs="Arial"/>
                <w:color w:val="000000"/>
                <w:sz w:val="22"/>
                <w:szCs w:val="22"/>
              </w:rPr>
              <w:t>Ctrl</w:t>
            </w:r>
            <w:proofErr w:type="spellEnd"/>
          </w:p>
        </w:tc>
      </w:tr>
      <w:tr w:rsidR="00C14488" w:rsidRPr="008D14CD" w14:paraId="5532CB20"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1E" w14:textId="77777777" w:rsidR="00C14488" w:rsidRPr="008D14CD" w:rsidRDefault="00C14488">
            <w:pPr>
              <w:rPr>
                <w:rFonts w:cs="Arial"/>
                <w:color w:val="000000"/>
                <w:sz w:val="22"/>
                <w:szCs w:val="22"/>
              </w:rPr>
            </w:pPr>
            <w:r w:rsidRPr="008D14CD">
              <w:rPr>
                <w:rFonts w:cs="Arial"/>
                <w:color w:val="000000"/>
                <w:sz w:val="22"/>
                <w:szCs w:val="22"/>
              </w:rPr>
              <w:t>/BCC/JPK_XML_ST_MAG_WZ_WART</w:t>
            </w:r>
          </w:p>
        </w:tc>
        <w:tc>
          <w:tcPr>
            <w:tcW w:w="4500" w:type="dxa"/>
            <w:tcBorders>
              <w:top w:val="nil"/>
              <w:left w:val="nil"/>
              <w:bottom w:val="single" w:sz="4" w:space="0" w:color="auto"/>
              <w:right w:val="single" w:sz="4" w:space="0" w:color="auto"/>
            </w:tcBorders>
            <w:shd w:val="clear" w:color="auto" w:fill="auto"/>
            <w:noWrap/>
            <w:vAlign w:val="bottom"/>
            <w:hideMark/>
          </w:tcPr>
          <w:p w14:paraId="5532CB1F" w14:textId="77777777" w:rsidR="00C14488" w:rsidRPr="008D14CD" w:rsidRDefault="00C14488">
            <w:pPr>
              <w:rPr>
                <w:rFonts w:cs="Arial"/>
                <w:color w:val="000000"/>
                <w:sz w:val="22"/>
                <w:szCs w:val="22"/>
              </w:rPr>
            </w:pPr>
            <w:r w:rsidRPr="008D14CD">
              <w:rPr>
                <w:rFonts w:cs="Arial"/>
                <w:color w:val="000000"/>
                <w:sz w:val="22"/>
                <w:szCs w:val="22"/>
              </w:rPr>
              <w:t>JPK MAG - WZ Wartości</w:t>
            </w:r>
          </w:p>
        </w:tc>
      </w:tr>
      <w:tr w:rsidR="00C14488" w:rsidRPr="008D14CD" w14:paraId="5532CB23"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21" w14:textId="77777777" w:rsidR="00C14488" w:rsidRPr="008D14CD" w:rsidRDefault="00C14488">
            <w:pPr>
              <w:rPr>
                <w:rFonts w:cs="Arial"/>
                <w:color w:val="000000"/>
                <w:sz w:val="22"/>
                <w:szCs w:val="22"/>
              </w:rPr>
            </w:pPr>
            <w:r w:rsidRPr="008D14CD">
              <w:rPr>
                <w:rFonts w:cs="Arial"/>
                <w:color w:val="000000"/>
                <w:sz w:val="22"/>
                <w:szCs w:val="22"/>
              </w:rPr>
              <w:t>/BCC/JPK_XML_ST_MAG_WZ_WIER</w:t>
            </w:r>
          </w:p>
        </w:tc>
        <w:tc>
          <w:tcPr>
            <w:tcW w:w="4500" w:type="dxa"/>
            <w:tcBorders>
              <w:top w:val="nil"/>
              <w:left w:val="nil"/>
              <w:bottom w:val="single" w:sz="4" w:space="0" w:color="auto"/>
              <w:right w:val="single" w:sz="4" w:space="0" w:color="auto"/>
            </w:tcBorders>
            <w:shd w:val="clear" w:color="auto" w:fill="auto"/>
            <w:noWrap/>
            <w:vAlign w:val="bottom"/>
            <w:hideMark/>
          </w:tcPr>
          <w:p w14:paraId="5532CB22" w14:textId="77777777" w:rsidR="00C14488" w:rsidRPr="008D14CD" w:rsidRDefault="00C14488">
            <w:pPr>
              <w:rPr>
                <w:rFonts w:cs="Arial"/>
                <w:color w:val="000000"/>
                <w:sz w:val="22"/>
                <w:szCs w:val="22"/>
              </w:rPr>
            </w:pPr>
            <w:r w:rsidRPr="008D14CD">
              <w:rPr>
                <w:rFonts w:cs="Arial"/>
                <w:color w:val="000000"/>
                <w:sz w:val="22"/>
                <w:szCs w:val="22"/>
              </w:rPr>
              <w:t>JPK WZ - Wiersze</w:t>
            </w:r>
          </w:p>
        </w:tc>
      </w:tr>
      <w:tr w:rsidR="00C14488" w:rsidRPr="008D14CD" w14:paraId="5532CB26"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24" w14:textId="77777777" w:rsidR="00C14488" w:rsidRPr="008D14CD" w:rsidRDefault="00C14488">
            <w:pPr>
              <w:rPr>
                <w:rFonts w:cs="Arial"/>
                <w:color w:val="000000"/>
                <w:sz w:val="22"/>
                <w:szCs w:val="22"/>
              </w:rPr>
            </w:pPr>
            <w:r w:rsidRPr="008D14CD">
              <w:rPr>
                <w:rFonts w:cs="Arial"/>
                <w:color w:val="000000"/>
                <w:sz w:val="22"/>
                <w:szCs w:val="22"/>
              </w:rPr>
              <w:t>/BCC/JPK_XML_ST_NAGLOWEK</w:t>
            </w:r>
          </w:p>
        </w:tc>
        <w:tc>
          <w:tcPr>
            <w:tcW w:w="4500" w:type="dxa"/>
            <w:tcBorders>
              <w:top w:val="nil"/>
              <w:left w:val="nil"/>
              <w:bottom w:val="single" w:sz="4" w:space="0" w:color="auto"/>
              <w:right w:val="single" w:sz="4" w:space="0" w:color="auto"/>
            </w:tcBorders>
            <w:shd w:val="clear" w:color="auto" w:fill="auto"/>
            <w:noWrap/>
            <w:vAlign w:val="bottom"/>
            <w:hideMark/>
          </w:tcPr>
          <w:p w14:paraId="5532CB25" w14:textId="77777777" w:rsidR="00C14488" w:rsidRPr="008D14CD" w:rsidRDefault="00C14488">
            <w:pPr>
              <w:rPr>
                <w:rFonts w:cs="Arial"/>
                <w:color w:val="000000"/>
                <w:sz w:val="22"/>
                <w:szCs w:val="22"/>
              </w:rPr>
            </w:pPr>
            <w:r w:rsidRPr="008D14CD">
              <w:rPr>
                <w:rFonts w:cs="Arial"/>
                <w:color w:val="000000"/>
                <w:sz w:val="22"/>
                <w:szCs w:val="22"/>
              </w:rPr>
              <w:t>JPK - Nagłówek</w:t>
            </w:r>
          </w:p>
        </w:tc>
      </w:tr>
      <w:tr w:rsidR="00C14488" w:rsidRPr="008D14CD" w14:paraId="5532CB29"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27"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/BCC/JPK_XML_ST_PKR</w:t>
            </w:r>
          </w:p>
        </w:tc>
        <w:tc>
          <w:tcPr>
            <w:tcW w:w="4500" w:type="dxa"/>
            <w:tcBorders>
              <w:top w:val="nil"/>
              <w:left w:val="nil"/>
              <w:bottom w:val="single" w:sz="4" w:space="0" w:color="auto"/>
              <w:right w:val="single" w:sz="4" w:space="0" w:color="auto"/>
            </w:tcBorders>
            <w:shd w:val="clear" w:color="auto" w:fill="auto"/>
            <w:noWrap/>
            <w:vAlign w:val="bottom"/>
            <w:hideMark/>
          </w:tcPr>
          <w:p w14:paraId="5532CB28" w14:textId="77777777" w:rsidR="00C14488" w:rsidRPr="008D14CD" w:rsidRDefault="00C14488">
            <w:pPr>
              <w:rPr>
                <w:rFonts w:cs="Arial"/>
                <w:color w:val="000000"/>
                <w:sz w:val="22"/>
                <w:szCs w:val="22"/>
              </w:rPr>
            </w:pPr>
            <w:r w:rsidRPr="008D14CD">
              <w:rPr>
                <w:rFonts w:cs="Arial"/>
                <w:color w:val="000000"/>
                <w:sz w:val="22"/>
                <w:szCs w:val="22"/>
              </w:rPr>
              <w:t>Struktura XML dla JPK PKR</w:t>
            </w:r>
          </w:p>
        </w:tc>
      </w:tr>
      <w:tr w:rsidR="00C14488" w:rsidRPr="008D14CD" w14:paraId="5532CB2C"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2A"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/BCC/JPK_XML_ST_PKR_JPK</w:t>
            </w:r>
          </w:p>
        </w:tc>
        <w:tc>
          <w:tcPr>
            <w:tcW w:w="4500" w:type="dxa"/>
            <w:tcBorders>
              <w:top w:val="nil"/>
              <w:left w:val="nil"/>
              <w:bottom w:val="single" w:sz="4" w:space="0" w:color="auto"/>
              <w:right w:val="single" w:sz="4" w:space="0" w:color="auto"/>
            </w:tcBorders>
            <w:shd w:val="clear" w:color="auto" w:fill="auto"/>
            <w:noWrap/>
            <w:vAlign w:val="bottom"/>
            <w:hideMark/>
          </w:tcPr>
          <w:p w14:paraId="5532CB2B" w14:textId="77777777" w:rsidR="00C14488" w:rsidRPr="008D14CD" w:rsidRDefault="00C14488">
            <w:pPr>
              <w:rPr>
                <w:rFonts w:cs="Arial"/>
                <w:color w:val="000000"/>
                <w:sz w:val="22"/>
                <w:szCs w:val="22"/>
              </w:rPr>
            </w:pPr>
            <w:r w:rsidRPr="008D14CD">
              <w:rPr>
                <w:rFonts w:cs="Arial"/>
                <w:color w:val="000000"/>
                <w:sz w:val="22"/>
                <w:szCs w:val="22"/>
              </w:rPr>
              <w:t>JPK - PKR</w:t>
            </w:r>
          </w:p>
        </w:tc>
      </w:tr>
      <w:tr w:rsidR="00C14488" w:rsidRPr="008D14CD" w14:paraId="5532CB2F"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2D" w14:textId="77777777" w:rsidR="00C14488" w:rsidRPr="008D14CD" w:rsidRDefault="00C14488">
            <w:pPr>
              <w:rPr>
                <w:rFonts w:cs="Arial"/>
                <w:color w:val="000000"/>
                <w:sz w:val="22"/>
                <w:szCs w:val="22"/>
              </w:rPr>
            </w:pPr>
            <w:r w:rsidRPr="008D14CD">
              <w:rPr>
                <w:rFonts w:cs="Arial"/>
                <w:color w:val="000000"/>
                <w:sz w:val="22"/>
                <w:szCs w:val="22"/>
              </w:rPr>
              <w:t>/BCC/JPK_XML_ST_PODMIOT</w:t>
            </w:r>
          </w:p>
        </w:tc>
        <w:tc>
          <w:tcPr>
            <w:tcW w:w="4500" w:type="dxa"/>
            <w:tcBorders>
              <w:top w:val="nil"/>
              <w:left w:val="nil"/>
              <w:bottom w:val="single" w:sz="4" w:space="0" w:color="auto"/>
              <w:right w:val="single" w:sz="4" w:space="0" w:color="auto"/>
            </w:tcBorders>
            <w:shd w:val="clear" w:color="auto" w:fill="auto"/>
            <w:noWrap/>
            <w:vAlign w:val="bottom"/>
            <w:hideMark/>
          </w:tcPr>
          <w:p w14:paraId="5532CB2E" w14:textId="77777777" w:rsidR="00C14488" w:rsidRPr="008D14CD" w:rsidRDefault="00C14488">
            <w:pPr>
              <w:rPr>
                <w:rFonts w:cs="Arial"/>
                <w:color w:val="000000"/>
                <w:sz w:val="22"/>
                <w:szCs w:val="22"/>
              </w:rPr>
            </w:pPr>
            <w:r w:rsidRPr="008D14CD">
              <w:rPr>
                <w:rFonts w:cs="Arial"/>
                <w:color w:val="000000"/>
                <w:sz w:val="22"/>
                <w:szCs w:val="22"/>
              </w:rPr>
              <w:t>JPK - Podmiot</w:t>
            </w:r>
          </w:p>
        </w:tc>
      </w:tr>
      <w:tr w:rsidR="00C14488" w:rsidRPr="008D14CD" w14:paraId="5532CB32"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30"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w:t>
            </w:r>
          </w:p>
        </w:tc>
        <w:tc>
          <w:tcPr>
            <w:tcW w:w="4500" w:type="dxa"/>
            <w:tcBorders>
              <w:top w:val="nil"/>
              <w:left w:val="nil"/>
              <w:bottom w:val="single" w:sz="4" w:space="0" w:color="auto"/>
              <w:right w:val="single" w:sz="4" w:space="0" w:color="auto"/>
            </w:tcBorders>
            <w:shd w:val="clear" w:color="auto" w:fill="auto"/>
            <w:noWrap/>
            <w:vAlign w:val="bottom"/>
            <w:hideMark/>
          </w:tcPr>
          <w:p w14:paraId="5532CB31" w14:textId="77777777" w:rsidR="00C14488" w:rsidRPr="008D14CD" w:rsidRDefault="00C14488">
            <w:pPr>
              <w:rPr>
                <w:rFonts w:cs="Arial"/>
                <w:color w:val="000000"/>
                <w:sz w:val="22"/>
                <w:szCs w:val="22"/>
              </w:rPr>
            </w:pPr>
            <w:r w:rsidRPr="008D14CD">
              <w:rPr>
                <w:rFonts w:cs="Arial"/>
                <w:color w:val="000000"/>
                <w:sz w:val="22"/>
                <w:szCs w:val="22"/>
              </w:rPr>
              <w:t>Struktura XML dla JPK VAT</w:t>
            </w:r>
          </w:p>
        </w:tc>
      </w:tr>
      <w:tr w:rsidR="00C14488" w:rsidRPr="008D14CD" w14:paraId="5532CB35"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33"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34" w14:textId="77777777" w:rsidR="00C14488" w:rsidRPr="008D14CD" w:rsidRDefault="00C14488">
            <w:pPr>
              <w:rPr>
                <w:rFonts w:cs="Arial"/>
                <w:color w:val="000000"/>
                <w:sz w:val="22"/>
                <w:szCs w:val="22"/>
              </w:rPr>
            </w:pPr>
            <w:r w:rsidRPr="008D14CD">
              <w:rPr>
                <w:rFonts w:cs="Arial"/>
                <w:color w:val="000000"/>
                <w:sz w:val="22"/>
                <w:szCs w:val="22"/>
              </w:rPr>
              <w:t>JPK - VAT - Struktura kontrolna</w:t>
            </w:r>
          </w:p>
        </w:tc>
      </w:tr>
      <w:tr w:rsidR="00C14488" w:rsidRPr="008D14CD" w14:paraId="5532CB38"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36"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/BCC/JPK_XML_ST_VAT_CTRL_DATA</w:t>
            </w:r>
          </w:p>
        </w:tc>
        <w:tc>
          <w:tcPr>
            <w:tcW w:w="4500" w:type="dxa"/>
            <w:tcBorders>
              <w:top w:val="nil"/>
              <w:left w:val="nil"/>
              <w:bottom w:val="single" w:sz="4" w:space="0" w:color="auto"/>
              <w:right w:val="single" w:sz="4" w:space="0" w:color="auto"/>
            </w:tcBorders>
            <w:shd w:val="clear" w:color="auto" w:fill="auto"/>
            <w:noWrap/>
            <w:vAlign w:val="bottom"/>
            <w:hideMark/>
          </w:tcPr>
          <w:p w14:paraId="5532CB37" w14:textId="77777777" w:rsidR="00C14488" w:rsidRPr="008D14CD" w:rsidRDefault="00C14488">
            <w:pPr>
              <w:rPr>
                <w:rFonts w:cs="Arial"/>
                <w:color w:val="000000"/>
                <w:sz w:val="22"/>
                <w:szCs w:val="22"/>
              </w:rPr>
            </w:pPr>
            <w:r w:rsidRPr="008D14CD">
              <w:rPr>
                <w:rFonts w:cs="Arial"/>
                <w:color w:val="000000"/>
                <w:sz w:val="22"/>
                <w:szCs w:val="22"/>
              </w:rPr>
              <w:t>JPK - VAT - dane kontrolne</w:t>
            </w:r>
          </w:p>
        </w:tc>
      </w:tr>
      <w:tr w:rsidR="00C14488" w:rsidRPr="008D14CD" w14:paraId="5532CB3B"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39"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/BCC/JPK_XML_ST_VAT_JPK</w:t>
            </w:r>
          </w:p>
        </w:tc>
        <w:tc>
          <w:tcPr>
            <w:tcW w:w="4500" w:type="dxa"/>
            <w:tcBorders>
              <w:top w:val="nil"/>
              <w:left w:val="nil"/>
              <w:bottom w:val="single" w:sz="4" w:space="0" w:color="auto"/>
              <w:right w:val="single" w:sz="4" w:space="0" w:color="auto"/>
            </w:tcBorders>
            <w:shd w:val="clear" w:color="auto" w:fill="auto"/>
            <w:noWrap/>
            <w:vAlign w:val="bottom"/>
            <w:hideMark/>
          </w:tcPr>
          <w:p w14:paraId="5532CB3A" w14:textId="77777777" w:rsidR="00C14488" w:rsidRPr="008D14CD" w:rsidRDefault="00C14488">
            <w:pPr>
              <w:rPr>
                <w:rFonts w:cs="Arial"/>
                <w:color w:val="000000"/>
                <w:sz w:val="22"/>
                <w:szCs w:val="22"/>
              </w:rPr>
            </w:pPr>
            <w:r w:rsidRPr="008D14CD">
              <w:rPr>
                <w:rFonts w:cs="Arial"/>
                <w:color w:val="000000"/>
                <w:sz w:val="22"/>
                <w:szCs w:val="22"/>
              </w:rPr>
              <w:t>JPK - VAT</w:t>
            </w:r>
          </w:p>
        </w:tc>
      </w:tr>
      <w:tr w:rsidR="00C14488" w:rsidRPr="008D14CD" w14:paraId="5532CB3E"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3C"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/BCC/JPK_XML_ST_VAT_SP_CTRL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3D" w14:textId="77777777" w:rsidR="00C14488" w:rsidRPr="008D14CD" w:rsidRDefault="00C14488">
            <w:pPr>
              <w:rPr>
                <w:rFonts w:cs="Arial"/>
                <w:color w:val="000000"/>
                <w:sz w:val="22"/>
                <w:szCs w:val="22"/>
              </w:rPr>
            </w:pPr>
            <w:r w:rsidRPr="008D14CD">
              <w:rPr>
                <w:rFonts w:cs="Arial"/>
                <w:color w:val="000000"/>
                <w:sz w:val="22"/>
                <w:szCs w:val="22"/>
              </w:rPr>
              <w:t xml:space="preserve">JPK VAT - Sprzedaż </w:t>
            </w:r>
            <w:proofErr w:type="spellStart"/>
            <w:r w:rsidRPr="008D14CD">
              <w:rPr>
                <w:rFonts w:cs="Arial"/>
                <w:color w:val="000000"/>
                <w:sz w:val="22"/>
                <w:szCs w:val="22"/>
              </w:rPr>
              <w:t>Ctrl</w:t>
            </w:r>
            <w:proofErr w:type="spellEnd"/>
          </w:p>
        </w:tc>
      </w:tr>
      <w:tr w:rsidR="00C14488" w:rsidRPr="008D14CD" w14:paraId="5532CB41"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3F"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/BCC/JPK_XML_ST_VAT_SP_WIER</w:t>
            </w:r>
          </w:p>
        </w:tc>
        <w:tc>
          <w:tcPr>
            <w:tcW w:w="4500" w:type="dxa"/>
            <w:tcBorders>
              <w:top w:val="nil"/>
              <w:left w:val="nil"/>
              <w:bottom w:val="single" w:sz="4" w:space="0" w:color="auto"/>
              <w:right w:val="single" w:sz="4" w:space="0" w:color="auto"/>
            </w:tcBorders>
            <w:shd w:val="clear" w:color="auto" w:fill="auto"/>
            <w:noWrap/>
            <w:vAlign w:val="bottom"/>
            <w:hideMark/>
          </w:tcPr>
          <w:p w14:paraId="5532CB40" w14:textId="77777777" w:rsidR="00C14488" w:rsidRPr="008D14CD" w:rsidRDefault="00C14488">
            <w:pPr>
              <w:rPr>
                <w:rFonts w:cs="Arial"/>
                <w:color w:val="000000"/>
                <w:sz w:val="22"/>
                <w:szCs w:val="22"/>
              </w:rPr>
            </w:pPr>
            <w:r w:rsidRPr="008D14CD">
              <w:rPr>
                <w:rFonts w:cs="Arial"/>
                <w:color w:val="000000"/>
                <w:sz w:val="22"/>
                <w:szCs w:val="22"/>
              </w:rPr>
              <w:t>JPK VAT - sprzedaż</w:t>
            </w:r>
          </w:p>
        </w:tc>
      </w:tr>
      <w:tr w:rsidR="00C14488" w:rsidRPr="008D14CD" w14:paraId="5532CB44"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42"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/BCC/JPK_XML_ST_VAT_ZK_CTRL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43" w14:textId="77777777" w:rsidR="00C14488" w:rsidRPr="008D14CD" w:rsidRDefault="00C14488">
            <w:pPr>
              <w:rPr>
                <w:rFonts w:cs="Arial"/>
                <w:color w:val="000000"/>
                <w:sz w:val="22"/>
                <w:szCs w:val="22"/>
              </w:rPr>
            </w:pPr>
            <w:r w:rsidRPr="008D14CD">
              <w:rPr>
                <w:rFonts w:cs="Arial"/>
                <w:color w:val="000000"/>
                <w:sz w:val="22"/>
                <w:szCs w:val="22"/>
              </w:rPr>
              <w:t xml:space="preserve">JPK VAT - Zakupy </w:t>
            </w:r>
            <w:proofErr w:type="spellStart"/>
            <w:r w:rsidRPr="008D14CD">
              <w:rPr>
                <w:rFonts w:cs="Arial"/>
                <w:color w:val="000000"/>
                <w:sz w:val="22"/>
                <w:szCs w:val="22"/>
              </w:rPr>
              <w:t>Ctrl</w:t>
            </w:r>
            <w:proofErr w:type="spellEnd"/>
          </w:p>
        </w:tc>
      </w:tr>
      <w:tr w:rsidR="00C14488" w:rsidRPr="008D14CD" w14:paraId="5532CB47"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45"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/BCC/JPK_XML_ST_VAT_ZK_WIER</w:t>
            </w:r>
          </w:p>
        </w:tc>
        <w:tc>
          <w:tcPr>
            <w:tcW w:w="4500" w:type="dxa"/>
            <w:tcBorders>
              <w:top w:val="nil"/>
              <w:left w:val="nil"/>
              <w:bottom w:val="single" w:sz="4" w:space="0" w:color="auto"/>
              <w:right w:val="single" w:sz="4" w:space="0" w:color="auto"/>
            </w:tcBorders>
            <w:shd w:val="clear" w:color="auto" w:fill="auto"/>
            <w:noWrap/>
            <w:vAlign w:val="bottom"/>
            <w:hideMark/>
          </w:tcPr>
          <w:p w14:paraId="5532CB46" w14:textId="77777777" w:rsidR="00C14488" w:rsidRPr="008D14CD" w:rsidRDefault="00C14488">
            <w:pPr>
              <w:rPr>
                <w:rFonts w:cs="Arial"/>
                <w:color w:val="000000"/>
                <w:sz w:val="22"/>
                <w:szCs w:val="22"/>
              </w:rPr>
            </w:pPr>
            <w:r w:rsidRPr="008D14CD">
              <w:rPr>
                <w:rFonts w:cs="Arial"/>
                <w:color w:val="000000"/>
                <w:sz w:val="22"/>
                <w:szCs w:val="22"/>
              </w:rPr>
              <w:t>JPK VAT - zakupy</w:t>
            </w:r>
          </w:p>
        </w:tc>
      </w:tr>
      <w:tr w:rsidR="00C14488" w:rsidRPr="008D14CD" w14:paraId="5532CB4A"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48"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/BCC/JPK_XML_ST_WB</w:t>
            </w:r>
          </w:p>
        </w:tc>
        <w:tc>
          <w:tcPr>
            <w:tcW w:w="4500" w:type="dxa"/>
            <w:tcBorders>
              <w:top w:val="nil"/>
              <w:left w:val="nil"/>
              <w:bottom w:val="single" w:sz="4" w:space="0" w:color="auto"/>
              <w:right w:val="single" w:sz="4" w:space="0" w:color="auto"/>
            </w:tcBorders>
            <w:shd w:val="clear" w:color="auto" w:fill="auto"/>
            <w:noWrap/>
            <w:vAlign w:val="bottom"/>
            <w:hideMark/>
          </w:tcPr>
          <w:p w14:paraId="5532CB49" w14:textId="77777777" w:rsidR="00C14488" w:rsidRPr="008D14CD" w:rsidRDefault="00C14488">
            <w:pPr>
              <w:rPr>
                <w:rFonts w:cs="Arial"/>
                <w:color w:val="000000"/>
                <w:sz w:val="22"/>
                <w:szCs w:val="22"/>
              </w:rPr>
            </w:pPr>
            <w:r w:rsidRPr="008D14CD">
              <w:rPr>
                <w:rFonts w:cs="Arial"/>
                <w:color w:val="000000"/>
                <w:sz w:val="22"/>
                <w:szCs w:val="22"/>
              </w:rPr>
              <w:t>Struktura XML dla JPK WB</w:t>
            </w:r>
          </w:p>
        </w:tc>
      </w:tr>
      <w:tr w:rsidR="00C14488" w:rsidRPr="008D14CD" w14:paraId="5532CB4D"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4B"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/BCC/JPK_XML_ST_WB_CTRL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4C" w14:textId="77777777" w:rsidR="00C14488" w:rsidRPr="008D14CD" w:rsidRDefault="00C14488">
            <w:pPr>
              <w:rPr>
                <w:rFonts w:cs="Arial"/>
                <w:color w:val="000000"/>
                <w:sz w:val="22"/>
                <w:szCs w:val="22"/>
              </w:rPr>
            </w:pPr>
            <w:r w:rsidRPr="008D14CD">
              <w:rPr>
                <w:rFonts w:cs="Arial"/>
                <w:color w:val="000000"/>
                <w:sz w:val="22"/>
                <w:szCs w:val="22"/>
              </w:rPr>
              <w:t>JPK - WB - Struktura kontrolna</w:t>
            </w:r>
          </w:p>
        </w:tc>
      </w:tr>
      <w:tr w:rsidR="00C14488" w:rsidRPr="008D14CD" w14:paraId="5532CB50"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4E"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/BCC/JPK_XML_ST_WB_CTRL_DATA</w:t>
            </w:r>
          </w:p>
        </w:tc>
        <w:tc>
          <w:tcPr>
            <w:tcW w:w="4500" w:type="dxa"/>
            <w:tcBorders>
              <w:top w:val="nil"/>
              <w:left w:val="nil"/>
              <w:bottom w:val="single" w:sz="4" w:space="0" w:color="auto"/>
              <w:right w:val="single" w:sz="4" w:space="0" w:color="auto"/>
            </w:tcBorders>
            <w:shd w:val="clear" w:color="auto" w:fill="auto"/>
            <w:noWrap/>
            <w:vAlign w:val="bottom"/>
            <w:hideMark/>
          </w:tcPr>
          <w:p w14:paraId="5532CB4F" w14:textId="77777777" w:rsidR="00C14488" w:rsidRPr="008D14CD" w:rsidRDefault="00C14488">
            <w:pPr>
              <w:rPr>
                <w:rFonts w:cs="Arial"/>
                <w:color w:val="000000"/>
                <w:sz w:val="22"/>
                <w:szCs w:val="22"/>
              </w:rPr>
            </w:pPr>
            <w:r w:rsidRPr="008D14CD">
              <w:rPr>
                <w:rFonts w:cs="Arial"/>
                <w:color w:val="000000"/>
                <w:sz w:val="22"/>
                <w:szCs w:val="22"/>
              </w:rPr>
              <w:t>JPK - WB - dane kontrolne</w:t>
            </w:r>
          </w:p>
        </w:tc>
      </w:tr>
      <w:tr w:rsidR="00C14488" w:rsidRPr="008D14CD" w14:paraId="5532CB53"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51"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/BCC/JPK_XML_ST_WB_JPK</w:t>
            </w:r>
          </w:p>
        </w:tc>
        <w:tc>
          <w:tcPr>
            <w:tcW w:w="4500" w:type="dxa"/>
            <w:tcBorders>
              <w:top w:val="nil"/>
              <w:left w:val="nil"/>
              <w:bottom w:val="single" w:sz="4" w:space="0" w:color="auto"/>
              <w:right w:val="single" w:sz="4" w:space="0" w:color="auto"/>
            </w:tcBorders>
            <w:shd w:val="clear" w:color="auto" w:fill="auto"/>
            <w:noWrap/>
            <w:vAlign w:val="bottom"/>
            <w:hideMark/>
          </w:tcPr>
          <w:p w14:paraId="5532CB52" w14:textId="77777777" w:rsidR="00C14488" w:rsidRPr="008D14CD" w:rsidRDefault="00C14488">
            <w:pPr>
              <w:rPr>
                <w:rFonts w:cs="Arial"/>
                <w:color w:val="000000"/>
                <w:sz w:val="22"/>
                <w:szCs w:val="22"/>
              </w:rPr>
            </w:pPr>
            <w:r w:rsidRPr="008D14CD">
              <w:rPr>
                <w:rFonts w:cs="Arial"/>
                <w:color w:val="000000"/>
                <w:sz w:val="22"/>
                <w:szCs w:val="22"/>
              </w:rPr>
              <w:t>JPK - WB</w:t>
            </w:r>
          </w:p>
        </w:tc>
      </w:tr>
      <w:tr w:rsidR="00C14488" w:rsidRPr="008D14CD" w14:paraId="5532CB56"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54"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/BCC/JPK_XML_ST_WB_SALDA</w:t>
            </w:r>
          </w:p>
        </w:tc>
        <w:tc>
          <w:tcPr>
            <w:tcW w:w="4500" w:type="dxa"/>
            <w:tcBorders>
              <w:top w:val="nil"/>
              <w:left w:val="nil"/>
              <w:bottom w:val="single" w:sz="4" w:space="0" w:color="auto"/>
              <w:right w:val="single" w:sz="4" w:space="0" w:color="auto"/>
            </w:tcBorders>
            <w:shd w:val="clear" w:color="auto" w:fill="auto"/>
            <w:noWrap/>
            <w:vAlign w:val="bottom"/>
            <w:hideMark/>
          </w:tcPr>
          <w:p w14:paraId="5532CB55" w14:textId="77777777" w:rsidR="00C14488" w:rsidRPr="008D14CD" w:rsidRDefault="00C14488">
            <w:pPr>
              <w:rPr>
                <w:rFonts w:cs="Arial"/>
                <w:color w:val="000000"/>
                <w:sz w:val="22"/>
                <w:szCs w:val="22"/>
              </w:rPr>
            </w:pPr>
            <w:r w:rsidRPr="008D14CD">
              <w:rPr>
                <w:rFonts w:cs="Arial"/>
                <w:color w:val="000000"/>
                <w:sz w:val="22"/>
                <w:szCs w:val="22"/>
              </w:rPr>
              <w:t>JPK WB - Salda</w:t>
            </w:r>
          </w:p>
        </w:tc>
      </w:tr>
      <w:tr w:rsidR="00C14488" w:rsidRPr="008D14CD" w14:paraId="5532CB59"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57"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/BCC/JPK_XML_ST_WB_WYCW</w:t>
            </w:r>
          </w:p>
        </w:tc>
        <w:tc>
          <w:tcPr>
            <w:tcW w:w="4500" w:type="dxa"/>
            <w:tcBorders>
              <w:top w:val="nil"/>
              <w:left w:val="nil"/>
              <w:bottom w:val="single" w:sz="4" w:space="0" w:color="auto"/>
              <w:right w:val="single" w:sz="4" w:space="0" w:color="auto"/>
            </w:tcBorders>
            <w:shd w:val="clear" w:color="auto" w:fill="auto"/>
            <w:noWrap/>
            <w:vAlign w:val="bottom"/>
            <w:hideMark/>
          </w:tcPr>
          <w:p w14:paraId="5532CB58" w14:textId="77777777" w:rsidR="00C14488" w:rsidRPr="008D14CD" w:rsidRDefault="00C14488">
            <w:pPr>
              <w:rPr>
                <w:rFonts w:cs="Arial"/>
                <w:color w:val="000000"/>
                <w:sz w:val="22"/>
                <w:szCs w:val="22"/>
              </w:rPr>
            </w:pPr>
            <w:r w:rsidRPr="008D14CD">
              <w:rPr>
                <w:rFonts w:cs="Arial"/>
                <w:color w:val="000000"/>
                <w:sz w:val="22"/>
                <w:szCs w:val="22"/>
              </w:rPr>
              <w:t>JPK WB - Wiersze</w:t>
            </w:r>
          </w:p>
        </w:tc>
      </w:tr>
      <w:tr w:rsidR="00C14488" w:rsidRPr="008D14CD" w14:paraId="5532CB5C" w14:textId="77777777" w:rsidTr="00C3730A">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532CB5A" w14:textId="77777777" w:rsidR="00C14488" w:rsidRPr="00432307" w:rsidRDefault="00C14488">
            <w:pPr>
              <w:rPr>
                <w:rFonts w:cs="Arial"/>
                <w:color w:val="000000"/>
                <w:sz w:val="22"/>
                <w:szCs w:val="22"/>
                <w:lang w:val="en-US"/>
              </w:rPr>
            </w:pPr>
            <w:r w:rsidRPr="00432307">
              <w:rPr>
                <w:rFonts w:cs="Arial"/>
                <w:color w:val="000000"/>
                <w:sz w:val="22"/>
                <w:szCs w:val="22"/>
                <w:lang w:val="en-US"/>
              </w:rPr>
              <w:t>/BCC/JPK_XML_ST_WB_WYCW_CTRL</w:t>
            </w:r>
          </w:p>
        </w:tc>
        <w:tc>
          <w:tcPr>
            <w:tcW w:w="4500" w:type="dxa"/>
            <w:tcBorders>
              <w:top w:val="nil"/>
              <w:left w:val="nil"/>
              <w:bottom w:val="single" w:sz="4" w:space="0" w:color="auto"/>
              <w:right w:val="single" w:sz="4" w:space="0" w:color="auto"/>
            </w:tcBorders>
            <w:shd w:val="clear" w:color="auto" w:fill="auto"/>
            <w:noWrap/>
            <w:vAlign w:val="bottom"/>
            <w:hideMark/>
          </w:tcPr>
          <w:p w14:paraId="5532CB5B" w14:textId="77777777" w:rsidR="00C14488" w:rsidRPr="008D14CD" w:rsidRDefault="00C14488">
            <w:pPr>
              <w:rPr>
                <w:rFonts w:cs="Arial"/>
                <w:color w:val="000000"/>
                <w:sz w:val="22"/>
                <w:szCs w:val="22"/>
              </w:rPr>
            </w:pPr>
            <w:r w:rsidRPr="008D14CD">
              <w:rPr>
                <w:rFonts w:cs="Arial"/>
                <w:color w:val="000000"/>
                <w:sz w:val="22"/>
                <w:szCs w:val="22"/>
              </w:rPr>
              <w:t xml:space="preserve">JPK WB - Wiersze </w:t>
            </w:r>
            <w:proofErr w:type="spellStart"/>
            <w:r w:rsidRPr="008D14CD">
              <w:rPr>
                <w:rFonts w:cs="Arial"/>
                <w:color w:val="000000"/>
                <w:sz w:val="22"/>
                <w:szCs w:val="22"/>
              </w:rPr>
              <w:t>Ctrl</w:t>
            </w:r>
            <w:proofErr w:type="spellEnd"/>
          </w:p>
        </w:tc>
      </w:tr>
    </w:tbl>
    <w:p w14:paraId="5532CB5D" w14:textId="77777777" w:rsidR="00125599" w:rsidRPr="008D14CD" w:rsidRDefault="00125599" w:rsidP="00D222B1">
      <w:pPr>
        <w:rPr>
          <w:rFonts w:cs="Arial"/>
          <w:noProof/>
          <w:sz w:val="20"/>
          <w:szCs w:val="20"/>
        </w:rPr>
      </w:pPr>
    </w:p>
    <w:p w14:paraId="5532CB5E" w14:textId="77777777" w:rsidR="00D222B1" w:rsidRPr="008D14CD" w:rsidRDefault="00CC21AA" w:rsidP="00CC21AA">
      <w:pPr>
        <w:pStyle w:val="Nagwek1"/>
        <w:numPr>
          <w:ilvl w:val="0"/>
          <w:numId w:val="19"/>
        </w:numPr>
        <w:rPr>
          <w:rFonts w:cs="Arial"/>
        </w:rPr>
      </w:pPr>
      <w:r w:rsidRPr="008D14CD">
        <w:rPr>
          <w:rFonts w:cs="Arial"/>
        </w:rPr>
        <w:br w:type="page"/>
      </w:r>
      <w:bookmarkStart w:id="14" w:name="_Toc527453913"/>
      <w:r w:rsidR="00D222B1" w:rsidRPr="008D14CD">
        <w:rPr>
          <w:rFonts w:cs="Arial"/>
          <w:sz w:val="24"/>
          <w:szCs w:val="24"/>
        </w:rPr>
        <w:lastRenderedPageBreak/>
        <w:t>Klasy</w:t>
      </w:r>
      <w:bookmarkEnd w:id="14"/>
    </w:p>
    <w:p w14:paraId="5532CB5F" w14:textId="77777777" w:rsidR="00F906C2" w:rsidRPr="008D14CD" w:rsidRDefault="00D222B1" w:rsidP="001026F4">
      <w:pPr>
        <w:rPr>
          <w:rFonts w:cs="Arial"/>
          <w:noProof/>
          <w:sz w:val="20"/>
          <w:szCs w:val="20"/>
        </w:rPr>
      </w:pPr>
      <w:r w:rsidRPr="008D14CD">
        <w:rPr>
          <w:rFonts w:cs="Arial"/>
          <w:sz w:val="20"/>
          <w:szCs w:val="20"/>
        </w:rPr>
        <w:t> </w:t>
      </w:r>
    </w:p>
    <w:tbl>
      <w:tblPr>
        <w:tblStyle w:val="Tabela-Motyw"/>
        <w:tblW w:w="9230" w:type="dxa"/>
        <w:tblLook w:val="04A0" w:firstRow="1" w:lastRow="0" w:firstColumn="1" w:lastColumn="0" w:noHBand="0" w:noVBand="1"/>
      </w:tblPr>
      <w:tblGrid>
        <w:gridCol w:w="2928"/>
        <w:gridCol w:w="6378"/>
      </w:tblGrid>
      <w:tr w:rsidR="000C175A" w:rsidRPr="008D14CD" w14:paraId="5532CB62" w14:textId="77777777" w:rsidTr="000D140C">
        <w:trPr>
          <w:trHeight w:val="300"/>
        </w:trPr>
        <w:tc>
          <w:tcPr>
            <w:tcW w:w="2852" w:type="dxa"/>
            <w:noWrap/>
            <w:hideMark/>
          </w:tcPr>
          <w:p w14:paraId="5532CB60" w14:textId="77777777" w:rsidR="005D3773" w:rsidRPr="008D14CD" w:rsidRDefault="005D3773">
            <w:pPr>
              <w:rPr>
                <w:rFonts w:cs="Arial"/>
                <w:color w:val="000000"/>
                <w:sz w:val="20"/>
                <w:szCs w:val="20"/>
              </w:rPr>
            </w:pPr>
            <w:r w:rsidRPr="008D14CD">
              <w:rPr>
                <w:rFonts w:cs="Arial"/>
                <w:color w:val="000000"/>
                <w:sz w:val="20"/>
                <w:szCs w:val="20"/>
              </w:rPr>
              <w:t>Nazwa Klasy</w:t>
            </w:r>
          </w:p>
        </w:tc>
        <w:tc>
          <w:tcPr>
            <w:tcW w:w="6378" w:type="dxa"/>
            <w:noWrap/>
            <w:hideMark/>
          </w:tcPr>
          <w:p w14:paraId="5532CB61" w14:textId="77777777" w:rsidR="005D3773" w:rsidRPr="008D14CD" w:rsidRDefault="005D3773">
            <w:pPr>
              <w:rPr>
                <w:rFonts w:cs="Arial"/>
                <w:color w:val="000000"/>
                <w:sz w:val="20"/>
                <w:szCs w:val="20"/>
              </w:rPr>
            </w:pPr>
            <w:r w:rsidRPr="008D14CD">
              <w:rPr>
                <w:rFonts w:cs="Arial"/>
                <w:color w:val="000000"/>
                <w:sz w:val="20"/>
                <w:szCs w:val="20"/>
              </w:rPr>
              <w:t>Krótki opis</w:t>
            </w:r>
          </w:p>
        </w:tc>
      </w:tr>
      <w:tr w:rsidR="005D3773" w:rsidRPr="008D14CD" w14:paraId="5532CB65" w14:textId="77777777" w:rsidTr="000D140C">
        <w:trPr>
          <w:trHeight w:val="300"/>
        </w:trPr>
        <w:tc>
          <w:tcPr>
            <w:tcW w:w="2852" w:type="dxa"/>
            <w:noWrap/>
            <w:hideMark/>
          </w:tcPr>
          <w:p w14:paraId="5532CB63" w14:textId="77777777" w:rsidR="005D3773" w:rsidRPr="008D14CD" w:rsidRDefault="005D3773" w:rsidP="00105F45">
            <w:pPr>
              <w:rPr>
                <w:rFonts w:cs="Arial"/>
                <w:color w:val="000000"/>
                <w:sz w:val="20"/>
                <w:szCs w:val="20"/>
              </w:rPr>
            </w:pPr>
            <w:r w:rsidRPr="008D14CD">
              <w:rPr>
                <w:rFonts w:cs="Arial"/>
                <w:color w:val="000000"/>
                <w:sz w:val="20"/>
                <w:szCs w:val="20"/>
              </w:rPr>
              <w:t>/BCC/CX_JPK_ERROR</w:t>
            </w:r>
          </w:p>
        </w:tc>
        <w:tc>
          <w:tcPr>
            <w:tcW w:w="6378" w:type="dxa"/>
            <w:noWrap/>
            <w:hideMark/>
          </w:tcPr>
          <w:p w14:paraId="5532CB64" w14:textId="77777777" w:rsidR="005D3773" w:rsidRPr="008D14CD" w:rsidRDefault="009E57D6" w:rsidP="00105F45">
            <w:pPr>
              <w:rPr>
                <w:rFonts w:cs="Arial"/>
                <w:color w:val="000000"/>
                <w:sz w:val="20"/>
                <w:szCs w:val="20"/>
              </w:rPr>
            </w:pPr>
            <w:r w:rsidRPr="008D14CD">
              <w:rPr>
                <w:rFonts w:cs="Arial"/>
                <w:color w:val="000000"/>
                <w:sz w:val="20"/>
                <w:szCs w:val="20"/>
              </w:rPr>
              <w:t>Odpowiada za wyświetlanie błędów</w:t>
            </w:r>
          </w:p>
        </w:tc>
      </w:tr>
      <w:tr w:rsidR="005D3773" w:rsidRPr="008D14CD" w14:paraId="5532CB68" w14:textId="77777777" w:rsidTr="000D140C">
        <w:trPr>
          <w:trHeight w:val="300"/>
        </w:trPr>
        <w:tc>
          <w:tcPr>
            <w:tcW w:w="2852" w:type="dxa"/>
            <w:noWrap/>
            <w:hideMark/>
          </w:tcPr>
          <w:p w14:paraId="5532CB66" w14:textId="77777777" w:rsidR="005D3773" w:rsidRPr="008D14CD" w:rsidRDefault="005D3773" w:rsidP="00105F45">
            <w:pPr>
              <w:rPr>
                <w:rFonts w:cs="Arial"/>
                <w:color w:val="000000"/>
                <w:sz w:val="20"/>
                <w:szCs w:val="20"/>
              </w:rPr>
            </w:pPr>
            <w:r w:rsidRPr="008D14CD">
              <w:rPr>
                <w:rFonts w:cs="Arial"/>
                <w:color w:val="000000"/>
                <w:sz w:val="20"/>
                <w:szCs w:val="20"/>
              </w:rPr>
              <w:t>/BCC/JPK_CL_BADI</w:t>
            </w:r>
          </w:p>
        </w:tc>
        <w:tc>
          <w:tcPr>
            <w:tcW w:w="6378" w:type="dxa"/>
            <w:noWrap/>
            <w:hideMark/>
          </w:tcPr>
          <w:p w14:paraId="5532CB67" w14:textId="77777777" w:rsidR="005D3773" w:rsidRPr="008D14CD" w:rsidRDefault="003D7669" w:rsidP="00105F45">
            <w:pPr>
              <w:rPr>
                <w:rFonts w:cs="Arial"/>
                <w:color w:val="000000"/>
                <w:sz w:val="20"/>
                <w:szCs w:val="20"/>
              </w:rPr>
            </w:pPr>
            <w:r w:rsidRPr="008D14CD">
              <w:rPr>
                <w:rFonts w:cs="Arial"/>
                <w:color w:val="000000"/>
                <w:sz w:val="20"/>
                <w:szCs w:val="20"/>
              </w:rPr>
              <w:t xml:space="preserve">Dla rozszerzeń </w:t>
            </w:r>
            <w:proofErr w:type="spellStart"/>
            <w:r w:rsidRPr="008D14CD">
              <w:rPr>
                <w:rFonts w:cs="Arial"/>
                <w:color w:val="000000"/>
                <w:sz w:val="20"/>
                <w:szCs w:val="20"/>
              </w:rPr>
              <w:t>BAdI</w:t>
            </w:r>
            <w:proofErr w:type="spellEnd"/>
            <w:r w:rsidRPr="008D14CD">
              <w:rPr>
                <w:rFonts w:cs="Arial"/>
                <w:color w:val="000000"/>
                <w:sz w:val="20"/>
                <w:szCs w:val="20"/>
              </w:rPr>
              <w:t>.</w:t>
            </w:r>
          </w:p>
        </w:tc>
      </w:tr>
      <w:tr w:rsidR="005D3773" w:rsidRPr="008D14CD" w14:paraId="5532CB6B" w14:textId="77777777" w:rsidTr="000D140C">
        <w:trPr>
          <w:trHeight w:val="300"/>
        </w:trPr>
        <w:tc>
          <w:tcPr>
            <w:tcW w:w="2852" w:type="dxa"/>
            <w:noWrap/>
            <w:hideMark/>
          </w:tcPr>
          <w:p w14:paraId="5532CB69" w14:textId="77777777" w:rsidR="005D3773" w:rsidRPr="008D14CD" w:rsidRDefault="005D3773" w:rsidP="00105F45">
            <w:pPr>
              <w:rPr>
                <w:rFonts w:cs="Arial"/>
                <w:color w:val="000000"/>
                <w:sz w:val="20"/>
                <w:szCs w:val="20"/>
              </w:rPr>
            </w:pPr>
            <w:r w:rsidRPr="008D14CD">
              <w:rPr>
                <w:rFonts w:cs="Arial"/>
                <w:color w:val="000000"/>
                <w:sz w:val="20"/>
                <w:szCs w:val="20"/>
              </w:rPr>
              <w:t>/BCC/JPK_CL_BASE</w:t>
            </w:r>
          </w:p>
        </w:tc>
        <w:tc>
          <w:tcPr>
            <w:tcW w:w="6378" w:type="dxa"/>
            <w:noWrap/>
            <w:hideMark/>
          </w:tcPr>
          <w:p w14:paraId="5532CB6A" w14:textId="77777777" w:rsidR="005D3773" w:rsidRPr="008D14CD" w:rsidRDefault="00CC0673" w:rsidP="00105F45">
            <w:pPr>
              <w:rPr>
                <w:rFonts w:cs="Arial"/>
                <w:color w:val="000000"/>
                <w:sz w:val="20"/>
                <w:szCs w:val="20"/>
              </w:rPr>
            </w:pPr>
            <w:r w:rsidRPr="008D14CD">
              <w:rPr>
                <w:rFonts w:cs="Arial"/>
                <w:color w:val="000000"/>
                <w:sz w:val="20"/>
                <w:szCs w:val="20"/>
              </w:rPr>
              <w:t>Pobiera i przetwarza</w:t>
            </w:r>
            <w:r w:rsidR="003D7669" w:rsidRPr="008D14CD">
              <w:rPr>
                <w:rFonts w:cs="Arial"/>
                <w:color w:val="000000"/>
                <w:sz w:val="20"/>
                <w:szCs w:val="20"/>
              </w:rPr>
              <w:t xml:space="preserve"> parametry do użycia w pozostałych klasach.</w:t>
            </w:r>
          </w:p>
        </w:tc>
      </w:tr>
      <w:tr w:rsidR="005D3773" w:rsidRPr="008D14CD" w14:paraId="5532CB6E" w14:textId="77777777" w:rsidTr="000D140C">
        <w:trPr>
          <w:trHeight w:val="300"/>
        </w:trPr>
        <w:tc>
          <w:tcPr>
            <w:tcW w:w="2852" w:type="dxa"/>
            <w:noWrap/>
            <w:hideMark/>
          </w:tcPr>
          <w:p w14:paraId="5532CB6C" w14:textId="77777777" w:rsidR="005D3773" w:rsidRPr="008D14CD" w:rsidRDefault="005D3773" w:rsidP="00105F45">
            <w:pPr>
              <w:rPr>
                <w:rFonts w:cs="Arial"/>
                <w:color w:val="000000"/>
                <w:sz w:val="20"/>
                <w:szCs w:val="20"/>
              </w:rPr>
            </w:pPr>
            <w:r w:rsidRPr="008D14CD">
              <w:rPr>
                <w:rFonts w:cs="Arial"/>
                <w:color w:val="000000"/>
                <w:sz w:val="20"/>
                <w:szCs w:val="20"/>
              </w:rPr>
              <w:t>/BCC/JPK_CL_DATA</w:t>
            </w:r>
          </w:p>
        </w:tc>
        <w:tc>
          <w:tcPr>
            <w:tcW w:w="6378" w:type="dxa"/>
            <w:noWrap/>
            <w:hideMark/>
          </w:tcPr>
          <w:p w14:paraId="5532CB6D" w14:textId="77777777" w:rsidR="005D3773" w:rsidRPr="008D14CD" w:rsidRDefault="003D7669" w:rsidP="00105F45">
            <w:pPr>
              <w:rPr>
                <w:rFonts w:cs="Arial"/>
                <w:color w:val="000000"/>
                <w:sz w:val="20"/>
                <w:szCs w:val="20"/>
              </w:rPr>
            </w:pPr>
            <w:r w:rsidRPr="008D14CD">
              <w:rPr>
                <w:rFonts w:cs="Arial"/>
                <w:color w:val="000000"/>
                <w:sz w:val="20"/>
                <w:szCs w:val="20"/>
              </w:rPr>
              <w:t xml:space="preserve">Podrzędna do /BCC/JPK_CL_BADI, realizująca przygotowane </w:t>
            </w:r>
            <w:proofErr w:type="spellStart"/>
            <w:r w:rsidRPr="008D14CD">
              <w:rPr>
                <w:rFonts w:cs="Arial"/>
                <w:color w:val="000000"/>
                <w:sz w:val="20"/>
                <w:szCs w:val="20"/>
              </w:rPr>
              <w:t>BAdI</w:t>
            </w:r>
            <w:proofErr w:type="spellEnd"/>
            <w:r w:rsidRPr="008D14CD">
              <w:rPr>
                <w:rFonts w:cs="Arial"/>
                <w:color w:val="000000"/>
                <w:sz w:val="20"/>
                <w:szCs w:val="20"/>
              </w:rPr>
              <w:t>.</w:t>
            </w:r>
          </w:p>
        </w:tc>
      </w:tr>
      <w:tr w:rsidR="000C175A" w:rsidRPr="008D14CD" w14:paraId="5532CB71" w14:textId="77777777" w:rsidTr="000D140C">
        <w:trPr>
          <w:trHeight w:val="300"/>
        </w:trPr>
        <w:tc>
          <w:tcPr>
            <w:tcW w:w="2852" w:type="dxa"/>
            <w:noWrap/>
            <w:hideMark/>
          </w:tcPr>
          <w:p w14:paraId="5532CB6F" w14:textId="77777777" w:rsidR="005D3773" w:rsidRPr="00432307" w:rsidRDefault="005D3773" w:rsidP="00105F45">
            <w:pPr>
              <w:rPr>
                <w:rFonts w:cs="Arial"/>
                <w:color w:val="000000"/>
                <w:sz w:val="20"/>
                <w:szCs w:val="20"/>
                <w:lang w:val="en-US"/>
              </w:rPr>
            </w:pPr>
            <w:r w:rsidRPr="00432307">
              <w:rPr>
                <w:rFonts w:cs="Arial"/>
                <w:color w:val="000000"/>
                <w:sz w:val="20"/>
                <w:szCs w:val="20"/>
                <w:lang w:val="en-US"/>
              </w:rPr>
              <w:t>/BCC/JPK_CL_DATA_EVENT</w:t>
            </w:r>
          </w:p>
        </w:tc>
        <w:tc>
          <w:tcPr>
            <w:tcW w:w="6378" w:type="dxa"/>
            <w:noWrap/>
            <w:hideMark/>
          </w:tcPr>
          <w:p w14:paraId="5532CB70" w14:textId="77777777" w:rsidR="005D3773" w:rsidRPr="008D14CD" w:rsidRDefault="00DA56FA" w:rsidP="00105F45">
            <w:pPr>
              <w:rPr>
                <w:rFonts w:cs="Arial"/>
                <w:color w:val="000000"/>
                <w:sz w:val="20"/>
                <w:szCs w:val="20"/>
              </w:rPr>
            </w:pPr>
            <w:r w:rsidRPr="008D14CD">
              <w:rPr>
                <w:rFonts w:cs="Arial"/>
                <w:color w:val="000000"/>
                <w:sz w:val="20"/>
                <w:szCs w:val="20"/>
              </w:rPr>
              <w:t xml:space="preserve">Obsługuje zdarzenia dla klasy /BCC/JPK_CL_DATA, </w:t>
            </w:r>
            <w:proofErr w:type="spellStart"/>
            <w:r w:rsidRPr="008D14CD">
              <w:rPr>
                <w:rFonts w:cs="Arial"/>
                <w:color w:val="000000"/>
                <w:sz w:val="20"/>
                <w:szCs w:val="20"/>
              </w:rPr>
              <w:t>m.in.zapis</w:t>
            </w:r>
            <w:proofErr w:type="spellEnd"/>
            <w:r w:rsidRPr="008D14CD">
              <w:rPr>
                <w:rFonts w:cs="Arial"/>
                <w:color w:val="000000"/>
                <w:sz w:val="20"/>
                <w:szCs w:val="20"/>
              </w:rPr>
              <w:t xml:space="preserve"> do bazy danych, XML.</w:t>
            </w:r>
          </w:p>
        </w:tc>
      </w:tr>
      <w:tr w:rsidR="005D3773" w:rsidRPr="008D14CD" w14:paraId="5532CB74" w14:textId="77777777" w:rsidTr="000D140C">
        <w:trPr>
          <w:trHeight w:val="300"/>
        </w:trPr>
        <w:tc>
          <w:tcPr>
            <w:tcW w:w="2852" w:type="dxa"/>
            <w:noWrap/>
            <w:hideMark/>
          </w:tcPr>
          <w:p w14:paraId="5532CB72" w14:textId="77777777" w:rsidR="005D3773" w:rsidRPr="008D14CD" w:rsidRDefault="005D3773" w:rsidP="00105F45">
            <w:pPr>
              <w:rPr>
                <w:rFonts w:cs="Arial"/>
                <w:color w:val="000000"/>
                <w:sz w:val="20"/>
                <w:szCs w:val="20"/>
              </w:rPr>
            </w:pPr>
            <w:r w:rsidRPr="008D14CD">
              <w:rPr>
                <w:rFonts w:cs="Arial"/>
                <w:color w:val="000000"/>
                <w:sz w:val="20"/>
                <w:szCs w:val="20"/>
              </w:rPr>
              <w:t>/BCC/JPK_CL_DB</w:t>
            </w:r>
          </w:p>
        </w:tc>
        <w:tc>
          <w:tcPr>
            <w:tcW w:w="6378" w:type="dxa"/>
            <w:noWrap/>
            <w:hideMark/>
          </w:tcPr>
          <w:p w14:paraId="5532CB73" w14:textId="77777777" w:rsidR="005D3773" w:rsidRPr="008D14CD" w:rsidRDefault="00DA56FA" w:rsidP="00105F45">
            <w:pPr>
              <w:rPr>
                <w:rFonts w:cs="Arial"/>
                <w:color w:val="000000"/>
                <w:sz w:val="20"/>
                <w:szCs w:val="20"/>
              </w:rPr>
            </w:pPr>
            <w:r w:rsidRPr="008D14CD">
              <w:rPr>
                <w:rFonts w:cs="Arial"/>
                <w:color w:val="000000"/>
                <w:sz w:val="20"/>
                <w:szCs w:val="20"/>
              </w:rPr>
              <w:t>Zapis/odczyt do bazy danych, archiwum na serwerze aplikacyjnym.</w:t>
            </w:r>
          </w:p>
        </w:tc>
      </w:tr>
      <w:tr w:rsidR="005D3773" w:rsidRPr="008D14CD" w14:paraId="5532CB77" w14:textId="77777777" w:rsidTr="000D140C">
        <w:trPr>
          <w:trHeight w:val="300"/>
        </w:trPr>
        <w:tc>
          <w:tcPr>
            <w:tcW w:w="2852" w:type="dxa"/>
            <w:noWrap/>
            <w:hideMark/>
          </w:tcPr>
          <w:p w14:paraId="5532CB75" w14:textId="77777777" w:rsidR="005D3773" w:rsidRPr="008D14CD" w:rsidRDefault="005D3773" w:rsidP="00105F45">
            <w:pPr>
              <w:rPr>
                <w:rFonts w:cs="Arial"/>
                <w:color w:val="000000"/>
                <w:sz w:val="20"/>
                <w:szCs w:val="20"/>
              </w:rPr>
            </w:pPr>
            <w:r w:rsidRPr="008D14CD">
              <w:rPr>
                <w:rFonts w:cs="Arial"/>
                <w:color w:val="000000"/>
                <w:sz w:val="20"/>
                <w:szCs w:val="20"/>
              </w:rPr>
              <w:t>/BCC/JPK_CL_DOCFI</w:t>
            </w:r>
          </w:p>
        </w:tc>
        <w:tc>
          <w:tcPr>
            <w:tcW w:w="6378" w:type="dxa"/>
            <w:noWrap/>
            <w:hideMark/>
          </w:tcPr>
          <w:p w14:paraId="5532CB76" w14:textId="77777777" w:rsidR="005D3773" w:rsidRPr="008D14CD" w:rsidRDefault="00984245" w:rsidP="00105F45">
            <w:pPr>
              <w:rPr>
                <w:rFonts w:cs="Arial"/>
                <w:color w:val="000000"/>
                <w:sz w:val="20"/>
                <w:szCs w:val="20"/>
              </w:rPr>
            </w:pPr>
            <w:r w:rsidRPr="008D14CD">
              <w:rPr>
                <w:rFonts w:cs="Arial"/>
                <w:color w:val="000000"/>
                <w:sz w:val="20"/>
                <w:szCs w:val="20"/>
              </w:rPr>
              <w:t>Klasa do odczytu dokumentów FI.</w:t>
            </w:r>
          </w:p>
        </w:tc>
      </w:tr>
      <w:tr w:rsidR="005D3773" w:rsidRPr="008D14CD" w14:paraId="5532CB7A" w14:textId="77777777" w:rsidTr="000D140C">
        <w:trPr>
          <w:trHeight w:val="300"/>
        </w:trPr>
        <w:tc>
          <w:tcPr>
            <w:tcW w:w="2852" w:type="dxa"/>
            <w:noWrap/>
            <w:hideMark/>
          </w:tcPr>
          <w:p w14:paraId="5532CB78" w14:textId="77777777" w:rsidR="005D3773" w:rsidRPr="008D14CD" w:rsidRDefault="005D3773" w:rsidP="00105F45">
            <w:pPr>
              <w:rPr>
                <w:rFonts w:cs="Arial"/>
                <w:color w:val="000000"/>
                <w:sz w:val="20"/>
                <w:szCs w:val="20"/>
              </w:rPr>
            </w:pPr>
            <w:r w:rsidRPr="008D14CD">
              <w:rPr>
                <w:rFonts w:cs="Arial"/>
                <w:color w:val="000000"/>
                <w:sz w:val="20"/>
                <w:szCs w:val="20"/>
              </w:rPr>
              <w:t>/BCC/JPK_CL_EWP</w:t>
            </w:r>
          </w:p>
        </w:tc>
        <w:tc>
          <w:tcPr>
            <w:tcW w:w="6378" w:type="dxa"/>
            <w:noWrap/>
            <w:hideMark/>
          </w:tcPr>
          <w:p w14:paraId="5532CB79" w14:textId="77777777" w:rsidR="005D3773" w:rsidRPr="008D14CD" w:rsidRDefault="00984245" w:rsidP="00105F45">
            <w:pPr>
              <w:rPr>
                <w:rFonts w:cs="Arial"/>
                <w:color w:val="000000"/>
                <w:sz w:val="20"/>
                <w:szCs w:val="20"/>
              </w:rPr>
            </w:pPr>
            <w:r w:rsidRPr="008D14CD">
              <w:rPr>
                <w:rFonts w:cs="Arial"/>
                <w:color w:val="000000"/>
                <w:sz w:val="20"/>
                <w:szCs w:val="20"/>
              </w:rPr>
              <w:t>Wykonanie analizy dokumentów dla JPK Ewidencji Przychodów.</w:t>
            </w:r>
          </w:p>
        </w:tc>
      </w:tr>
      <w:tr w:rsidR="00984245" w:rsidRPr="008D14CD" w14:paraId="5532CB7D" w14:textId="77777777" w:rsidTr="000D140C">
        <w:trPr>
          <w:trHeight w:val="300"/>
        </w:trPr>
        <w:tc>
          <w:tcPr>
            <w:tcW w:w="2852" w:type="dxa"/>
            <w:noWrap/>
            <w:hideMark/>
          </w:tcPr>
          <w:p w14:paraId="5532CB7B" w14:textId="77777777" w:rsidR="00984245" w:rsidRPr="00432307" w:rsidRDefault="00984245" w:rsidP="00984245">
            <w:pPr>
              <w:rPr>
                <w:rFonts w:cs="Arial"/>
                <w:color w:val="000000"/>
                <w:sz w:val="20"/>
                <w:szCs w:val="20"/>
                <w:lang w:val="en-US"/>
              </w:rPr>
            </w:pPr>
            <w:r w:rsidRPr="00432307">
              <w:rPr>
                <w:rFonts w:cs="Arial"/>
                <w:color w:val="000000"/>
                <w:sz w:val="20"/>
                <w:szCs w:val="20"/>
                <w:lang w:val="en-US"/>
              </w:rPr>
              <w:t>/BCC/JPK_CL_EXT_FA</w:t>
            </w:r>
          </w:p>
        </w:tc>
        <w:tc>
          <w:tcPr>
            <w:tcW w:w="6378" w:type="dxa"/>
            <w:noWrap/>
            <w:hideMark/>
          </w:tcPr>
          <w:p w14:paraId="5532CB7C" w14:textId="77777777" w:rsidR="00984245" w:rsidRPr="008D14CD" w:rsidRDefault="00984245" w:rsidP="00C3730A">
            <w:pPr>
              <w:rPr>
                <w:rFonts w:cs="Arial"/>
                <w:color w:val="000000"/>
                <w:sz w:val="20"/>
                <w:szCs w:val="20"/>
              </w:rPr>
            </w:pPr>
            <w:r w:rsidRPr="008D14CD">
              <w:rPr>
                <w:rFonts w:cs="Arial"/>
                <w:color w:val="000000"/>
                <w:sz w:val="20"/>
                <w:szCs w:val="20"/>
              </w:rPr>
              <w:t xml:space="preserve">Rozszerzenia dla </w:t>
            </w:r>
            <w:proofErr w:type="spellStart"/>
            <w:r w:rsidRPr="008D14CD">
              <w:rPr>
                <w:rFonts w:cs="Arial"/>
                <w:color w:val="000000"/>
                <w:sz w:val="20"/>
                <w:szCs w:val="20"/>
              </w:rPr>
              <w:t>BAdI</w:t>
            </w:r>
            <w:proofErr w:type="spellEnd"/>
            <w:r w:rsidRPr="008D14CD">
              <w:rPr>
                <w:rFonts w:cs="Arial"/>
                <w:color w:val="000000"/>
                <w:sz w:val="20"/>
                <w:szCs w:val="20"/>
              </w:rPr>
              <w:t xml:space="preserve"> do klasy /BCC/JPK_CL_FA.</w:t>
            </w:r>
          </w:p>
        </w:tc>
      </w:tr>
      <w:tr w:rsidR="00984245" w:rsidRPr="008D14CD" w14:paraId="5532CB80" w14:textId="77777777" w:rsidTr="000D140C">
        <w:trPr>
          <w:trHeight w:val="300"/>
        </w:trPr>
        <w:tc>
          <w:tcPr>
            <w:tcW w:w="2852" w:type="dxa"/>
            <w:noWrap/>
            <w:hideMark/>
          </w:tcPr>
          <w:p w14:paraId="5532CB7E" w14:textId="77777777" w:rsidR="00984245" w:rsidRPr="00432307" w:rsidRDefault="00984245" w:rsidP="00984245">
            <w:pPr>
              <w:rPr>
                <w:rFonts w:cs="Arial"/>
                <w:color w:val="000000"/>
                <w:sz w:val="20"/>
                <w:szCs w:val="20"/>
                <w:lang w:val="en-US"/>
              </w:rPr>
            </w:pPr>
            <w:r w:rsidRPr="00432307">
              <w:rPr>
                <w:rFonts w:cs="Arial"/>
                <w:color w:val="000000"/>
                <w:sz w:val="20"/>
                <w:szCs w:val="20"/>
                <w:lang w:val="en-US"/>
              </w:rPr>
              <w:t>/BCC/JPK_CL_EXT_INIT</w:t>
            </w:r>
          </w:p>
        </w:tc>
        <w:tc>
          <w:tcPr>
            <w:tcW w:w="6378" w:type="dxa"/>
            <w:noWrap/>
            <w:hideMark/>
          </w:tcPr>
          <w:p w14:paraId="5532CB7F" w14:textId="77777777" w:rsidR="00984245" w:rsidRPr="008D14CD" w:rsidRDefault="00984245" w:rsidP="00984245">
            <w:pPr>
              <w:rPr>
                <w:rFonts w:cs="Arial"/>
                <w:color w:val="000000"/>
                <w:sz w:val="20"/>
                <w:szCs w:val="20"/>
              </w:rPr>
            </w:pPr>
            <w:r w:rsidRPr="008D14CD">
              <w:rPr>
                <w:rFonts w:cs="Arial"/>
                <w:color w:val="000000"/>
                <w:sz w:val="20"/>
                <w:szCs w:val="20"/>
              </w:rPr>
              <w:t xml:space="preserve">Rozszerzenia dla </w:t>
            </w:r>
            <w:proofErr w:type="spellStart"/>
            <w:r w:rsidRPr="008D14CD">
              <w:rPr>
                <w:rFonts w:cs="Arial"/>
                <w:color w:val="000000"/>
                <w:sz w:val="20"/>
                <w:szCs w:val="20"/>
              </w:rPr>
              <w:t>BAdI</w:t>
            </w:r>
            <w:proofErr w:type="spellEnd"/>
            <w:r w:rsidRPr="008D14CD">
              <w:rPr>
                <w:rFonts w:cs="Arial"/>
                <w:color w:val="000000"/>
                <w:sz w:val="20"/>
                <w:szCs w:val="20"/>
              </w:rPr>
              <w:t xml:space="preserve"> do klasy /BCC/JPK_INIT.</w:t>
            </w:r>
          </w:p>
        </w:tc>
      </w:tr>
      <w:tr w:rsidR="000C175A" w:rsidRPr="008D14CD" w14:paraId="5532CB83" w14:textId="77777777" w:rsidTr="000D140C">
        <w:trPr>
          <w:trHeight w:val="300"/>
        </w:trPr>
        <w:tc>
          <w:tcPr>
            <w:tcW w:w="2852" w:type="dxa"/>
            <w:noWrap/>
            <w:hideMark/>
          </w:tcPr>
          <w:p w14:paraId="5532CB81" w14:textId="77777777" w:rsidR="00984245" w:rsidRPr="00432307" w:rsidRDefault="00984245" w:rsidP="00984245">
            <w:pPr>
              <w:rPr>
                <w:rFonts w:cs="Arial"/>
                <w:color w:val="000000"/>
                <w:sz w:val="20"/>
                <w:szCs w:val="20"/>
                <w:lang w:val="en-US"/>
              </w:rPr>
            </w:pPr>
            <w:r w:rsidRPr="00432307">
              <w:rPr>
                <w:rFonts w:cs="Arial"/>
                <w:color w:val="000000"/>
                <w:sz w:val="20"/>
                <w:szCs w:val="20"/>
                <w:lang w:val="en-US"/>
              </w:rPr>
              <w:t>/BCC/JPK_CL_EXT_RAPORT</w:t>
            </w:r>
          </w:p>
        </w:tc>
        <w:tc>
          <w:tcPr>
            <w:tcW w:w="6378" w:type="dxa"/>
            <w:noWrap/>
            <w:hideMark/>
          </w:tcPr>
          <w:p w14:paraId="5532CB82" w14:textId="77777777" w:rsidR="00984245" w:rsidRPr="008D14CD" w:rsidRDefault="00984245" w:rsidP="00984245">
            <w:pPr>
              <w:rPr>
                <w:rFonts w:cs="Arial"/>
                <w:color w:val="000000"/>
                <w:sz w:val="20"/>
                <w:szCs w:val="20"/>
              </w:rPr>
            </w:pPr>
            <w:r w:rsidRPr="008D14CD">
              <w:rPr>
                <w:rFonts w:cs="Arial"/>
                <w:color w:val="000000"/>
                <w:sz w:val="20"/>
                <w:szCs w:val="20"/>
              </w:rPr>
              <w:t xml:space="preserve">Rozszerzenia dla </w:t>
            </w:r>
            <w:proofErr w:type="spellStart"/>
            <w:r w:rsidRPr="008D14CD">
              <w:rPr>
                <w:rFonts w:cs="Arial"/>
                <w:color w:val="000000"/>
                <w:sz w:val="20"/>
                <w:szCs w:val="20"/>
              </w:rPr>
              <w:t>BAdI</w:t>
            </w:r>
            <w:proofErr w:type="spellEnd"/>
            <w:r w:rsidRPr="008D14CD">
              <w:rPr>
                <w:rFonts w:cs="Arial"/>
                <w:color w:val="000000"/>
                <w:sz w:val="20"/>
                <w:szCs w:val="20"/>
              </w:rPr>
              <w:t xml:space="preserve"> do klasy /BCC/JPK_STAND_EXT.</w:t>
            </w:r>
          </w:p>
        </w:tc>
      </w:tr>
      <w:tr w:rsidR="00984245" w:rsidRPr="008D14CD" w14:paraId="5532CB86" w14:textId="77777777" w:rsidTr="000D140C">
        <w:trPr>
          <w:trHeight w:val="300"/>
        </w:trPr>
        <w:tc>
          <w:tcPr>
            <w:tcW w:w="2852" w:type="dxa"/>
            <w:noWrap/>
            <w:hideMark/>
          </w:tcPr>
          <w:p w14:paraId="5532CB84" w14:textId="77777777" w:rsidR="00984245" w:rsidRPr="008D14CD" w:rsidRDefault="00984245" w:rsidP="00984245">
            <w:pPr>
              <w:rPr>
                <w:rFonts w:cs="Arial"/>
                <w:color w:val="000000"/>
                <w:sz w:val="20"/>
                <w:szCs w:val="20"/>
              </w:rPr>
            </w:pPr>
            <w:r w:rsidRPr="008D14CD">
              <w:rPr>
                <w:rFonts w:cs="Arial"/>
                <w:color w:val="000000"/>
                <w:sz w:val="20"/>
                <w:szCs w:val="20"/>
              </w:rPr>
              <w:t>/BCC/JPK_CL_FA</w:t>
            </w:r>
          </w:p>
        </w:tc>
        <w:tc>
          <w:tcPr>
            <w:tcW w:w="6378" w:type="dxa"/>
            <w:noWrap/>
            <w:hideMark/>
          </w:tcPr>
          <w:p w14:paraId="5532CB85" w14:textId="77777777" w:rsidR="00984245" w:rsidRPr="008D14CD" w:rsidRDefault="00984245" w:rsidP="00C3730A">
            <w:pPr>
              <w:rPr>
                <w:rFonts w:cs="Arial"/>
                <w:color w:val="000000"/>
                <w:sz w:val="20"/>
                <w:szCs w:val="20"/>
              </w:rPr>
            </w:pPr>
            <w:r w:rsidRPr="008D14CD">
              <w:rPr>
                <w:rFonts w:cs="Arial"/>
                <w:color w:val="000000"/>
                <w:sz w:val="20"/>
                <w:szCs w:val="20"/>
              </w:rPr>
              <w:t>Wykonanie analizy dokumentów dla JPK Faktury.</w:t>
            </w:r>
          </w:p>
        </w:tc>
      </w:tr>
      <w:tr w:rsidR="00984245" w:rsidRPr="008D14CD" w14:paraId="5532CB89" w14:textId="77777777" w:rsidTr="000D140C">
        <w:trPr>
          <w:trHeight w:val="300"/>
        </w:trPr>
        <w:tc>
          <w:tcPr>
            <w:tcW w:w="2852" w:type="dxa"/>
            <w:noWrap/>
            <w:hideMark/>
          </w:tcPr>
          <w:p w14:paraId="5532CB87" w14:textId="77777777" w:rsidR="00984245" w:rsidRPr="008D14CD" w:rsidRDefault="00984245" w:rsidP="00984245">
            <w:pPr>
              <w:rPr>
                <w:rFonts w:cs="Arial"/>
                <w:color w:val="000000"/>
                <w:sz w:val="20"/>
                <w:szCs w:val="20"/>
              </w:rPr>
            </w:pPr>
            <w:r w:rsidRPr="008D14CD">
              <w:rPr>
                <w:rFonts w:cs="Arial"/>
                <w:color w:val="000000"/>
                <w:sz w:val="20"/>
                <w:szCs w:val="20"/>
              </w:rPr>
              <w:t>/BCC/JPK_CL_FA_SP</w:t>
            </w:r>
          </w:p>
        </w:tc>
        <w:tc>
          <w:tcPr>
            <w:tcW w:w="6378" w:type="dxa"/>
            <w:noWrap/>
            <w:hideMark/>
          </w:tcPr>
          <w:p w14:paraId="5532CB88" w14:textId="77777777" w:rsidR="00984245" w:rsidRPr="008D14CD" w:rsidRDefault="00984245" w:rsidP="00C3730A">
            <w:pPr>
              <w:rPr>
                <w:rFonts w:cs="Arial"/>
                <w:color w:val="000000"/>
                <w:sz w:val="20"/>
                <w:szCs w:val="20"/>
              </w:rPr>
            </w:pPr>
            <w:r w:rsidRPr="008D14CD">
              <w:rPr>
                <w:rFonts w:cs="Arial"/>
                <w:color w:val="000000"/>
                <w:sz w:val="20"/>
                <w:szCs w:val="20"/>
              </w:rPr>
              <w:t>Wykonanie analizy dokumentów dla JPK Faktur Sprzedaży.</w:t>
            </w:r>
          </w:p>
        </w:tc>
      </w:tr>
      <w:tr w:rsidR="00984245" w:rsidRPr="008D14CD" w14:paraId="5532CB8C" w14:textId="77777777" w:rsidTr="000D140C">
        <w:trPr>
          <w:trHeight w:val="300"/>
        </w:trPr>
        <w:tc>
          <w:tcPr>
            <w:tcW w:w="2852" w:type="dxa"/>
            <w:noWrap/>
            <w:hideMark/>
          </w:tcPr>
          <w:p w14:paraId="5532CB8A" w14:textId="77777777" w:rsidR="00984245" w:rsidRPr="008D14CD" w:rsidRDefault="00984245" w:rsidP="00984245">
            <w:pPr>
              <w:rPr>
                <w:rFonts w:cs="Arial"/>
                <w:color w:val="000000"/>
                <w:sz w:val="20"/>
                <w:szCs w:val="20"/>
              </w:rPr>
            </w:pPr>
            <w:r w:rsidRPr="008D14CD">
              <w:rPr>
                <w:rFonts w:cs="Arial"/>
                <w:color w:val="000000"/>
                <w:sz w:val="20"/>
                <w:szCs w:val="20"/>
              </w:rPr>
              <w:t>/BCC/JPK_CL_FA_ZK</w:t>
            </w:r>
          </w:p>
        </w:tc>
        <w:tc>
          <w:tcPr>
            <w:tcW w:w="6378" w:type="dxa"/>
            <w:noWrap/>
            <w:hideMark/>
          </w:tcPr>
          <w:p w14:paraId="5532CB8B" w14:textId="77777777" w:rsidR="00984245" w:rsidRPr="008D14CD" w:rsidRDefault="00984245" w:rsidP="00C3730A">
            <w:pPr>
              <w:rPr>
                <w:rFonts w:cs="Arial"/>
                <w:color w:val="000000"/>
                <w:sz w:val="20"/>
                <w:szCs w:val="20"/>
              </w:rPr>
            </w:pPr>
            <w:r w:rsidRPr="008D14CD">
              <w:rPr>
                <w:rFonts w:cs="Arial"/>
                <w:color w:val="000000"/>
                <w:sz w:val="20"/>
                <w:szCs w:val="20"/>
              </w:rPr>
              <w:t>Wykonanie analizy dokumentów dla JPK Faktur Zakupu.</w:t>
            </w:r>
          </w:p>
        </w:tc>
      </w:tr>
      <w:tr w:rsidR="00984245" w:rsidRPr="008D14CD" w14:paraId="5532CB8F" w14:textId="77777777" w:rsidTr="000D140C">
        <w:trPr>
          <w:trHeight w:val="300"/>
        </w:trPr>
        <w:tc>
          <w:tcPr>
            <w:tcW w:w="2852" w:type="dxa"/>
            <w:noWrap/>
            <w:hideMark/>
          </w:tcPr>
          <w:p w14:paraId="5532CB8D" w14:textId="77777777" w:rsidR="00984245" w:rsidRPr="008D14CD" w:rsidRDefault="00984245" w:rsidP="00984245">
            <w:pPr>
              <w:rPr>
                <w:rFonts w:cs="Arial"/>
                <w:color w:val="000000"/>
                <w:sz w:val="20"/>
                <w:szCs w:val="20"/>
              </w:rPr>
            </w:pPr>
            <w:r w:rsidRPr="008D14CD">
              <w:rPr>
                <w:rFonts w:cs="Arial"/>
                <w:color w:val="000000"/>
                <w:sz w:val="20"/>
                <w:szCs w:val="20"/>
              </w:rPr>
              <w:t>/BCC/JPK_CL_GRID</w:t>
            </w:r>
          </w:p>
        </w:tc>
        <w:tc>
          <w:tcPr>
            <w:tcW w:w="6378" w:type="dxa"/>
            <w:noWrap/>
            <w:hideMark/>
          </w:tcPr>
          <w:p w14:paraId="5532CB8E" w14:textId="77777777" w:rsidR="00984245" w:rsidRPr="008D14CD" w:rsidRDefault="00CC0673" w:rsidP="00984245">
            <w:pPr>
              <w:rPr>
                <w:rFonts w:cs="Arial"/>
                <w:color w:val="000000"/>
                <w:sz w:val="20"/>
                <w:szCs w:val="20"/>
              </w:rPr>
            </w:pPr>
            <w:r w:rsidRPr="008D14CD">
              <w:rPr>
                <w:rFonts w:cs="Arial"/>
                <w:color w:val="000000"/>
                <w:sz w:val="20"/>
                <w:szCs w:val="20"/>
              </w:rPr>
              <w:t>Techniczna klasa obsługująca narzędzie.</w:t>
            </w:r>
          </w:p>
        </w:tc>
      </w:tr>
      <w:tr w:rsidR="00984245" w:rsidRPr="008D14CD" w14:paraId="5532CB92" w14:textId="77777777" w:rsidTr="000D140C">
        <w:trPr>
          <w:trHeight w:val="300"/>
        </w:trPr>
        <w:tc>
          <w:tcPr>
            <w:tcW w:w="2852" w:type="dxa"/>
            <w:noWrap/>
            <w:hideMark/>
          </w:tcPr>
          <w:p w14:paraId="5532CB90" w14:textId="77777777" w:rsidR="00984245" w:rsidRPr="008D14CD" w:rsidRDefault="00984245" w:rsidP="00984245">
            <w:pPr>
              <w:rPr>
                <w:rFonts w:cs="Arial"/>
                <w:color w:val="000000"/>
                <w:sz w:val="20"/>
                <w:szCs w:val="20"/>
              </w:rPr>
            </w:pPr>
            <w:r w:rsidRPr="008D14CD">
              <w:rPr>
                <w:rFonts w:cs="Arial"/>
                <w:color w:val="000000"/>
                <w:sz w:val="20"/>
                <w:szCs w:val="20"/>
              </w:rPr>
              <w:t>/BCC/JPK_CL_KR</w:t>
            </w:r>
          </w:p>
        </w:tc>
        <w:tc>
          <w:tcPr>
            <w:tcW w:w="6378" w:type="dxa"/>
            <w:noWrap/>
            <w:hideMark/>
          </w:tcPr>
          <w:p w14:paraId="5532CB91" w14:textId="77777777" w:rsidR="00984245" w:rsidRPr="008D14CD" w:rsidRDefault="00984245" w:rsidP="00C3730A">
            <w:pPr>
              <w:rPr>
                <w:rFonts w:cs="Arial"/>
                <w:color w:val="000000"/>
                <w:sz w:val="20"/>
                <w:szCs w:val="20"/>
              </w:rPr>
            </w:pPr>
            <w:r w:rsidRPr="008D14CD">
              <w:rPr>
                <w:rFonts w:cs="Arial"/>
                <w:color w:val="000000"/>
                <w:sz w:val="20"/>
                <w:szCs w:val="20"/>
              </w:rPr>
              <w:t xml:space="preserve">Wykonanie analizy dokumentów dla JPK Księga Rachunkowa. </w:t>
            </w:r>
          </w:p>
        </w:tc>
      </w:tr>
      <w:tr w:rsidR="00984245" w:rsidRPr="008D14CD" w14:paraId="5532CB95" w14:textId="77777777" w:rsidTr="000D140C">
        <w:trPr>
          <w:trHeight w:val="300"/>
        </w:trPr>
        <w:tc>
          <w:tcPr>
            <w:tcW w:w="2852" w:type="dxa"/>
            <w:noWrap/>
            <w:hideMark/>
          </w:tcPr>
          <w:p w14:paraId="5532CB93" w14:textId="77777777" w:rsidR="00984245" w:rsidRPr="008D14CD" w:rsidRDefault="00984245" w:rsidP="00984245">
            <w:pPr>
              <w:rPr>
                <w:rFonts w:cs="Arial"/>
                <w:color w:val="000000"/>
                <w:sz w:val="20"/>
                <w:szCs w:val="20"/>
              </w:rPr>
            </w:pPr>
            <w:r w:rsidRPr="008D14CD">
              <w:rPr>
                <w:rFonts w:cs="Arial"/>
                <w:color w:val="000000"/>
                <w:sz w:val="20"/>
                <w:szCs w:val="20"/>
              </w:rPr>
              <w:t>/BCC/JPK_CL_MAG</w:t>
            </w:r>
          </w:p>
        </w:tc>
        <w:tc>
          <w:tcPr>
            <w:tcW w:w="6378" w:type="dxa"/>
            <w:noWrap/>
            <w:hideMark/>
          </w:tcPr>
          <w:p w14:paraId="5532CB94" w14:textId="77777777" w:rsidR="00984245" w:rsidRPr="008D14CD" w:rsidRDefault="00984245" w:rsidP="00C3730A">
            <w:pPr>
              <w:rPr>
                <w:rFonts w:cs="Arial"/>
                <w:color w:val="000000"/>
                <w:sz w:val="20"/>
                <w:szCs w:val="20"/>
              </w:rPr>
            </w:pPr>
            <w:r w:rsidRPr="008D14CD">
              <w:rPr>
                <w:rFonts w:cs="Arial"/>
                <w:color w:val="000000"/>
                <w:sz w:val="20"/>
                <w:szCs w:val="20"/>
              </w:rPr>
              <w:t>Wykonanie analizy dokumentów dla JPK Magazyn.</w:t>
            </w:r>
          </w:p>
        </w:tc>
      </w:tr>
      <w:tr w:rsidR="00663BAB" w:rsidRPr="008D14CD" w14:paraId="5532CB98" w14:textId="77777777" w:rsidTr="000D140C">
        <w:trPr>
          <w:trHeight w:val="300"/>
        </w:trPr>
        <w:tc>
          <w:tcPr>
            <w:tcW w:w="2852" w:type="dxa"/>
            <w:noWrap/>
            <w:hideMark/>
          </w:tcPr>
          <w:p w14:paraId="5532CB96" w14:textId="77777777" w:rsidR="00663BAB" w:rsidRPr="008D14CD" w:rsidRDefault="00663BAB" w:rsidP="00663BAB">
            <w:pPr>
              <w:rPr>
                <w:rFonts w:cs="Arial"/>
                <w:color w:val="000000"/>
                <w:sz w:val="20"/>
                <w:szCs w:val="20"/>
              </w:rPr>
            </w:pPr>
            <w:r w:rsidRPr="008D14CD">
              <w:rPr>
                <w:rFonts w:cs="Arial"/>
                <w:color w:val="000000"/>
                <w:sz w:val="20"/>
                <w:szCs w:val="20"/>
              </w:rPr>
              <w:t>/BCC/JPK_CL_MAG_MM</w:t>
            </w:r>
          </w:p>
        </w:tc>
        <w:tc>
          <w:tcPr>
            <w:tcW w:w="6378" w:type="dxa"/>
            <w:noWrap/>
            <w:hideMark/>
          </w:tcPr>
          <w:p w14:paraId="5532CB97" w14:textId="77777777" w:rsidR="00663BAB" w:rsidRPr="008D14CD" w:rsidRDefault="00663BAB" w:rsidP="00C3730A">
            <w:pPr>
              <w:rPr>
                <w:rFonts w:cs="Arial"/>
                <w:color w:val="000000"/>
                <w:sz w:val="20"/>
                <w:szCs w:val="20"/>
              </w:rPr>
            </w:pPr>
            <w:r w:rsidRPr="008D14CD">
              <w:rPr>
                <w:rFonts w:cs="Arial"/>
                <w:color w:val="000000"/>
                <w:sz w:val="20"/>
                <w:szCs w:val="20"/>
              </w:rPr>
              <w:t>Wykonanie analizy dokumentów z obszaru MM na ekranie selekcji zakładki Magazyn w transakcji /BCC/JPK.</w:t>
            </w:r>
          </w:p>
        </w:tc>
      </w:tr>
      <w:tr w:rsidR="00663BAB" w:rsidRPr="008D14CD" w14:paraId="5532CB9B" w14:textId="77777777" w:rsidTr="000D140C">
        <w:trPr>
          <w:trHeight w:val="300"/>
        </w:trPr>
        <w:tc>
          <w:tcPr>
            <w:tcW w:w="2852" w:type="dxa"/>
            <w:noWrap/>
            <w:hideMark/>
          </w:tcPr>
          <w:p w14:paraId="5532CB99" w14:textId="77777777" w:rsidR="00663BAB" w:rsidRPr="008D14CD" w:rsidRDefault="00663BAB" w:rsidP="00663BAB">
            <w:pPr>
              <w:rPr>
                <w:rFonts w:cs="Arial"/>
                <w:color w:val="000000"/>
                <w:sz w:val="20"/>
                <w:szCs w:val="20"/>
              </w:rPr>
            </w:pPr>
            <w:r w:rsidRPr="008D14CD">
              <w:rPr>
                <w:rFonts w:cs="Arial"/>
                <w:color w:val="000000"/>
                <w:sz w:val="20"/>
                <w:szCs w:val="20"/>
              </w:rPr>
              <w:t>/BCC/JPK_CL_MAG_PZ</w:t>
            </w:r>
          </w:p>
        </w:tc>
        <w:tc>
          <w:tcPr>
            <w:tcW w:w="6378" w:type="dxa"/>
            <w:noWrap/>
            <w:hideMark/>
          </w:tcPr>
          <w:p w14:paraId="5532CB9A" w14:textId="77777777" w:rsidR="00663BAB" w:rsidRPr="008D14CD" w:rsidRDefault="00663BAB" w:rsidP="00C3730A">
            <w:pPr>
              <w:rPr>
                <w:rFonts w:cs="Arial"/>
                <w:color w:val="000000"/>
                <w:sz w:val="20"/>
                <w:szCs w:val="20"/>
              </w:rPr>
            </w:pPr>
            <w:r w:rsidRPr="008D14CD">
              <w:rPr>
                <w:rFonts w:cs="Arial"/>
                <w:color w:val="000000"/>
                <w:sz w:val="20"/>
                <w:szCs w:val="20"/>
              </w:rPr>
              <w:t>Wykonanie analizy dokumentów z obszaru PZ na ekranie selekcji zakładki Magazyn w transakcji /BCC/JPK.</w:t>
            </w:r>
          </w:p>
        </w:tc>
      </w:tr>
      <w:tr w:rsidR="00663BAB" w:rsidRPr="008D14CD" w14:paraId="5532CB9E" w14:textId="77777777" w:rsidTr="000D140C">
        <w:trPr>
          <w:trHeight w:val="300"/>
        </w:trPr>
        <w:tc>
          <w:tcPr>
            <w:tcW w:w="2852" w:type="dxa"/>
            <w:noWrap/>
            <w:hideMark/>
          </w:tcPr>
          <w:p w14:paraId="5532CB9C" w14:textId="77777777" w:rsidR="00663BAB" w:rsidRPr="008D14CD" w:rsidRDefault="00663BAB" w:rsidP="00663BAB">
            <w:pPr>
              <w:rPr>
                <w:rFonts w:cs="Arial"/>
                <w:color w:val="000000"/>
                <w:sz w:val="20"/>
                <w:szCs w:val="20"/>
              </w:rPr>
            </w:pPr>
            <w:r w:rsidRPr="008D14CD">
              <w:rPr>
                <w:rFonts w:cs="Arial"/>
                <w:color w:val="000000"/>
                <w:sz w:val="20"/>
                <w:szCs w:val="20"/>
              </w:rPr>
              <w:t>/BCC/JPK_CL_MAG_RW</w:t>
            </w:r>
          </w:p>
        </w:tc>
        <w:tc>
          <w:tcPr>
            <w:tcW w:w="6378" w:type="dxa"/>
            <w:noWrap/>
            <w:hideMark/>
          </w:tcPr>
          <w:p w14:paraId="5532CB9D" w14:textId="77777777" w:rsidR="00663BAB" w:rsidRPr="008D14CD" w:rsidRDefault="00663BAB" w:rsidP="00C3730A">
            <w:pPr>
              <w:rPr>
                <w:rFonts w:cs="Arial"/>
                <w:color w:val="000000"/>
                <w:sz w:val="20"/>
                <w:szCs w:val="20"/>
              </w:rPr>
            </w:pPr>
            <w:r w:rsidRPr="008D14CD">
              <w:rPr>
                <w:rFonts w:cs="Arial"/>
                <w:color w:val="000000"/>
                <w:sz w:val="20"/>
                <w:szCs w:val="20"/>
              </w:rPr>
              <w:t>Wykonanie analizy dokumentów z obszaru RW na ekranie selekcji zakładki Magazyn w transakcji /BCC/JPK.</w:t>
            </w:r>
          </w:p>
        </w:tc>
      </w:tr>
      <w:tr w:rsidR="00663BAB" w:rsidRPr="008D14CD" w14:paraId="5532CBA1" w14:textId="77777777" w:rsidTr="000D140C">
        <w:trPr>
          <w:trHeight w:val="300"/>
        </w:trPr>
        <w:tc>
          <w:tcPr>
            <w:tcW w:w="2852" w:type="dxa"/>
            <w:noWrap/>
            <w:hideMark/>
          </w:tcPr>
          <w:p w14:paraId="5532CB9F" w14:textId="77777777" w:rsidR="00663BAB" w:rsidRPr="008D14CD" w:rsidRDefault="00663BAB" w:rsidP="00663BAB">
            <w:pPr>
              <w:rPr>
                <w:rFonts w:cs="Arial"/>
                <w:color w:val="000000"/>
                <w:sz w:val="20"/>
                <w:szCs w:val="20"/>
              </w:rPr>
            </w:pPr>
            <w:r w:rsidRPr="008D14CD">
              <w:rPr>
                <w:rFonts w:cs="Arial"/>
                <w:color w:val="000000"/>
                <w:sz w:val="20"/>
                <w:szCs w:val="20"/>
              </w:rPr>
              <w:t>/BCC/JPK_CL_MAG_WZ</w:t>
            </w:r>
          </w:p>
        </w:tc>
        <w:tc>
          <w:tcPr>
            <w:tcW w:w="6378" w:type="dxa"/>
            <w:noWrap/>
            <w:hideMark/>
          </w:tcPr>
          <w:p w14:paraId="5532CBA0" w14:textId="77777777" w:rsidR="00663BAB" w:rsidRPr="008D14CD" w:rsidRDefault="00663BAB" w:rsidP="00C3730A">
            <w:pPr>
              <w:rPr>
                <w:rFonts w:cs="Arial"/>
                <w:color w:val="000000"/>
                <w:sz w:val="20"/>
                <w:szCs w:val="20"/>
              </w:rPr>
            </w:pPr>
            <w:r w:rsidRPr="008D14CD">
              <w:rPr>
                <w:rFonts w:cs="Arial"/>
                <w:color w:val="000000"/>
                <w:sz w:val="20"/>
                <w:szCs w:val="20"/>
              </w:rPr>
              <w:t>Wykonanie analizy dokumentów z obszaru WZ na ekranie selekcji zakładki Magazyn w transakcji /BCC/JPK.</w:t>
            </w:r>
          </w:p>
        </w:tc>
      </w:tr>
      <w:tr w:rsidR="002C30EF" w:rsidRPr="008D14CD" w14:paraId="5532CBA4" w14:textId="77777777" w:rsidTr="000D140C">
        <w:trPr>
          <w:trHeight w:val="300"/>
        </w:trPr>
        <w:tc>
          <w:tcPr>
            <w:tcW w:w="2852" w:type="dxa"/>
            <w:noWrap/>
            <w:hideMark/>
          </w:tcPr>
          <w:p w14:paraId="5532CBA2" w14:textId="77777777" w:rsidR="002C30EF" w:rsidRPr="008D14CD" w:rsidRDefault="002C30EF" w:rsidP="002C30EF">
            <w:pPr>
              <w:rPr>
                <w:rFonts w:cs="Arial"/>
                <w:color w:val="000000"/>
                <w:sz w:val="20"/>
                <w:szCs w:val="20"/>
              </w:rPr>
            </w:pPr>
            <w:r w:rsidRPr="008D14CD">
              <w:rPr>
                <w:rFonts w:cs="Arial"/>
                <w:color w:val="000000"/>
                <w:sz w:val="20"/>
                <w:szCs w:val="20"/>
              </w:rPr>
              <w:t>/BCC/JPK_CL_PKR</w:t>
            </w:r>
          </w:p>
        </w:tc>
        <w:tc>
          <w:tcPr>
            <w:tcW w:w="6378" w:type="dxa"/>
            <w:noWrap/>
            <w:hideMark/>
          </w:tcPr>
          <w:p w14:paraId="5532CBA3" w14:textId="77777777" w:rsidR="002C30EF" w:rsidRPr="008D14CD" w:rsidRDefault="002C30EF" w:rsidP="00C3730A">
            <w:pPr>
              <w:rPr>
                <w:rFonts w:cs="Arial"/>
                <w:color w:val="000000"/>
                <w:sz w:val="20"/>
                <w:szCs w:val="20"/>
              </w:rPr>
            </w:pPr>
            <w:r w:rsidRPr="008D14CD">
              <w:rPr>
                <w:rFonts w:cs="Arial"/>
                <w:color w:val="000000"/>
                <w:sz w:val="20"/>
                <w:szCs w:val="20"/>
              </w:rPr>
              <w:t>Wykonanie analizy dokumentów dla JPK Podatkowej Księgi Przychodów i Rozchodów.</w:t>
            </w:r>
          </w:p>
        </w:tc>
      </w:tr>
      <w:tr w:rsidR="002C30EF" w:rsidRPr="008D14CD" w14:paraId="5532CBA7" w14:textId="77777777" w:rsidTr="000D140C">
        <w:trPr>
          <w:trHeight w:val="300"/>
        </w:trPr>
        <w:tc>
          <w:tcPr>
            <w:tcW w:w="2852" w:type="dxa"/>
            <w:noWrap/>
            <w:hideMark/>
          </w:tcPr>
          <w:p w14:paraId="5532CBA5" w14:textId="77777777" w:rsidR="002C30EF" w:rsidRPr="008D14CD" w:rsidRDefault="002C30EF" w:rsidP="002C30EF">
            <w:pPr>
              <w:rPr>
                <w:rFonts w:cs="Arial"/>
                <w:color w:val="000000"/>
                <w:sz w:val="20"/>
                <w:szCs w:val="20"/>
              </w:rPr>
            </w:pPr>
            <w:r w:rsidRPr="008D14CD">
              <w:rPr>
                <w:rFonts w:cs="Arial"/>
                <w:color w:val="000000"/>
                <w:sz w:val="20"/>
                <w:szCs w:val="20"/>
              </w:rPr>
              <w:t>/BCC/JPK_CL_RAP</w:t>
            </w:r>
          </w:p>
        </w:tc>
        <w:tc>
          <w:tcPr>
            <w:tcW w:w="6378" w:type="dxa"/>
            <w:noWrap/>
            <w:hideMark/>
          </w:tcPr>
          <w:p w14:paraId="5532CBA6" w14:textId="77777777" w:rsidR="002C30EF" w:rsidRPr="008D14CD" w:rsidRDefault="002C30EF" w:rsidP="002C30EF">
            <w:pPr>
              <w:rPr>
                <w:rFonts w:cs="Arial"/>
                <w:color w:val="000000"/>
                <w:sz w:val="20"/>
                <w:szCs w:val="20"/>
              </w:rPr>
            </w:pPr>
            <w:r w:rsidRPr="008D14CD">
              <w:rPr>
                <w:rFonts w:cs="Arial"/>
                <w:color w:val="000000"/>
                <w:sz w:val="20"/>
                <w:szCs w:val="20"/>
              </w:rPr>
              <w:t>Klasa raportu JPK. (Transakcja /BCC/JPKR)</w:t>
            </w:r>
          </w:p>
        </w:tc>
      </w:tr>
      <w:tr w:rsidR="002C30EF" w:rsidRPr="008D14CD" w14:paraId="5532CBAA" w14:textId="77777777" w:rsidTr="000D140C">
        <w:trPr>
          <w:trHeight w:val="300"/>
        </w:trPr>
        <w:tc>
          <w:tcPr>
            <w:tcW w:w="2852" w:type="dxa"/>
            <w:noWrap/>
            <w:hideMark/>
          </w:tcPr>
          <w:p w14:paraId="5532CBA8" w14:textId="77777777" w:rsidR="002C30EF" w:rsidRPr="008D14CD" w:rsidRDefault="002C30EF" w:rsidP="002C30EF">
            <w:pPr>
              <w:rPr>
                <w:rFonts w:cs="Arial"/>
                <w:color w:val="000000"/>
                <w:sz w:val="20"/>
                <w:szCs w:val="20"/>
              </w:rPr>
            </w:pPr>
            <w:r w:rsidRPr="008D14CD">
              <w:rPr>
                <w:rFonts w:cs="Arial"/>
                <w:color w:val="000000"/>
                <w:sz w:val="20"/>
                <w:szCs w:val="20"/>
              </w:rPr>
              <w:t>/BCC/JPK_CL_TAB</w:t>
            </w:r>
          </w:p>
        </w:tc>
        <w:tc>
          <w:tcPr>
            <w:tcW w:w="6378" w:type="dxa"/>
            <w:noWrap/>
            <w:hideMark/>
          </w:tcPr>
          <w:p w14:paraId="5532CBA9" w14:textId="6EC1ED43" w:rsidR="002C30EF" w:rsidRPr="008D14CD" w:rsidRDefault="002C30EF" w:rsidP="002C30EF">
            <w:pPr>
              <w:rPr>
                <w:rFonts w:cs="Arial"/>
                <w:color w:val="000000"/>
                <w:sz w:val="20"/>
                <w:szCs w:val="20"/>
              </w:rPr>
            </w:pPr>
            <w:r w:rsidRPr="008D14CD">
              <w:rPr>
                <w:rFonts w:cs="Arial"/>
                <w:color w:val="000000"/>
                <w:sz w:val="20"/>
                <w:szCs w:val="20"/>
              </w:rPr>
              <w:t>Tabele z danymi narzędzia.</w:t>
            </w:r>
            <w:r w:rsidR="004E0D33">
              <w:rPr>
                <w:rFonts w:cs="Arial"/>
                <w:color w:val="000000"/>
                <w:sz w:val="20"/>
                <w:szCs w:val="20"/>
              </w:rPr>
              <w:t xml:space="preserve"> – </w:t>
            </w:r>
            <w:r w:rsidR="004E0D33" w:rsidRPr="000D140C">
              <w:rPr>
                <w:rFonts w:cs="Arial"/>
                <w:color w:val="FF0000"/>
                <w:sz w:val="20"/>
                <w:szCs w:val="20"/>
              </w:rPr>
              <w:t>Zastąpione przez /BCC/JPK_CL_TAB_CT i /BCC/</w:t>
            </w:r>
            <w:r w:rsidR="002A50C5" w:rsidRPr="000D140C">
              <w:rPr>
                <w:rFonts w:cs="Arial"/>
                <w:color w:val="FF0000"/>
                <w:sz w:val="20"/>
                <w:szCs w:val="20"/>
              </w:rPr>
              <w:t>JPK_CL_TAB_DB (!)</w:t>
            </w:r>
          </w:p>
        </w:tc>
      </w:tr>
      <w:tr w:rsidR="002C30EF" w:rsidRPr="008D14CD" w14:paraId="5532CBAD" w14:textId="77777777" w:rsidTr="000D140C">
        <w:trPr>
          <w:trHeight w:val="300"/>
        </w:trPr>
        <w:tc>
          <w:tcPr>
            <w:tcW w:w="2852" w:type="dxa"/>
            <w:noWrap/>
            <w:hideMark/>
          </w:tcPr>
          <w:p w14:paraId="5532CBAB" w14:textId="77777777" w:rsidR="002C30EF" w:rsidRPr="008D14CD" w:rsidRDefault="002C30EF" w:rsidP="002C30EF">
            <w:pPr>
              <w:rPr>
                <w:rFonts w:cs="Arial"/>
                <w:color w:val="000000"/>
                <w:sz w:val="20"/>
                <w:szCs w:val="20"/>
              </w:rPr>
            </w:pPr>
            <w:r w:rsidRPr="008D14CD">
              <w:rPr>
                <w:rFonts w:cs="Arial"/>
                <w:color w:val="000000"/>
                <w:sz w:val="20"/>
                <w:szCs w:val="20"/>
              </w:rPr>
              <w:t>/BCC/JPK_CL_VAT</w:t>
            </w:r>
          </w:p>
        </w:tc>
        <w:tc>
          <w:tcPr>
            <w:tcW w:w="6378" w:type="dxa"/>
            <w:noWrap/>
            <w:hideMark/>
          </w:tcPr>
          <w:p w14:paraId="5532CBAC" w14:textId="77777777" w:rsidR="002C30EF" w:rsidRPr="008D14CD" w:rsidRDefault="002C30EF" w:rsidP="00C3730A">
            <w:pPr>
              <w:rPr>
                <w:rFonts w:cs="Arial"/>
                <w:color w:val="000000"/>
                <w:sz w:val="20"/>
                <w:szCs w:val="20"/>
              </w:rPr>
            </w:pPr>
            <w:r w:rsidRPr="008D14CD">
              <w:rPr>
                <w:rFonts w:cs="Arial"/>
                <w:color w:val="000000"/>
                <w:sz w:val="20"/>
                <w:szCs w:val="20"/>
              </w:rPr>
              <w:t>Wykonanie analizy dokumentów dla JPK Ewidencja zak. i sprzed. VAT</w:t>
            </w:r>
          </w:p>
        </w:tc>
      </w:tr>
      <w:tr w:rsidR="002C30EF" w:rsidRPr="008D14CD" w14:paraId="5532CBB0" w14:textId="77777777" w:rsidTr="000D140C">
        <w:trPr>
          <w:trHeight w:val="300"/>
        </w:trPr>
        <w:tc>
          <w:tcPr>
            <w:tcW w:w="2852" w:type="dxa"/>
            <w:noWrap/>
            <w:hideMark/>
          </w:tcPr>
          <w:p w14:paraId="5532CBAE" w14:textId="77777777" w:rsidR="002C30EF" w:rsidRPr="008D14CD" w:rsidRDefault="002C30EF" w:rsidP="002C30EF">
            <w:pPr>
              <w:rPr>
                <w:rFonts w:cs="Arial"/>
                <w:color w:val="000000"/>
                <w:sz w:val="20"/>
                <w:szCs w:val="20"/>
              </w:rPr>
            </w:pPr>
            <w:r w:rsidRPr="008D14CD">
              <w:rPr>
                <w:rFonts w:cs="Arial"/>
                <w:color w:val="000000"/>
                <w:sz w:val="20"/>
                <w:szCs w:val="20"/>
              </w:rPr>
              <w:t>/BCC/JPK_CL_WB</w:t>
            </w:r>
          </w:p>
        </w:tc>
        <w:tc>
          <w:tcPr>
            <w:tcW w:w="6378" w:type="dxa"/>
            <w:noWrap/>
            <w:hideMark/>
          </w:tcPr>
          <w:p w14:paraId="5532CBAF" w14:textId="77777777" w:rsidR="002C30EF" w:rsidRPr="008D14CD" w:rsidRDefault="002C30EF" w:rsidP="00C3730A">
            <w:pPr>
              <w:rPr>
                <w:rFonts w:cs="Arial"/>
                <w:color w:val="000000"/>
                <w:sz w:val="20"/>
                <w:szCs w:val="20"/>
              </w:rPr>
            </w:pPr>
            <w:r w:rsidRPr="008D14CD">
              <w:rPr>
                <w:rFonts w:cs="Arial"/>
                <w:color w:val="000000"/>
                <w:sz w:val="20"/>
                <w:szCs w:val="20"/>
              </w:rPr>
              <w:t>Wykonanie analizy dokumentów dla JPK Wyciągi bankowe.</w:t>
            </w:r>
          </w:p>
        </w:tc>
      </w:tr>
      <w:tr w:rsidR="007C412C" w:rsidRPr="008D14CD" w14:paraId="48EEC7EB" w14:textId="77777777" w:rsidTr="00B66A92">
        <w:trPr>
          <w:trHeight w:val="300"/>
        </w:trPr>
        <w:tc>
          <w:tcPr>
            <w:tcW w:w="2852" w:type="dxa"/>
            <w:noWrap/>
          </w:tcPr>
          <w:p w14:paraId="0806D0B0" w14:textId="6B7CDA75" w:rsidR="007C412C" w:rsidRPr="008D14CD" w:rsidRDefault="007C412C" w:rsidP="002C30EF">
            <w:pPr>
              <w:rPr>
                <w:rFonts w:cs="Arial"/>
                <w:color w:val="000000"/>
                <w:sz w:val="20"/>
                <w:szCs w:val="20"/>
              </w:rPr>
            </w:pPr>
            <w:r>
              <w:rPr>
                <w:rFonts w:cs="Arial"/>
                <w:color w:val="000000"/>
                <w:sz w:val="20"/>
                <w:szCs w:val="20"/>
              </w:rPr>
              <w:t>/BCC/JPK_CL_TAB_CT</w:t>
            </w:r>
          </w:p>
        </w:tc>
        <w:tc>
          <w:tcPr>
            <w:tcW w:w="6378" w:type="dxa"/>
            <w:noWrap/>
          </w:tcPr>
          <w:p w14:paraId="08809C09" w14:textId="67A25B44" w:rsidR="007C412C" w:rsidRPr="008D14CD" w:rsidRDefault="007C412C" w:rsidP="00C3730A">
            <w:pPr>
              <w:rPr>
                <w:rFonts w:cs="Arial"/>
                <w:color w:val="000000"/>
                <w:sz w:val="20"/>
                <w:szCs w:val="20"/>
              </w:rPr>
            </w:pPr>
            <w:r>
              <w:rPr>
                <w:rFonts w:cs="Arial"/>
                <w:color w:val="000000"/>
                <w:sz w:val="20"/>
                <w:szCs w:val="20"/>
              </w:rPr>
              <w:t xml:space="preserve">Klasa </w:t>
            </w:r>
            <w:r w:rsidR="002D02CA">
              <w:rPr>
                <w:rFonts w:cs="Arial"/>
                <w:color w:val="000000"/>
                <w:sz w:val="20"/>
                <w:szCs w:val="20"/>
              </w:rPr>
              <w:t>zastępująca /BCC/JPK_CL_TAB dla logiki w tabelach wewnętrznych</w:t>
            </w:r>
          </w:p>
        </w:tc>
      </w:tr>
      <w:tr w:rsidR="007C412C" w:rsidRPr="008D14CD" w14:paraId="5877F053" w14:textId="77777777" w:rsidTr="00B66A92">
        <w:trPr>
          <w:trHeight w:val="300"/>
        </w:trPr>
        <w:tc>
          <w:tcPr>
            <w:tcW w:w="2852" w:type="dxa"/>
            <w:noWrap/>
          </w:tcPr>
          <w:p w14:paraId="0B785EE0" w14:textId="61D972BE" w:rsidR="007C412C" w:rsidRPr="008D14CD" w:rsidRDefault="002D02CA" w:rsidP="002C30EF">
            <w:pPr>
              <w:rPr>
                <w:rFonts w:cs="Arial"/>
                <w:color w:val="000000"/>
                <w:sz w:val="20"/>
                <w:szCs w:val="20"/>
              </w:rPr>
            </w:pPr>
            <w:r>
              <w:rPr>
                <w:rFonts w:cs="Arial"/>
                <w:color w:val="000000"/>
                <w:sz w:val="20"/>
                <w:szCs w:val="20"/>
              </w:rPr>
              <w:t>/BCC/JPK_CL_TAB_DB</w:t>
            </w:r>
          </w:p>
        </w:tc>
        <w:tc>
          <w:tcPr>
            <w:tcW w:w="6378" w:type="dxa"/>
            <w:noWrap/>
          </w:tcPr>
          <w:p w14:paraId="23DC60BD" w14:textId="6BE6BD30" w:rsidR="007C412C" w:rsidRPr="008D14CD" w:rsidRDefault="002D02CA" w:rsidP="00C3730A">
            <w:pPr>
              <w:rPr>
                <w:rFonts w:cs="Arial"/>
                <w:color w:val="000000"/>
                <w:sz w:val="20"/>
                <w:szCs w:val="20"/>
              </w:rPr>
            </w:pPr>
            <w:r>
              <w:rPr>
                <w:rFonts w:cs="Arial"/>
                <w:color w:val="000000"/>
                <w:sz w:val="20"/>
                <w:szCs w:val="20"/>
              </w:rPr>
              <w:t xml:space="preserve">Klasa zastępująca /BCC/JPK_CL_TAB dla logiki </w:t>
            </w:r>
            <w:r w:rsidR="00ED4AA0">
              <w:rPr>
                <w:rFonts w:cs="Arial"/>
                <w:color w:val="000000"/>
                <w:sz w:val="20"/>
                <w:szCs w:val="20"/>
              </w:rPr>
              <w:t>dla tabel tymczasowych w bazie danych</w:t>
            </w:r>
          </w:p>
        </w:tc>
      </w:tr>
      <w:tr w:rsidR="00A15853" w:rsidRPr="008D14CD" w14:paraId="0EDC4CBD" w14:textId="77777777" w:rsidTr="000D140C">
        <w:trPr>
          <w:trHeight w:val="300"/>
        </w:trPr>
        <w:tc>
          <w:tcPr>
            <w:tcW w:w="2852" w:type="dxa"/>
            <w:noWrap/>
          </w:tcPr>
          <w:p w14:paraId="5F7BFB2A" w14:textId="1BDF5066" w:rsidR="00A15853" w:rsidRPr="008D14CD" w:rsidRDefault="00A15853" w:rsidP="002C30EF">
            <w:pPr>
              <w:rPr>
                <w:rFonts w:cs="Arial"/>
                <w:color w:val="000000"/>
                <w:sz w:val="20"/>
                <w:szCs w:val="20"/>
              </w:rPr>
            </w:pPr>
            <w:r>
              <w:rPr>
                <w:rFonts w:cs="Arial"/>
                <w:color w:val="000000"/>
                <w:sz w:val="20"/>
                <w:szCs w:val="20"/>
              </w:rPr>
              <w:t>/BCC/JPK_CL_</w:t>
            </w:r>
            <w:r w:rsidR="0027526D">
              <w:rPr>
                <w:rFonts w:cs="Arial"/>
                <w:color w:val="000000"/>
                <w:sz w:val="20"/>
                <w:szCs w:val="20"/>
              </w:rPr>
              <w:t>DB_SPLIT</w:t>
            </w:r>
          </w:p>
        </w:tc>
        <w:tc>
          <w:tcPr>
            <w:tcW w:w="6378" w:type="dxa"/>
            <w:noWrap/>
          </w:tcPr>
          <w:p w14:paraId="325F58BE" w14:textId="6B13D4F7" w:rsidR="00A15853" w:rsidRPr="008D14CD" w:rsidRDefault="0027526D" w:rsidP="00C3730A">
            <w:pPr>
              <w:rPr>
                <w:rFonts w:cs="Arial"/>
                <w:color w:val="000000"/>
                <w:sz w:val="20"/>
                <w:szCs w:val="20"/>
              </w:rPr>
            </w:pPr>
            <w:r>
              <w:rPr>
                <w:rFonts w:cs="Arial"/>
                <w:color w:val="000000"/>
                <w:sz w:val="20"/>
                <w:szCs w:val="20"/>
              </w:rPr>
              <w:t>Klasa do podziału danych w trakcie zapisu do bazy danych</w:t>
            </w:r>
          </w:p>
        </w:tc>
      </w:tr>
      <w:tr w:rsidR="00A15853" w:rsidRPr="00191E48" w14:paraId="1D922EFD" w14:textId="77777777" w:rsidTr="000D140C">
        <w:trPr>
          <w:trHeight w:val="300"/>
        </w:trPr>
        <w:tc>
          <w:tcPr>
            <w:tcW w:w="2852" w:type="dxa"/>
            <w:noWrap/>
          </w:tcPr>
          <w:p w14:paraId="3478AEBA" w14:textId="06C37708" w:rsidR="00A15853" w:rsidRPr="000D140C" w:rsidRDefault="0027526D" w:rsidP="002C30EF">
            <w:pPr>
              <w:rPr>
                <w:rFonts w:cs="Arial"/>
                <w:color w:val="000000"/>
                <w:sz w:val="20"/>
                <w:szCs w:val="20"/>
                <w:lang w:val="en-US"/>
              </w:rPr>
            </w:pPr>
            <w:r w:rsidRPr="000D140C">
              <w:rPr>
                <w:rFonts w:cs="Arial"/>
                <w:color w:val="000000"/>
                <w:sz w:val="20"/>
                <w:szCs w:val="20"/>
                <w:lang w:val="en-US"/>
              </w:rPr>
              <w:t>/BCC/JPK_CL_</w:t>
            </w:r>
            <w:r w:rsidR="00191E48" w:rsidRPr="000D140C">
              <w:rPr>
                <w:rFonts w:cs="Arial"/>
                <w:color w:val="000000"/>
                <w:sz w:val="20"/>
                <w:szCs w:val="20"/>
                <w:lang w:val="en-US"/>
              </w:rPr>
              <w:t>XML_SPLIT</w:t>
            </w:r>
          </w:p>
        </w:tc>
        <w:tc>
          <w:tcPr>
            <w:tcW w:w="6378" w:type="dxa"/>
            <w:noWrap/>
          </w:tcPr>
          <w:p w14:paraId="14D3D4AA" w14:textId="7884C624" w:rsidR="00A15853" w:rsidRPr="00191E48" w:rsidRDefault="00191E48" w:rsidP="00C3730A">
            <w:pPr>
              <w:rPr>
                <w:rFonts w:cs="Arial"/>
                <w:color w:val="000000"/>
                <w:sz w:val="20"/>
                <w:szCs w:val="20"/>
              </w:rPr>
            </w:pPr>
            <w:r w:rsidRPr="000D140C">
              <w:rPr>
                <w:rFonts w:cs="Arial"/>
                <w:color w:val="000000"/>
                <w:sz w:val="20"/>
                <w:szCs w:val="20"/>
              </w:rPr>
              <w:t>Klasa do podziału danych w</w:t>
            </w:r>
            <w:r>
              <w:rPr>
                <w:rFonts w:cs="Arial"/>
                <w:color w:val="000000"/>
                <w:sz w:val="20"/>
                <w:szCs w:val="20"/>
              </w:rPr>
              <w:t xml:space="preserve"> trakcie zapisywania do pliku XML</w:t>
            </w:r>
          </w:p>
        </w:tc>
      </w:tr>
    </w:tbl>
    <w:p w14:paraId="5532CBB1" w14:textId="77777777" w:rsidR="005D3773" w:rsidRPr="00191E48" w:rsidRDefault="005D3773" w:rsidP="001026F4">
      <w:pPr>
        <w:rPr>
          <w:rFonts w:cs="Arial"/>
          <w:noProof/>
          <w:sz w:val="20"/>
          <w:szCs w:val="20"/>
        </w:rPr>
      </w:pPr>
    </w:p>
    <w:tbl>
      <w:tblPr>
        <w:tblW w:w="9067" w:type="dxa"/>
        <w:tblInd w:w="75" w:type="dxa"/>
        <w:tblCellMar>
          <w:left w:w="70" w:type="dxa"/>
          <w:right w:w="70" w:type="dxa"/>
        </w:tblCellMar>
        <w:tblLook w:val="04A0" w:firstRow="1" w:lastRow="0" w:firstColumn="1" w:lastColumn="0" w:noHBand="0" w:noVBand="1"/>
      </w:tblPr>
      <w:tblGrid>
        <w:gridCol w:w="2719"/>
        <w:gridCol w:w="6378"/>
      </w:tblGrid>
      <w:tr w:rsidR="000C175A" w:rsidRPr="008D14CD" w14:paraId="5532CBB4" w14:textId="77777777" w:rsidTr="000C175A">
        <w:trPr>
          <w:trHeight w:val="113"/>
        </w:trPr>
        <w:tc>
          <w:tcPr>
            <w:tcW w:w="2689" w:type="dxa"/>
            <w:tcBorders>
              <w:top w:val="single" w:sz="4" w:space="0" w:color="auto"/>
              <w:left w:val="single" w:sz="4" w:space="0" w:color="auto"/>
              <w:bottom w:val="single" w:sz="4" w:space="0" w:color="auto"/>
              <w:right w:val="single" w:sz="4" w:space="0" w:color="auto"/>
            </w:tcBorders>
            <w:shd w:val="clear" w:color="000000" w:fill="E7E6E6"/>
            <w:noWrap/>
            <w:vAlign w:val="bottom"/>
            <w:hideMark/>
          </w:tcPr>
          <w:p w14:paraId="5532CBB2" w14:textId="77777777" w:rsidR="005D3773" w:rsidRPr="008D14CD" w:rsidRDefault="005D3773">
            <w:pPr>
              <w:rPr>
                <w:rFonts w:cs="Arial"/>
                <w:color w:val="000000"/>
                <w:sz w:val="20"/>
                <w:szCs w:val="22"/>
              </w:rPr>
            </w:pPr>
            <w:r w:rsidRPr="008D14CD">
              <w:rPr>
                <w:rFonts w:cs="Arial"/>
                <w:color w:val="000000"/>
                <w:sz w:val="20"/>
                <w:szCs w:val="22"/>
              </w:rPr>
              <w:t>Nazwa Interfejsu</w:t>
            </w:r>
          </w:p>
        </w:tc>
        <w:tc>
          <w:tcPr>
            <w:tcW w:w="6378" w:type="dxa"/>
            <w:tcBorders>
              <w:top w:val="single" w:sz="4" w:space="0" w:color="auto"/>
              <w:left w:val="nil"/>
              <w:bottom w:val="single" w:sz="4" w:space="0" w:color="auto"/>
              <w:right w:val="single" w:sz="4" w:space="0" w:color="auto"/>
            </w:tcBorders>
            <w:shd w:val="clear" w:color="000000" w:fill="E7E6E6"/>
            <w:noWrap/>
            <w:vAlign w:val="bottom"/>
            <w:hideMark/>
          </w:tcPr>
          <w:p w14:paraId="5532CBB3" w14:textId="77777777" w:rsidR="005D3773" w:rsidRPr="008D14CD" w:rsidRDefault="005D3773">
            <w:pPr>
              <w:rPr>
                <w:rFonts w:cs="Arial"/>
                <w:color w:val="000000"/>
                <w:sz w:val="20"/>
                <w:szCs w:val="22"/>
              </w:rPr>
            </w:pPr>
            <w:r w:rsidRPr="008D14CD">
              <w:rPr>
                <w:rFonts w:cs="Arial"/>
                <w:color w:val="000000"/>
                <w:sz w:val="20"/>
                <w:szCs w:val="22"/>
              </w:rPr>
              <w:t>Krótki opis</w:t>
            </w:r>
          </w:p>
        </w:tc>
      </w:tr>
      <w:tr w:rsidR="005D3773" w:rsidRPr="008D14CD" w14:paraId="5532CBB7"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B5" w14:textId="77777777" w:rsidR="005D3773" w:rsidRPr="008D14CD" w:rsidRDefault="005D3773">
            <w:pPr>
              <w:rPr>
                <w:rFonts w:cs="Arial"/>
                <w:color w:val="000000"/>
                <w:sz w:val="20"/>
                <w:szCs w:val="22"/>
              </w:rPr>
            </w:pPr>
            <w:r w:rsidRPr="008D14CD">
              <w:rPr>
                <w:rFonts w:cs="Arial"/>
                <w:color w:val="000000"/>
                <w:sz w:val="20"/>
                <w:szCs w:val="22"/>
              </w:rPr>
              <w:t>/BCC/JPK_IF_ALL</w:t>
            </w:r>
          </w:p>
        </w:tc>
        <w:tc>
          <w:tcPr>
            <w:tcW w:w="6378" w:type="dxa"/>
            <w:tcBorders>
              <w:top w:val="nil"/>
              <w:left w:val="nil"/>
              <w:bottom w:val="single" w:sz="4" w:space="0" w:color="auto"/>
              <w:right w:val="single" w:sz="4" w:space="0" w:color="auto"/>
            </w:tcBorders>
            <w:shd w:val="clear" w:color="auto" w:fill="auto"/>
            <w:noWrap/>
            <w:vAlign w:val="bottom"/>
            <w:hideMark/>
          </w:tcPr>
          <w:p w14:paraId="5532CBB6" w14:textId="77777777" w:rsidR="005D3773" w:rsidRPr="008D14CD" w:rsidRDefault="005D3773">
            <w:pPr>
              <w:rPr>
                <w:rFonts w:cs="Arial"/>
                <w:color w:val="000000"/>
                <w:sz w:val="20"/>
                <w:szCs w:val="22"/>
              </w:rPr>
            </w:pPr>
            <w:r w:rsidRPr="008D14CD">
              <w:rPr>
                <w:rFonts w:cs="Arial"/>
                <w:color w:val="000000"/>
                <w:sz w:val="20"/>
                <w:szCs w:val="22"/>
              </w:rPr>
              <w:t> </w:t>
            </w:r>
            <w:r w:rsidR="000C175A" w:rsidRPr="008D14CD">
              <w:rPr>
                <w:rFonts w:cs="Arial"/>
                <w:color w:val="000000"/>
                <w:sz w:val="20"/>
                <w:szCs w:val="22"/>
              </w:rPr>
              <w:t>Wspólny interfejs dla wszystkich rodzajów JPK. Służy do przetwarzania otrzymanej po analizie listy ALV.</w:t>
            </w:r>
          </w:p>
        </w:tc>
      </w:tr>
      <w:tr w:rsidR="00413401" w:rsidRPr="008D14CD" w14:paraId="0EA5E93E"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tcPr>
          <w:p w14:paraId="6B9B4A69" w14:textId="3CD1AE2C" w:rsidR="00413401" w:rsidRPr="008D14CD" w:rsidRDefault="00413401">
            <w:pPr>
              <w:rPr>
                <w:rFonts w:cs="Arial"/>
                <w:color w:val="000000"/>
                <w:sz w:val="20"/>
                <w:szCs w:val="22"/>
              </w:rPr>
            </w:pPr>
            <w:r>
              <w:rPr>
                <w:rFonts w:cs="Arial"/>
                <w:color w:val="000000"/>
                <w:sz w:val="20"/>
                <w:szCs w:val="22"/>
              </w:rPr>
              <w:t>/BCC/JPK_IF_TAB</w:t>
            </w:r>
          </w:p>
        </w:tc>
        <w:tc>
          <w:tcPr>
            <w:tcW w:w="6378" w:type="dxa"/>
            <w:tcBorders>
              <w:top w:val="nil"/>
              <w:left w:val="nil"/>
              <w:bottom w:val="single" w:sz="4" w:space="0" w:color="auto"/>
              <w:right w:val="single" w:sz="4" w:space="0" w:color="auto"/>
            </w:tcBorders>
            <w:shd w:val="clear" w:color="auto" w:fill="auto"/>
            <w:noWrap/>
            <w:vAlign w:val="bottom"/>
          </w:tcPr>
          <w:p w14:paraId="3F828E9D" w14:textId="0261FDC1" w:rsidR="00413401" w:rsidRPr="008D14CD" w:rsidRDefault="00413401">
            <w:pPr>
              <w:rPr>
                <w:rFonts w:cs="Arial"/>
                <w:color w:val="000000"/>
                <w:sz w:val="20"/>
                <w:szCs w:val="22"/>
              </w:rPr>
            </w:pPr>
            <w:r>
              <w:rPr>
                <w:rFonts w:cs="Arial"/>
                <w:color w:val="000000"/>
                <w:sz w:val="20"/>
                <w:szCs w:val="22"/>
              </w:rPr>
              <w:t>Interfejs d</w:t>
            </w:r>
            <w:r w:rsidR="007C412C">
              <w:rPr>
                <w:rFonts w:cs="Arial"/>
                <w:color w:val="000000"/>
                <w:sz w:val="20"/>
                <w:szCs w:val="22"/>
              </w:rPr>
              <w:t>la klas /BCC/JPK_CL_TAB_CT /BCC/JPK_CL_TAB_DB</w:t>
            </w:r>
          </w:p>
        </w:tc>
      </w:tr>
      <w:tr w:rsidR="005D3773" w:rsidRPr="008D14CD" w14:paraId="5532CBBA"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B8" w14:textId="77777777" w:rsidR="005D3773" w:rsidRPr="008D14CD" w:rsidRDefault="005D3773">
            <w:pPr>
              <w:rPr>
                <w:rFonts w:cs="Arial"/>
                <w:color w:val="000000"/>
                <w:sz w:val="20"/>
                <w:szCs w:val="22"/>
              </w:rPr>
            </w:pPr>
            <w:r w:rsidRPr="008D14CD">
              <w:rPr>
                <w:rFonts w:cs="Arial"/>
                <w:color w:val="000000"/>
                <w:sz w:val="20"/>
                <w:szCs w:val="22"/>
              </w:rPr>
              <w:t>/BCC/JPK_IF_DATA</w:t>
            </w:r>
          </w:p>
        </w:tc>
        <w:tc>
          <w:tcPr>
            <w:tcW w:w="6378" w:type="dxa"/>
            <w:tcBorders>
              <w:top w:val="nil"/>
              <w:left w:val="nil"/>
              <w:bottom w:val="single" w:sz="4" w:space="0" w:color="auto"/>
              <w:right w:val="single" w:sz="4" w:space="0" w:color="auto"/>
            </w:tcBorders>
            <w:shd w:val="clear" w:color="auto" w:fill="auto"/>
            <w:noWrap/>
            <w:vAlign w:val="bottom"/>
            <w:hideMark/>
          </w:tcPr>
          <w:p w14:paraId="5532CBB9" w14:textId="77777777" w:rsidR="005D3773" w:rsidRPr="008D14CD" w:rsidRDefault="005D3773" w:rsidP="00C3730A">
            <w:pPr>
              <w:rPr>
                <w:rFonts w:cs="Arial"/>
                <w:color w:val="000000"/>
                <w:sz w:val="20"/>
                <w:szCs w:val="22"/>
              </w:rPr>
            </w:pPr>
            <w:r w:rsidRPr="008D14CD">
              <w:rPr>
                <w:rFonts w:cs="Arial"/>
                <w:color w:val="000000"/>
                <w:sz w:val="20"/>
                <w:szCs w:val="22"/>
              </w:rPr>
              <w:t> </w:t>
            </w:r>
            <w:r w:rsidR="000C175A" w:rsidRPr="008D14CD">
              <w:rPr>
                <w:rFonts w:cs="Arial"/>
                <w:color w:val="000000"/>
                <w:sz w:val="20"/>
                <w:szCs w:val="22"/>
              </w:rPr>
              <w:t>Interfejs dla /BCC/JPK_CL_DATA.</w:t>
            </w:r>
          </w:p>
        </w:tc>
      </w:tr>
      <w:tr w:rsidR="000C175A" w:rsidRPr="008D14CD" w14:paraId="5532CBBD" w14:textId="77777777" w:rsidTr="000C175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BB" w14:textId="77777777" w:rsidR="005D3773" w:rsidRPr="00432307" w:rsidRDefault="005D3773">
            <w:pPr>
              <w:rPr>
                <w:rFonts w:cs="Arial"/>
                <w:color w:val="000000"/>
                <w:sz w:val="20"/>
                <w:szCs w:val="22"/>
                <w:lang w:val="en-US"/>
              </w:rPr>
            </w:pPr>
            <w:r w:rsidRPr="00432307">
              <w:rPr>
                <w:rFonts w:cs="Arial"/>
                <w:color w:val="000000"/>
                <w:sz w:val="20"/>
                <w:szCs w:val="22"/>
                <w:lang w:val="en-US"/>
              </w:rPr>
              <w:t>/BCC/JPK_IF_EXT_BDB</w:t>
            </w:r>
          </w:p>
        </w:tc>
        <w:tc>
          <w:tcPr>
            <w:tcW w:w="6378" w:type="dxa"/>
            <w:tcBorders>
              <w:top w:val="nil"/>
              <w:left w:val="nil"/>
              <w:bottom w:val="single" w:sz="4" w:space="0" w:color="auto"/>
              <w:right w:val="single" w:sz="4" w:space="0" w:color="auto"/>
            </w:tcBorders>
            <w:shd w:val="clear" w:color="auto" w:fill="auto"/>
            <w:noWrap/>
            <w:vAlign w:val="bottom"/>
            <w:hideMark/>
          </w:tcPr>
          <w:p w14:paraId="5532CBBC" w14:textId="77777777" w:rsidR="005D3773" w:rsidRPr="008D14CD" w:rsidRDefault="005D3773">
            <w:pPr>
              <w:rPr>
                <w:rFonts w:cs="Arial"/>
                <w:color w:val="000000"/>
                <w:sz w:val="20"/>
                <w:szCs w:val="22"/>
              </w:rPr>
            </w:pPr>
            <w:r w:rsidRPr="00432307">
              <w:rPr>
                <w:rFonts w:cs="Arial"/>
                <w:color w:val="000000"/>
                <w:sz w:val="20"/>
                <w:szCs w:val="22"/>
                <w:lang w:val="en-US"/>
              </w:rPr>
              <w:t> </w:t>
            </w:r>
            <w:r w:rsidR="00CC0673" w:rsidRPr="008D14CD">
              <w:rPr>
                <w:rFonts w:cs="Arial"/>
                <w:color w:val="000000"/>
                <w:sz w:val="20"/>
                <w:szCs w:val="22"/>
              </w:rPr>
              <w:t xml:space="preserve">Rozszerzenia interfejsu dla </w:t>
            </w:r>
            <w:proofErr w:type="spellStart"/>
            <w:r w:rsidR="00CC0673" w:rsidRPr="008D14CD">
              <w:rPr>
                <w:rFonts w:cs="Arial"/>
                <w:color w:val="000000"/>
                <w:sz w:val="20"/>
                <w:szCs w:val="22"/>
              </w:rPr>
              <w:t>BAdI</w:t>
            </w:r>
            <w:proofErr w:type="spellEnd"/>
            <w:r w:rsidR="00CC0673" w:rsidRPr="008D14CD">
              <w:rPr>
                <w:rFonts w:cs="Arial"/>
                <w:color w:val="000000"/>
                <w:sz w:val="20"/>
                <w:szCs w:val="22"/>
              </w:rPr>
              <w:t xml:space="preserve"> do /BCC/JPK_BDB.</w:t>
            </w:r>
          </w:p>
        </w:tc>
      </w:tr>
      <w:tr w:rsidR="000C175A" w:rsidRPr="008D14CD" w14:paraId="5532CBC0"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BE" w14:textId="77777777" w:rsidR="00CC0673" w:rsidRPr="00432307" w:rsidRDefault="00CC0673" w:rsidP="00CC0673">
            <w:pPr>
              <w:rPr>
                <w:rFonts w:cs="Arial"/>
                <w:color w:val="000000"/>
                <w:sz w:val="20"/>
                <w:szCs w:val="22"/>
                <w:lang w:val="en-US"/>
              </w:rPr>
            </w:pPr>
            <w:r w:rsidRPr="00432307">
              <w:rPr>
                <w:rFonts w:cs="Arial"/>
                <w:color w:val="000000"/>
                <w:sz w:val="20"/>
                <w:szCs w:val="22"/>
                <w:lang w:val="en-US"/>
              </w:rPr>
              <w:t>/BCC/JPK_IF_EXT_DOC</w:t>
            </w:r>
          </w:p>
        </w:tc>
        <w:tc>
          <w:tcPr>
            <w:tcW w:w="6378" w:type="dxa"/>
            <w:tcBorders>
              <w:top w:val="nil"/>
              <w:left w:val="nil"/>
              <w:bottom w:val="single" w:sz="4" w:space="0" w:color="auto"/>
              <w:right w:val="single" w:sz="4" w:space="0" w:color="auto"/>
            </w:tcBorders>
            <w:shd w:val="clear" w:color="auto" w:fill="auto"/>
            <w:noWrap/>
            <w:vAlign w:val="bottom"/>
            <w:hideMark/>
          </w:tcPr>
          <w:p w14:paraId="5532CBBF" w14:textId="77777777" w:rsidR="00CC0673" w:rsidRPr="008D14CD" w:rsidRDefault="00CC0673" w:rsidP="00CC0673">
            <w:pPr>
              <w:rPr>
                <w:rFonts w:cs="Arial"/>
                <w:color w:val="000000"/>
                <w:sz w:val="20"/>
                <w:szCs w:val="22"/>
              </w:rPr>
            </w:pPr>
            <w:r w:rsidRPr="00432307">
              <w:rPr>
                <w:rFonts w:cs="Arial"/>
                <w:color w:val="000000"/>
                <w:sz w:val="20"/>
                <w:szCs w:val="22"/>
                <w:lang w:val="en-US"/>
              </w:rPr>
              <w:t> </w:t>
            </w:r>
            <w:r w:rsidRPr="008D14CD">
              <w:rPr>
                <w:rFonts w:cs="Arial"/>
                <w:color w:val="000000"/>
                <w:sz w:val="20"/>
                <w:szCs w:val="22"/>
              </w:rPr>
              <w:t xml:space="preserve">Rozszerzenia interfejsu dla </w:t>
            </w:r>
            <w:proofErr w:type="spellStart"/>
            <w:r w:rsidRPr="008D14CD">
              <w:rPr>
                <w:rFonts w:cs="Arial"/>
                <w:color w:val="000000"/>
                <w:sz w:val="20"/>
                <w:szCs w:val="22"/>
              </w:rPr>
              <w:t>BAdI</w:t>
            </w:r>
            <w:proofErr w:type="spellEnd"/>
            <w:r w:rsidRPr="008D14CD">
              <w:rPr>
                <w:rFonts w:cs="Arial"/>
                <w:color w:val="000000"/>
                <w:sz w:val="20"/>
                <w:szCs w:val="22"/>
              </w:rPr>
              <w:t xml:space="preserve"> do /BCC/JPK_DOC.</w:t>
            </w:r>
          </w:p>
        </w:tc>
      </w:tr>
      <w:tr w:rsidR="000C175A" w:rsidRPr="008D14CD" w14:paraId="5532CBC3"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C1" w14:textId="77777777" w:rsidR="00CC0673" w:rsidRPr="00432307" w:rsidRDefault="00CC0673" w:rsidP="00CC0673">
            <w:pPr>
              <w:rPr>
                <w:rFonts w:cs="Arial"/>
                <w:color w:val="000000"/>
                <w:sz w:val="20"/>
                <w:szCs w:val="22"/>
                <w:lang w:val="en-US"/>
              </w:rPr>
            </w:pPr>
            <w:r w:rsidRPr="00432307">
              <w:rPr>
                <w:rFonts w:cs="Arial"/>
                <w:color w:val="000000"/>
                <w:sz w:val="20"/>
                <w:szCs w:val="22"/>
                <w:lang w:val="en-US"/>
              </w:rPr>
              <w:t>/BCC/JPK_IF_EXT_DOCFA</w:t>
            </w:r>
          </w:p>
        </w:tc>
        <w:tc>
          <w:tcPr>
            <w:tcW w:w="6378" w:type="dxa"/>
            <w:tcBorders>
              <w:top w:val="nil"/>
              <w:left w:val="nil"/>
              <w:bottom w:val="single" w:sz="4" w:space="0" w:color="auto"/>
              <w:right w:val="single" w:sz="4" w:space="0" w:color="auto"/>
            </w:tcBorders>
            <w:shd w:val="clear" w:color="auto" w:fill="auto"/>
            <w:noWrap/>
            <w:vAlign w:val="bottom"/>
            <w:hideMark/>
          </w:tcPr>
          <w:p w14:paraId="5532CBC2" w14:textId="77777777" w:rsidR="00CC0673" w:rsidRPr="008D14CD" w:rsidRDefault="00CC0673" w:rsidP="00C3730A">
            <w:pPr>
              <w:rPr>
                <w:rFonts w:cs="Arial"/>
                <w:color w:val="000000"/>
                <w:sz w:val="20"/>
                <w:szCs w:val="22"/>
              </w:rPr>
            </w:pPr>
            <w:r w:rsidRPr="00432307">
              <w:rPr>
                <w:rFonts w:cs="Arial"/>
                <w:color w:val="000000"/>
                <w:sz w:val="20"/>
                <w:szCs w:val="22"/>
                <w:lang w:val="en-US"/>
              </w:rPr>
              <w:t> </w:t>
            </w:r>
            <w:r w:rsidR="000C175A" w:rsidRPr="008D14CD">
              <w:rPr>
                <w:rFonts w:cs="Arial"/>
                <w:color w:val="000000"/>
                <w:sz w:val="20"/>
                <w:szCs w:val="22"/>
              </w:rPr>
              <w:t>Przekazuje informacje dla których dokumentów zostały uzupełnione zakresy na ekranie selekcji.</w:t>
            </w:r>
          </w:p>
        </w:tc>
      </w:tr>
      <w:tr w:rsidR="000C175A" w:rsidRPr="008D14CD" w14:paraId="5532CBC6"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C4" w14:textId="77777777" w:rsidR="00CC0673" w:rsidRPr="00432307" w:rsidRDefault="00CC0673" w:rsidP="00CC0673">
            <w:pPr>
              <w:rPr>
                <w:rFonts w:cs="Arial"/>
                <w:color w:val="000000"/>
                <w:sz w:val="20"/>
                <w:szCs w:val="22"/>
                <w:lang w:val="en-US"/>
              </w:rPr>
            </w:pPr>
            <w:r w:rsidRPr="00432307">
              <w:rPr>
                <w:rFonts w:cs="Arial"/>
                <w:color w:val="000000"/>
                <w:sz w:val="20"/>
                <w:szCs w:val="22"/>
                <w:lang w:val="en-US"/>
              </w:rPr>
              <w:lastRenderedPageBreak/>
              <w:t>/BCC/JPK_IF_EXT_DOCMM</w:t>
            </w:r>
          </w:p>
        </w:tc>
        <w:tc>
          <w:tcPr>
            <w:tcW w:w="6378" w:type="dxa"/>
            <w:tcBorders>
              <w:top w:val="nil"/>
              <w:left w:val="nil"/>
              <w:bottom w:val="single" w:sz="4" w:space="0" w:color="auto"/>
              <w:right w:val="single" w:sz="4" w:space="0" w:color="auto"/>
            </w:tcBorders>
            <w:shd w:val="clear" w:color="auto" w:fill="auto"/>
            <w:noWrap/>
            <w:vAlign w:val="bottom"/>
          </w:tcPr>
          <w:p w14:paraId="5532CBC5" w14:textId="77777777" w:rsidR="00CC0673" w:rsidRPr="008D14CD" w:rsidRDefault="000C175A" w:rsidP="00CC0673">
            <w:pPr>
              <w:rPr>
                <w:rFonts w:cs="Arial"/>
                <w:color w:val="000000"/>
                <w:sz w:val="20"/>
                <w:szCs w:val="22"/>
              </w:rPr>
            </w:pPr>
            <w:r w:rsidRPr="008D14CD">
              <w:rPr>
                <w:rFonts w:cs="Arial"/>
                <w:color w:val="000000"/>
                <w:sz w:val="20"/>
                <w:szCs w:val="22"/>
              </w:rPr>
              <w:t>Przekazuje informacje dla których dokumentów zostały uzupełnione zakresy na ekranie selekcji.</w:t>
            </w:r>
          </w:p>
        </w:tc>
      </w:tr>
      <w:tr w:rsidR="000C175A" w:rsidRPr="008D14CD" w14:paraId="5532CBC9"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C7" w14:textId="77777777" w:rsidR="00CC0673" w:rsidRPr="00432307" w:rsidRDefault="00CC0673" w:rsidP="00CC0673">
            <w:pPr>
              <w:rPr>
                <w:rFonts w:cs="Arial"/>
                <w:color w:val="000000"/>
                <w:sz w:val="20"/>
                <w:szCs w:val="22"/>
                <w:lang w:val="en-US"/>
              </w:rPr>
            </w:pPr>
            <w:r w:rsidRPr="00432307">
              <w:rPr>
                <w:rFonts w:cs="Arial"/>
                <w:color w:val="000000"/>
                <w:sz w:val="20"/>
                <w:szCs w:val="22"/>
                <w:lang w:val="en-US"/>
              </w:rPr>
              <w:t>/BCC/JPK_IF_EXT_FA</w:t>
            </w:r>
          </w:p>
        </w:tc>
        <w:tc>
          <w:tcPr>
            <w:tcW w:w="6378" w:type="dxa"/>
            <w:tcBorders>
              <w:top w:val="nil"/>
              <w:left w:val="nil"/>
              <w:bottom w:val="single" w:sz="4" w:space="0" w:color="auto"/>
              <w:right w:val="single" w:sz="4" w:space="0" w:color="auto"/>
            </w:tcBorders>
            <w:shd w:val="clear" w:color="auto" w:fill="auto"/>
            <w:noWrap/>
            <w:vAlign w:val="bottom"/>
            <w:hideMark/>
          </w:tcPr>
          <w:p w14:paraId="5532CBC8" w14:textId="77777777" w:rsidR="00CC0673" w:rsidRPr="008D14CD" w:rsidRDefault="00CC0673" w:rsidP="00CC0673">
            <w:pPr>
              <w:rPr>
                <w:rFonts w:cs="Arial"/>
                <w:color w:val="000000"/>
                <w:sz w:val="20"/>
                <w:szCs w:val="22"/>
              </w:rPr>
            </w:pPr>
            <w:r w:rsidRPr="00432307">
              <w:rPr>
                <w:rFonts w:cs="Arial"/>
                <w:color w:val="000000"/>
                <w:sz w:val="20"/>
                <w:szCs w:val="22"/>
                <w:lang w:val="en-US"/>
              </w:rPr>
              <w:t> </w:t>
            </w:r>
            <w:r w:rsidRPr="008D14CD">
              <w:rPr>
                <w:rFonts w:cs="Arial"/>
                <w:color w:val="000000"/>
                <w:sz w:val="20"/>
                <w:szCs w:val="22"/>
              </w:rPr>
              <w:t xml:space="preserve">Rozszerzenia interfejsu dla </w:t>
            </w:r>
            <w:proofErr w:type="spellStart"/>
            <w:r w:rsidRPr="008D14CD">
              <w:rPr>
                <w:rFonts w:cs="Arial"/>
                <w:color w:val="000000"/>
                <w:sz w:val="20"/>
                <w:szCs w:val="22"/>
              </w:rPr>
              <w:t>BAdI</w:t>
            </w:r>
            <w:proofErr w:type="spellEnd"/>
            <w:r w:rsidRPr="008D14CD">
              <w:rPr>
                <w:rFonts w:cs="Arial"/>
                <w:color w:val="000000"/>
                <w:sz w:val="20"/>
                <w:szCs w:val="22"/>
              </w:rPr>
              <w:t xml:space="preserve"> do /BCC/JPK_FA.</w:t>
            </w:r>
          </w:p>
        </w:tc>
      </w:tr>
      <w:tr w:rsidR="000C175A" w:rsidRPr="008D14CD" w14:paraId="5532CBCC"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CA" w14:textId="77777777" w:rsidR="00CC0673" w:rsidRPr="00432307" w:rsidRDefault="00CC0673" w:rsidP="00CC0673">
            <w:pPr>
              <w:rPr>
                <w:rFonts w:cs="Arial"/>
                <w:color w:val="000000"/>
                <w:sz w:val="20"/>
                <w:szCs w:val="22"/>
                <w:lang w:val="en-US"/>
              </w:rPr>
            </w:pPr>
            <w:r w:rsidRPr="00432307">
              <w:rPr>
                <w:rFonts w:cs="Arial"/>
                <w:color w:val="000000"/>
                <w:sz w:val="20"/>
                <w:szCs w:val="22"/>
                <w:lang w:val="en-US"/>
              </w:rPr>
              <w:t>/BCC/JPK_IF_EXT_INIT</w:t>
            </w:r>
          </w:p>
        </w:tc>
        <w:tc>
          <w:tcPr>
            <w:tcW w:w="6378" w:type="dxa"/>
            <w:tcBorders>
              <w:top w:val="nil"/>
              <w:left w:val="nil"/>
              <w:bottom w:val="single" w:sz="4" w:space="0" w:color="auto"/>
              <w:right w:val="single" w:sz="4" w:space="0" w:color="auto"/>
            </w:tcBorders>
            <w:shd w:val="clear" w:color="auto" w:fill="auto"/>
            <w:noWrap/>
            <w:vAlign w:val="bottom"/>
            <w:hideMark/>
          </w:tcPr>
          <w:p w14:paraId="5532CBCB" w14:textId="77777777" w:rsidR="00CC0673" w:rsidRPr="008D14CD" w:rsidRDefault="00CC0673" w:rsidP="00CC0673">
            <w:pPr>
              <w:rPr>
                <w:rFonts w:cs="Arial"/>
                <w:color w:val="000000"/>
                <w:sz w:val="20"/>
                <w:szCs w:val="22"/>
              </w:rPr>
            </w:pPr>
            <w:r w:rsidRPr="00432307">
              <w:rPr>
                <w:rFonts w:cs="Arial"/>
                <w:color w:val="000000"/>
                <w:sz w:val="20"/>
                <w:szCs w:val="22"/>
                <w:lang w:val="en-US"/>
              </w:rPr>
              <w:t> </w:t>
            </w:r>
            <w:r w:rsidRPr="008D14CD">
              <w:rPr>
                <w:rFonts w:cs="Arial"/>
                <w:color w:val="000000"/>
                <w:sz w:val="20"/>
                <w:szCs w:val="22"/>
              </w:rPr>
              <w:t xml:space="preserve">Rozszerzenia interfejsu dla </w:t>
            </w:r>
            <w:proofErr w:type="spellStart"/>
            <w:r w:rsidRPr="008D14CD">
              <w:rPr>
                <w:rFonts w:cs="Arial"/>
                <w:color w:val="000000"/>
                <w:sz w:val="20"/>
                <w:szCs w:val="22"/>
              </w:rPr>
              <w:t>BAdI</w:t>
            </w:r>
            <w:proofErr w:type="spellEnd"/>
            <w:r w:rsidRPr="008D14CD">
              <w:rPr>
                <w:rFonts w:cs="Arial"/>
                <w:color w:val="000000"/>
                <w:sz w:val="20"/>
                <w:szCs w:val="22"/>
              </w:rPr>
              <w:t xml:space="preserve"> do /BCC/JPK_INIT.</w:t>
            </w:r>
          </w:p>
        </w:tc>
      </w:tr>
      <w:tr w:rsidR="000C175A" w:rsidRPr="008D14CD" w14:paraId="5532CBCF" w14:textId="77777777" w:rsidTr="00C3730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CD" w14:textId="77777777" w:rsidR="00CC0673" w:rsidRPr="00432307" w:rsidRDefault="00CC0673" w:rsidP="00CC0673">
            <w:pPr>
              <w:rPr>
                <w:rFonts w:cs="Arial"/>
                <w:color w:val="000000"/>
                <w:sz w:val="20"/>
                <w:szCs w:val="22"/>
                <w:lang w:val="en-US"/>
              </w:rPr>
            </w:pPr>
            <w:r w:rsidRPr="00432307">
              <w:rPr>
                <w:rFonts w:cs="Arial"/>
                <w:color w:val="000000"/>
                <w:sz w:val="20"/>
                <w:szCs w:val="22"/>
                <w:lang w:val="en-US"/>
              </w:rPr>
              <w:t>/BCC/JPK_IF_EXT_XML</w:t>
            </w:r>
          </w:p>
        </w:tc>
        <w:tc>
          <w:tcPr>
            <w:tcW w:w="6378" w:type="dxa"/>
            <w:tcBorders>
              <w:top w:val="nil"/>
              <w:left w:val="nil"/>
              <w:bottom w:val="single" w:sz="4" w:space="0" w:color="auto"/>
              <w:right w:val="single" w:sz="4" w:space="0" w:color="auto"/>
            </w:tcBorders>
            <w:shd w:val="clear" w:color="auto" w:fill="auto"/>
            <w:noWrap/>
            <w:vAlign w:val="bottom"/>
            <w:hideMark/>
          </w:tcPr>
          <w:p w14:paraId="5532CBCE" w14:textId="77777777" w:rsidR="00CC0673" w:rsidRPr="008D14CD" w:rsidRDefault="00CC0673" w:rsidP="00CC0673">
            <w:pPr>
              <w:rPr>
                <w:rFonts w:cs="Arial"/>
                <w:color w:val="000000"/>
                <w:sz w:val="20"/>
                <w:szCs w:val="22"/>
              </w:rPr>
            </w:pPr>
            <w:r w:rsidRPr="00432307">
              <w:rPr>
                <w:rFonts w:cs="Arial"/>
                <w:color w:val="000000"/>
                <w:sz w:val="20"/>
                <w:szCs w:val="22"/>
                <w:lang w:val="en-US"/>
              </w:rPr>
              <w:t> </w:t>
            </w:r>
            <w:r w:rsidRPr="008D14CD">
              <w:rPr>
                <w:rFonts w:cs="Arial"/>
                <w:color w:val="000000"/>
                <w:sz w:val="20"/>
                <w:szCs w:val="22"/>
              </w:rPr>
              <w:t xml:space="preserve">Rozszerzenia interfejsu dla </w:t>
            </w:r>
            <w:proofErr w:type="spellStart"/>
            <w:r w:rsidRPr="008D14CD">
              <w:rPr>
                <w:rFonts w:cs="Arial"/>
                <w:color w:val="000000"/>
                <w:sz w:val="20"/>
                <w:szCs w:val="22"/>
              </w:rPr>
              <w:t>BAdI</w:t>
            </w:r>
            <w:proofErr w:type="spellEnd"/>
            <w:r w:rsidRPr="008D14CD">
              <w:rPr>
                <w:rFonts w:cs="Arial"/>
                <w:color w:val="000000"/>
                <w:sz w:val="20"/>
                <w:szCs w:val="22"/>
              </w:rPr>
              <w:t xml:space="preserve"> do /BCC/JPK_XML.</w:t>
            </w:r>
          </w:p>
        </w:tc>
      </w:tr>
      <w:tr w:rsidR="000C175A" w:rsidRPr="008D14CD" w14:paraId="5532CBD2" w14:textId="77777777" w:rsidTr="000C175A">
        <w:trPr>
          <w:trHeight w:val="113"/>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532CBD0" w14:textId="77777777" w:rsidR="005D3773" w:rsidRPr="00432307" w:rsidRDefault="005D3773">
            <w:pPr>
              <w:rPr>
                <w:rFonts w:cs="Arial"/>
                <w:color w:val="000000"/>
                <w:sz w:val="20"/>
                <w:szCs w:val="22"/>
                <w:lang w:val="en-US"/>
              </w:rPr>
            </w:pPr>
            <w:r w:rsidRPr="00432307">
              <w:rPr>
                <w:rFonts w:cs="Arial"/>
                <w:color w:val="000000"/>
                <w:sz w:val="20"/>
                <w:szCs w:val="22"/>
                <w:lang w:val="en-US"/>
              </w:rPr>
              <w:t>/BCC/JPK_IF_STAND_EXT</w:t>
            </w:r>
          </w:p>
        </w:tc>
        <w:tc>
          <w:tcPr>
            <w:tcW w:w="6378" w:type="dxa"/>
            <w:tcBorders>
              <w:top w:val="nil"/>
              <w:left w:val="nil"/>
              <w:bottom w:val="single" w:sz="4" w:space="0" w:color="auto"/>
              <w:right w:val="single" w:sz="4" w:space="0" w:color="auto"/>
            </w:tcBorders>
            <w:shd w:val="clear" w:color="auto" w:fill="auto"/>
            <w:noWrap/>
            <w:vAlign w:val="bottom"/>
            <w:hideMark/>
          </w:tcPr>
          <w:p w14:paraId="5532CBD1" w14:textId="77777777" w:rsidR="005D3773" w:rsidRPr="008D14CD" w:rsidRDefault="005D3773">
            <w:pPr>
              <w:rPr>
                <w:rFonts w:cs="Arial"/>
                <w:color w:val="000000"/>
                <w:sz w:val="20"/>
                <w:szCs w:val="22"/>
              </w:rPr>
            </w:pPr>
            <w:r w:rsidRPr="00432307">
              <w:rPr>
                <w:rFonts w:cs="Arial"/>
                <w:color w:val="000000"/>
                <w:sz w:val="20"/>
                <w:szCs w:val="22"/>
                <w:lang w:val="en-US"/>
              </w:rPr>
              <w:t> </w:t>
            </w:r>
            <w:r w:rsidR="00CC0673" w:rsidRPr="008D14CD">
              <w:rPr>
                <w:rFonts w:cs="Arial"/>
                <w:color w:val="000000"/>
                <w:sz w:val="20"/>
                <w:szCs w:val="22"/>
              </w:rPr>
              <w:t xml:space="preserve">Rozszerzenia interfejsu dla </w:t>
            </w:r>
            <w:proofErr w:type="spellStart"/>
            <w:r w:rsidR="00CC0673" w:rsidRPr="008D14CD">
              <w:rPr>
                <w:rFonts w:cs="Arial"/>
                <w:color w:val="000000"/>
                <w:sz w:val="20"/>
                <w:szCs w:val="22"/>
              </w:rPr>
              <w:t>BAdI</w:t>
            </w:r>
            <w:proofErr w:type="spellEnd"/>
            <w:r w:rsidR="00CC0673" w:rsidRPr="008D14CD">
              <w:rPr>
                <w:rFonts w:cs="Arial"/>
                <w:color w:val="000000"/>
                <w:sz w:val="20"/>
                <w:szCs w:val="22"/>
              </w:rPr>
              <w:t xml:space="preserve"> do /BCC/JPK_STAND_EXT</w:t>
            </w:r>
          </w:p>
        </w:tc>
      </w:tr>
    </w:tbl>
    <w:p w14:paraId="5532CBD3" w14:textId="77777777" w:rsidR="007A4C53" w:rsidRPr="008D14CD" w:rsidRDefault="007A4C53" w:rsidP="00105F45">
      <w:pPr>
        <w:pStyle w:val="Nagwek1"/>
        <w:numPr>
          <w:ilvl w:val="0"/>
          <w:numId w:val="19"/>
        </w:numPr>
        <w:rPr>
          <w:rFonts w:cs="Arial"/>
          <w:sz w:val="24"/>
          <w:szCs w:val="24"/>
        </w:rPr>
      </w:pPr>
      <w:bookmarkStart w:id="15" w:name="_Toc451836565"/>
      <w:bookmarkStart w:id="16" w:name="_Toc451836566"/>
      <w:bookmarkEnd w:id="15"/>
      <w:bookmarkEnd w:id="16"/>
      <w:r w:rsidRPr="008D14CD">
        <w:rPr>
          <w:rFonts w:cs="Arial"/>
          <w:noProof/>
        </w:rPr>
        <w:br w:type="page"/>
      </w:r>
      <w:bookmarkStart w:id="17" w:name="_Toc527453914"/>
      <w:r w:rsidRPr="008D14CD">
        <w:rPr>
          <w:rFonts w:cs="Arial"/>
          <w:sz w:val="24"/>
          <w:szCs w:val="24"/>
        </w:rPr>
        <w:lastRenderedPageBreak/>
        <w:t>Obiekty uprawnień</w:t>
      </w:r>
      <w:bookmarkEnd w:id="17"/>
    </w:p>
    <w:p w14:paraId="5532CBD4" w14:textId="77777777" w:rsidR="007A4C53" w:rsidRPr="008D14CD" w:rsidRDefault="007A4C53" w:rsidP="00105F45">
      <w:pPr>
        <w:rPr>
          <w:rFonts w:cs="Arial"/>
        </w:rPr>
      </w:pPr>
    </w:p>
    <w:p w14:paraId="5532CBD5" w14:textId="77777777" w:rsidR="007A4C53" w:rsidRPr="008D14CD" w:rsidRDefault="007A4C53" w:rsidP="00105F45">
      <w:pPr>
        <w:rPr>
          <w:rFonts w:cs="Arial"/>
        </w:rPr>
      </w:pPr>
      <w:r w:rsidRPr="008D14CD">
        <w:rPr>
          <w:rFonts w:cs="Arial"/>
        </w:rPr>
        <w:t>Istnieją dwa obiekty uprawnień wspomagające zarządzanie dostępem do poszczególnych funkcjonalności narzędzia:</w:t>
      </w:r>
    </w:p>
    <w:p w14:paraId="5532CBD6" w14:textId="77777777" w:rsidR="007A4C53" w:rsidRPr="008D14CD" w:rsidRDefault="007A4C53" w:rsidP="00105F45">
      <w:pPr>
        <w:numPr>
          <w:ilvl w:val="0"/>
          <w:numId w:val="26"/>
        </w:numPr>
        <w:rPr>
          <w:rFonts w:cs="Arial"/>
        </w:rPr>
      </w:pPr>
      <w:r w:rsidRPr="008D14CD">
        <w:rPr>
          <w:rFonts w:cs="Arial"/>
        </w:rPr>
        <w:t>/BCC/JPK01</w:t>
      </w:r>
      <w:r w:rsidR="00DE532A" w:rsidRPr="008D14CD">
        <w:rPr>
          <w:rFonts w:cs="Arial"/>
        </w:rPr>
        <w:t xml:space="preserve"> (poziom transakcji/JG)</w:t>
      </w:r>
      <w:r w:rsidR="00912541" w:rsidRPr="008D14CD">
        <w:rPr>
          <w:rFonts w:cs="Arial"/>
        </w:rPr>
        <w:t xml:space="preserve"> – pozwala na odczytanie danych, bez wykonania jakichkolwiek dalszych akcji (zapisanie do pliku, zapisanie do bazy, </w:t>
      </w:r>
      <w:proofErr w:type="spellStart"/>
      <w:r w:rsidR="00912541" w:rsidRPr="008D14CD">
        <w:rPr>
          <w:rFonts w:cs="Arial"/>
        </w:rPr>
        <w:t>etc</w:t>
      </w:r>
      <w:proofErr w:type="spellEnd"/>
      <w:r w:rsidR="00912541" w:rsidRPr="008D14CD">
        <w:rPr>
          <w:rFonts w:cs="Arial"/>
        </w:rPr>
        <w:t>)</w:t>
      </w:r>
    </w:p>
    <w:p w14:paraId="5532CBD7" w14:textId="77777777" w:rsidR="007A4C53" w:rsidRPr="008D14CD" w:rsidRDefault="007A4C53" w:rsidP="00105F45">
      <w:pPr>
        <w:numPr>
          <w:ilvl w:val="0"/>
          <w:numId w:val="26"/>
        </w:numPr>
        <w:rPr>
          <w:rFonts w:cs="Arial"/>
        </w:rPr>
      </w:pPr>
      <w:r w:rsidRPr="008D14CD">
        <w:rPr>
          <w:rFonts w:cs="Arial"/>
        </w:rPr>
        <w:t>/BCC/JPK02</w:t>
      </w:r>
      <w:r w:rsidR="00DE532A" w:rsidRPr="008D14CD">
        <w:rPr>
          <w:rFonts w:cs="Arial"/>
        </w:rPr>
        <w:t xml:space="preserve"> (poziom JG/działania w zakresie JPK)</w:t>
      </w:r>
      <w:r w:rsidR="00912541" w:rsidRPr="008D14CD">
        <w:rPr>
          <w:rFonts w:cs="Arial"/>
        </w:rPr>
        <w:t xml:space="preserve"> – umożliwia wykonywanie operacji JPK zdefiniowanych w polu działanie. </w:t>
      </w:r>
    </w:p>
    <w:p w14:paraId="5532CBD8" w14:textId="77777777" w:rsidR="00912541" w:rsidRPr="008D14CD" w:rsidRDefault="00912541" w:rsidP="00912541">
      <w:pPr>
        <w:rPr>
          <w:rFonts w:cs="Arial"/>
        </w:rPr>
      </w:pPr>
      <w:r w:rsidRPr="008D14CD">
        <w:rPr>
          <w:rFonts w:cs="Arial"/>
        </w:rPr>
        <w:t>Aby przetwarzać JPK osoba powinna posiadać oba obiekty uprawnień z</w:t>
      </w:r>
      <w:r w:rsidR="004A1477" w:rsidRPr="008D14CD">
        <w:rPr>
          <w:rFonts w:cs="Arial"/>
        </w:rPr>
        <w:t xml:space="preserve"> właściwie przypisanymi JG i działaniami. </w:t>
      </w:r>
    </w:p>
    <w:p w14:paraId="5532CBD9" w14:textId="77777777" w:rsidR="007A4C53" w:rsidRPr="008D14CD" w:rsidRDefault="007A4C53" w:rsidP="00105F45">
      <w:pPr>
        <w:rPr>
          <w:rFonts w:cs="Arial"/>
        </w:rPr>
      </w:pPr>
    </w:p>
    <w:p w14:paraId="5532CBDA" w14:textId="77777777" w:rsidR="007A4C53" w:rsidRPr="008D14CD" w:rsidRDefault="007A4C53" w:rsidP="00105F45">
      <w:pPr>
        <w:pStyle w:val="Nagwek1"/>
        <w:numPr>
          <w:ilvl w:val="1"/>
          <w:numId w:val="19"/>
        </w:numPr>
        <w:rPr>
          <w:rFonts w:cs="Arial"/>
          <w:sz w:val="24"/>
          <w:szCs w:val="24"/>
        </w:rPr>
      </w:pPr>
      <w:bookmarkStart w:id="18" w:name="_Toc527453915"/>
      <w:r w:rsidRPr="008D14CD">
        <w:rPr>
          <w:rFonts w:cs="Arial"/>
          <w:sz w:val="24"/>
          <w:szCs w:val="24"/>
        </w:rPr>
        <w:t>/BCC/JPK01</w:t>
      </w:r>
      <w:bookmarkEnd w:id="18"/>
    </w:p>
    <w:p w14:paraId="5532CBDB" w14:textId="77777777" w:rsidR="007A4C53" w:rsidRPr="008D14CD" w:rsidRDefault="00D264CC" w:rsidP="00105F45">
      <w:pPr>
        <w:rPr>
          <w:rFonts w:cs="Arial"/>
        </w:rPr>
      </w:pPr>
      <w:r w:rsidRPr="008D14CD">
        <w:rPr>
          <w:rFonts w:cs="Arial"/>
          <w:noProof/>
        </w:rPr>
        <w:drawing>
          <wp:inline distT="0" distB="0" distL="0" distR="0" wp14:anchorId="5532CC56" wp14:editId="5532CC57">
            <wp:extent cx="4884420" cy="1760220"/>
            <wp:effectExtent l="0" t="0" r="0" b="0"/>
            <wp:docPr id="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884420" cy="1760220"/>
                    </a:xfrm>
                    <a:prstGeom prst="rect">
                      <a:avLst/>
                    </a:prstGeom>
                    <a:noFill/>
                    <a:ln>
                      <a:noFill/>
                    </a:ln>
                  </pic:spPr>
                </pic:pic>
              </a:graphicData>
            </a:graphic>
          </wp:inline>
        </w:drawing>
      </w:r>
    </w:p>
    <w:p w14:paraId="5532CBDC" w14:textId="77777777" w:rsidR="007A4C53" w:rsidRPr="008D14CD" w:rsidRDefault="007A4C53" w:rsidP="00105F45">
      <w:pPr>
        <w:rPr>
          <w:rFonts w:cs="Arial"/>
        </w:rPr>
      </w:pPr>
    </w:p>
    <w:p w14:paraId="5532CBDD" w14:textId="77777777" w:rsidR="007A4C53" w:rsidRPr="008D14CD" w:rsidRDefault="007A4C53" w:rsidP="00105F45">
      <w:pPr>
        <w:rPr>
          <w:rFonts w:cs="Arial"/>
        </w:rPr>
      </w:pPr>
    </w:p>
    <w:p w14:paraId="5532CBDE" w14:textId="77777777" w:rsidR="007A4C53" w:rsidRPr="008D14CD" w:rsidRDefault="007A4C53" w:rsidP="007A4C53">
      <w:pPr>
        <w:pStyle w:val="Nagwek1"/>
        <w:numPr>
          <w:ilvl w:val="1"/>
          <w:numId w:val="19"/>
        </w:numPr>
        <w:rPr>
          <w:rFonts w:cs="Arial"/>
          <w:sz w:val="24"/>
          <w:szCs w:val="24"/>
        </w:rPr>
      </w:pPr>
      <w:bookmarkStart w:id="19" w:name="_Toc527453916"/>
      <w:r w:rsidRPr="008D14CD">
        <w:rPr>
          <w:rFonts w:cs="Arial"/>
          <w:sz w:val="24"/>
          <w:szCs w:val="24"/>
        </w:rPr>
        <w:t>/BCC/JPK02</w:t>
      </w:r>
      <w:bookmarkEnd w:id="19"/>
    </w:p>
    <w:p w14:paraId="5532CBDF" w14:textId="77777777" w:rsidR="007A4C53" w:rsidRPr="008D14CD" w:rsidRDefault="00D264CC" w:rsidP="00105F45">
      <w:pPr>
        <w:rPr>
          <w:rFonts w:cs="Arial"/>
        </w:rPr>
      </w:pPr>
      <w:r w:rsidRPr="008D14CD">
        <w:rPr>
          <w:rFonts w:cs="Arial"/>
          <w:noProof/>
        </w:rPr>
        <w:drawing>
          <wp:inline distT="0" distB="0" distL="0" distR="0" wp14:anchorId="5532CC58" wp14:editId="5532CC59">
            <wp:extent cx="4991100" cy="1866900"/>
            <wp:effectExtent l="0" t="0" r="0" b="0"/>
            <wp:docPr id="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91100" cy="1866900"/>
                    </a:xfrm>
                    <a:prstGeom prst="rect">
                      <a:avLst/>
                    </a:prstGeom>
                    <a:noFill/>
                    <a:ln>
                      <a:noFill/>
                    </a:ln>
                  </pic:spPr>
                </pic:pic>
              </a:graphicData>
            </a:graphic>
          </wp:inline>
        </w:drawing>
      </w:r>
    </w:p>
    <w:p w14:paraId="5532CBE0" w14:textId="77777777" w:rsidR="007A4C53" w:rsidRPr="008D14CD" w:rsidRDefault="007A4C53" w:rsidP="00105F45">
      <w:pPr>
        <w:rPr>
          <w:rFonts w:cs="Arial"/>
        </w:rPr>
      </w:pPr>
    </w:p>
    <w:p w14:paraId="5532CBE1" w14:textId="77777777" w:rsidR="007A4C53" w:rsidRPr="008D14CD" w:rsidRDefault="00EF4DE3" w:rsidP="007A4C53">
      <w:pPr>
        <w:rPr>
          <w:rFonts w:cs="Arial"/>
        </w:rPr>
      </w:pPr>
      <w:r w:rsidRPr="008D14CD">
        <w:rPr>
          <w:rFonts w:cs="Arial"/>
        </w:rPr>
        <w:t>W ramach tego obiektu uprawnień istnieje możliwość zdefiniowania wartości w następujących zakresach:</w:t>
      </w:r>
    </w:p>
    <w:p w14:paraId="5532CBE2" w14:textId="77777777" w:rsidR="007A4C53" w:rsidRDefault="00D264CC" w:rsidP="004A1477">
      <w:pPr>
        <w:rPr>
          <w:rFonts w:cs="Arial"/>
          <w:noProof/>
        </w:rPr>
      </w:pPr>
      <w:r w:rsidRPr="008D14CD">
        <w:rPr>
          <w:rFonts w:cs="Arial"/>
          <w:noProof/>
        </w:rPr>
        <w:lastRenderedPageBreak/>
        <w:drawing>
          <wp:inline distT="0" distB="0" distL="0" distR="0" wp14:anchorId="5532CC5A" wp14:editId="5532CC5B">
            <wp:extent cx="2278380" cy="193548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78380" cy="1935480"/>
                    </a:xfrm>
                    <a:prstGeom prst="rect">
                      <a:avLst/>
                    </a:prstGeom>
                    <a:noFill/>
                    <a:ln>
                      <a:noFill/>
                    </a:ln>
                  </pic:spPr>
                </pic:pic>
              </a:graphicData>
            </a:graphic>
          </wp:inline>
        </w:drawing>
      </w:r>
    </w:p>
    <w:p w14:paraId="5532CBE3" w14:textId="77777777" w:rsidR="008A271D" w:rsidRPr="008D14CD" w:rsidRDefault="008A271D" w:rsidP="004A1477">
      <w:pPr>
        <w:rPr>
          <w:rFonts w:cs="Arial"/>
          <w:noProof/>
        </w:rPr>
      </w:pPr>
    </w:p>
    <w:p w14:paraId="5532CBE4" w14:textId="77777777" w:rsidR="00630EFE" w:rsidRPr="008D14CD" w:rsidRDefault="00D32C81" w:rsidP="00630EFE">
      <w:pPr>
        <w:pStyle w:val="Nagwek1"/>
        <w:numPr>
          <w:ilvl w:val="1"/>
          <w:numId w:val="19"/>
        </w:numPr>
        <w:rPr>
          <w:rFonts w:cs="Arial"/>
          <w:sz w:val="24"/>
          <w:szCs w:val="24"/>
        </w:rPr>
      </w:pPr>
      <w:bookmarkStart w:id="20" w:name="_Toc527453917"/>
      <w:r w:rsidRPr="008D14CD">
        <w:rPr>
          <w:rFonts w:cs="Arial"/>
          <w:sz w:val="24"/>
          <w:szCs w:val="24"/>
        </w:rPr>
        <w:t>Obiekty uprawnień - podsumowanie</w:t>
      </w:r>
      <w:bookmarkEnd w:id="20"/>
    </w:p>
    <w:p w14:paraId="5532CBE5" w14:textId="77777777" w:rsidR="00630EFE" w:rsidRPr="008D14CD" w:rsidRDefault="00630EFE" w:rsidP="00630EFE">
      <w:pPr>
        <w:rPr>
          <w:rFonts w:cs="Arial"/>
          <w:noProof/>
        </w:rPr>
      </w:pPr>
    </w:p>
    <w:p w14:paraId="5532CBE6" w14:textId="77777777" w:rsidR="00630EFE" w:rsidRPr="008D14CD" w:rsidRDefault="00630EFE" w:rsidP="00630EFE">
      <w:pPr>
        <w:rPr>
          <w:rFonts w:cs="Arial"/>
          <w:noProof/>
        </w:rPr>
      </w:pPr>
    </w:p>
    <w:p w14:paraId="5532CBE7" w14:textId="77777777" w:rsidR="00630EFE" w:rsidRPr="008D14CD" w:rsidRDefault="00630EFE" w:rsidP="00630EFE">
      <w:pPr>
        <w:rPr>
          <w:rFonts w:cs="Arial"/>
        </w:rPr>
      </w:pPr>
      <w:r w:rsidRPr="008D14CD">
        <w:rPr>
          <w:rFonts w:cs="Arial"/>
        </w:rPr>
        <w:t>Do zarządzania autoryzacją do wybranych funkcjonalności w JPK wykorzystywane są następujące obiekty uprawnień:</w:t>
      </w:r>
    </w:p>
    <w:p w14:paraId="5532CBE8" w14:textId="77777777" w:rsidR="0042581D" w:rsidRPr="008D14CD" w:rsidRDefault="0042581D" w:rsidP="00630EFE">
      <w:pPr>
        <w:rPr>
          <w:rFonts w:cs="Arial"/>
          <w:sz w:val="22"/>
          <w:szCs w:val="22"/>
        </w:rPr>
      </w:pPr>
    </w:p>
    <w:p w14:paraId="5532CBE9" w14:textId="77777777" w:rsidR="00630EFE" w:rsidRPr="008D14CD" w:rsidRDefault="00630EFE" w:rsidP="00630EFE">
      <w:pPr>
        <w:pStyle w:val="Akapitzlist"/>
        <w:numPr>
          <w:ilvl w:val="0"/>
          <w:numId w:val="28"/>
        </w:numPr>
        <w:ind w:left="360"/>
        <w:rPr>
          <w:rFonts w:cs="Arial"/>
          <w:b/>
        </w:rPr>
      </w:pPr>
      <w:r w:rsidRPr="008D14CD">
        <w:rPr>
          <w:rFonts w:cs="Arial"/>
          <w:b/>
        </w:rPr>
        <w:t>/BCC/JPK01 - Jednostka gospodarcza i typ pliku JPK</w:t>
      </w:r>
    </w:p>
    <w:p w14:paraId="5532CBEA" w14:textId="77777777" w:rsidR="00630EFE" w:rsidRPr="008D14CD" w:rsidRDefault="00630EFE" w:rsidP="0042581D">
      <w:pPr>
        <w:pStyle w:val="Akapitzlist"/>
        <w:ind w:left="0"/>
        <w:rPr>
          <w:rFonts w:cs="Arial"/>
        </w:rPr>
      </w:pPr>
      <w:r w:rsidRPr="008D14CD">
        <w:rPr>
          <w:rFonts w:cs="Arial"/>
        </w:rPr>
        <w:t>Pola obiektu uprawnień:</w:t>
      </w:r>
    </w:p>
    <w:p w14:paraId="5532CBEB" w14:textId="77777777" w:rsidR="00630EFE" w:rsidRPr="008D14CD" w:rsidRDefault="00630EFE" w:rsidP="00630EFE">
      <w:pPr>
        <w:pStyle w:val="Akapitzlist"/>
        <w:ind w:left="348" w:firstLine="361"/>
        <w:rPr>
          <w:rFonts w:cs="Arial"/>
        </w:rPr>
      </w:pPr>
      <w:r w:rsidRPr="008D14CD">
        <w:rPr>
          <w:rFonts w:cs="Arial"/>
        </w:rPr>
        <w:t>BUKRS – jednostka gospodarcza</w:t>
      </w:r>
    </w:p>
    <w:p w14:paraId="5532CBEC" w14:textId="77777777" w:rsidR="00630EFE" w:rsidRPr="008D14CD" w:rsidRDefault="00630EFE" w:rsidP="00630EFE">
      <w:pPr>
        <w:pStyle w:val="Akapitzlist"/>
        <w:ind w:left="348" w:firstLine="361"/>
        <w:rPr>
          <w:rFonts w:cs="Arial"/>
        </w:rPr>
      </w:pPr>
      <w:r w:rsidRPr="008D14CD">
        <w:rPr>
          <w:rFonts w:cs="Arial"/>
        </w:rPr>
        <w:t>/BCC/JPK_T – rodzaj danych JPK (KR, WB, MAG, VAT, FA)</w:t>
      </w:r>
    </w:p>
    <w:p w14:paraId="5532CBED" w14:textId="77777777" w:rsidR="00630EFE" w:rsidRPr="008D14CD" w:rsidRDefault="00630EFE" w:rsidP="00630EFE">
      <w:pPr>
        <w:pStyle w:val="Akapitzlist"/>
        <w:numPr>
          <w:ilvl w:val="0"/>
          <w:numId w:val="28"/>
        </w:numPr>
        <w:ind w:left="360"/>
        <w:rPr>
          <w:rFonts w:cs="Arial"/>
          <w:b/>
        </w:rPr>
      </w:pPr>
      <w:r w:rsidRPr="008D14CD">
        <w:rPr>
          <w:rFonts w:cs="Arial"/>
          <w:b/>
        </w:rPr>
        <w:t>/BCC/JPK02 - JG, typ JPK, funkcja</w:t>
      </w:r>
    </w:p>
    <w:p w14:paraId="5532CBEE" w14:textId="77777777" w:rsidR="00630EFE" w:rsidRPr="008D14CD" w:rsidRDefault="00630EFE" w:rsidP="0042581D">
      <w:pPr>
        <w:pStyle w:val="Akapitzlist"/>
        <w:ind w:left="0"/>
        <w:rPr>
          <w:rFonts w:cs="Arial"/>
        </w:rPr>
      </w:pPr>
      <w:r w:rsidRPr="008D14CD">
        <w:rPr>
          <w:rFonts w:cs="Arial"/>
        </w:rPr>
        <w:t>Pola obiektu uprawnień:</w:t>
      </w:r>
    </w:p>
    <w:p w14:paraId="5532CBEF" w14:textId="77777777" w:rsidR="00630EFE" w:rsidRPr="008D14CD" w:rsidRDefault="00630EFE" w:rsidP="00630EFE">
      <w:pPr>
        <w:rPr>
          <w:rFonts w:cs="Arial"/>
        </w:rPr>
      </w:pPr>
      <w:r w:rsidRPr="008D14CD">
        <w:rPr>
          <w:rFonts w:cs="Arial"/>
        </w:rPr>
        <w:t>           BUKRS – jednostka gospodarcza</w:t>
      </w:r>
    </w:p>
    <w:p w14:paraId="5532CBF0" w14:textId="77777777" w:rsidR="00630EFE" w:rsidRPr="008D14CD" w:rsidRDefault="00630EFE" w:rsidP="00630EFE">
      <w:pPr>
        <w:ind w:firstLine="708"/>
        <w:rPr>
          <w:rFonts w:cs="Arial"/>
        </w:rPr>
      </w:pPr>
      <w:r w:rsidRPr="008D14CD">
        <w:rPr>
          <w:rFonts w:cs="Arial"/>
        </w:rPr>
        <w:t>/BCC/JPK_T – rodzaj danych JPK (KR, WB, MAG, VAT, FA)</w:t>
      </w:r>
    </w:p>
    <w:p w14:paraId="5532CBF1" w14:textId="77777777" w:rsidR="00630EFE" w:rsidRPr="008D14CD" w:rsidRDefault="00630EFE" w:rsidP="00630EFE">
      <w:pPr>
        <w:ind w:firstLine="708"/>
        <w:rPr>
          <w:rFonts w:cs="Arial"/>
        </w:rPr>
      </w:pPr>
      <w:r w:rsidRPr="008D14CD">
        <w:rPr>
          <w:rFonts w:cs="Arial"/>
        </w:rPr>
        <w:t xml:space="preserve">ACTVT – Działanie </w:t>
      </w:r>
      <w:r w:rsidR="00C62F19" w:rsidRPr="008D14CD">
        <w:rPr>
          <w:rFonts w:cs="Arial"/>
        </w:rPr>
        <w:t>(funkcjonalność</w:t>
      </w:r>
      <w:r w:rsidR="00967F2B" w:rsidRPr="008D14CD">
        <w:rPr>
          <w:rFonts w:cs="Arial"/>
        </w:rPr>
        <w:t>)</w:t>
      </w:r>
    </w:p>
    <w:p w14:paraId="5532CBF2" w14:textId="77777777" w:rsidR="00630EFE" w:rsidRPr="008D14CD" w:rsidRDefault="00630EFE" w:rsidP="0042581D">
      <w:pPr>
        <w:rPr>
          <w:rFonts w:cs="Arial"/>
        </w:rPr>
      </w:pPr>
      <w:r w:rsidRPr="008D14CD">
        <w:rPr>
          <w:rFonts w:cs="Arial"/>
        </w:rPr>
        <w:t xml:space="preserve">Dla pola ACTVT zostały określone/przypisane następujące </w:t>
      </w:r>
      <w:r w:rsidR="0042581D" w:rsidRPr="008D14CD">
        <w:rPr>
          <w:rFonts w:cs="Arial"/>
        </w:rPr>
        <w:t>c</w:t>
      </w:r>
      <w:r w:rsidRPr="008D14CD">
        <w:rPr>
          <w:rFonts w:cs="Arial"/>
        </w:rPr>
        <w:t>zynności/</w:t>
      </w:r>
      <w:r w:rsidR="0042581D" w:rsidRPr="008D14CD">
        <w:rPr>
          <w:rFonts w:cs="Arial"/>
        </w:rPr>
        <w:t xml:space="preserve"> </w:t>
      </w:r>
      <w:r w:rsidRPr="008D14CD">
        <w:rPr>
          <w:rFonts w:cs="Arial"/>
        </w:rPr>
        <w:t>funkcjonalności:</w:t>
      </w:r>
    </w:p>
    <w:p w14:paraId="5532CBF3" w14:textId="77777777" w:rsidR="00630EFE" w:rsidRPr="008D14CD" w:rsidRDefault="00630EFE" w:rsidP="00630EFE">
      <w:pPr>
        <w:ind w:firstLine="708"/>
        <w:rPr>
          <w:rFonts w:cs="Arial"/>
        </w:rPr>
      </w:pPr>
      <w:r w:rsidRPr="008D14CD">
        <w:rPr>
          <w:rFonts w:cs="Arial"/>
        </w:rPr>
        <w:t>01           Dodawanie lub tworzenie</w:t>
      </w:r>
    </w:p>
    <w:p w14:paraId="5532CBF4" w14:textId="77777777" w:rsidR="00630EFE" w:rsidRPr="008D14CD" w:rsidRDefault="00630EFE" w:rsidP="00630EFE">
      <w:pPr>
        <w:ind w:firstLine="708"/>
        <w:rPr>
          <w:rFonts w:cs="Arial"/>
        </w:rPr>
      </w:pPr>
      <w:r w:rsidRPr="008D14CD">
        <w:rPr>
          <w:rFonts w:cs="Arial"/>
        </w:rPr>
        <w:t>05           Blokowanie</w:t>
      </w:r>
    </w:p>
    <w:p w14:paraId="5532CBF5" w14:textId="77777777" w:rsidR="00630EFE" w:rsidRPr="008D14CD" w:rsidRDefault="00630EFE" w:rsidP="00630EFE">
      <w:pPr>
        <w:ind w:firstLine="708"/>
        <w:rPr>
          <w:rFonts w:cs="Arial"/>
        </w:rPr>
      </w:pPr>
      <w:r w:rsidRPr="008D14CD">
        <w:rPr>
          <w:rFonts w:cs="Arial"/>
        </w:rPr>
        <w:t>06           Usuwanie</w:t>
      </w:r>
    </w:p>
    <w:p w14:paraId="5532CBF6" w14:textId="77777777" w:rsidR="00630EFE" w:rsidRPr="008D14CD" w:rsidRDefault="00630EFE" w:rsidP="00630EFE">
      <w:pPr>
        <w:ind w:firstLine="708"/>
        <w:rPr>
          <w:rFonts w:cs="Arial"/>
        </w:rPr>
      </w:pPr>
      <w:r w:rsidRPr="008D14CD">
        <w:rPr>
          <w:rFonts w:cs="Arial"/>
        </w:rPr>
        <w:t>24           Archiwizacja</w:t>
      </w:r>
    </w:p>
    <w:p w14:paraId="5532CBF7" w14:textId="77777777" w:rsidR="00630EFE" w:rsidRPr="008D14CD" w:rsidRDefault="00630EFE" w:rsidP="00630EFE">
      <w:pPr>
        <w:ind w:firstLine="708"/>
        <w:rPr>
          <w:rFonts w:cs="Arial"/>
        </w:rPr>
      </w:pPr>
      <w:r w:rsidRPr="008D14CD">
        <w:rPr>
          <w:rFonts w:cs="Arial"/>
        </w:rPr>
        <w:t>28           Wyświetl. pozycji pojedynczych</w:t>
      </w:r>
    </w:p>
    <w:p w14:paraId="5532CBF8" w14:textId="77777777" w:rsidR="00630EFE" w:rsidRPr="008D14CD" w:rsidRDefault="00630EFE" w:rsidP="00630EFE">
      <w:pPr>
        <w:ind w:firstLine="708"/>
        <w:rPr>
          <w:rFonts w:cs="Arial"/>
        </w:rPr>
      </w:pPr>
      <w:r w:rsidRPr="008D14CD">
        <w:rPr>
          <w:rFonts w:cs="Arial"/>
        </w:rPr>
        <w:t>34           Zapis</w:t>
      </w:r>
    </w:p>
    <w:p w14:paraId="5532CBF9" w14:textId="77777777" w:rsidR="00630EFE" w:rsidRPr="008D14CD" w:rsidRDefault="00630EFE" w:rsidP="00630EFE">
      <w:pPr>
        <w:ind w:firstLine="708"/>
        <w:rPr>
          <w:rFonts w:cs="Arial"/>
        </w:rPr>
      </w:pPr>
      <w:r w:rsidRPr="008D14CD">
        <w:rPr>
          <w:rFonts w:cs="Arial"/>
        </w:rPr>
        <w:t>39           Kontrola</w:t>
      </w:r>
    </w:p>
    <w:p w14:paraId="5532CBFA" w14:textId="77777777" w:rsidR="00630EFE" w:rsidRPr="008D14CD" w:rsidRDefault="00630EFE" w:rsidP="00630EFE">
      <w:pPr>
        <w:ind w:firstLine="708"/>
        <w:rPr>
          <w:rFonts w:cs="Arial"/>
        </w:rPr>
      </w:pPr>
      <w:r w:rsidRPr="008D14CD">
        <w:rPr>
          <w:rFonts w:cs="Arial"/>
        </w:rPr>
        <w:t>95           Odblokowanie</w:t>
      </w:r>
    </w:p>
    <w:p w14:paraId="5532CBFB" w14:textId="77777777" w:rsidR="00630EFE" w:rsidRPr="008D14CD" w:rsidRDefault="00630EFE" w:rsidP="00630EFE">
      <w:pPr>
        <w:ind w:firstLine="708"/>
        <w:rPr>
          <w:rFonts w:cs="Arial"/>
        </w:rPr>
      </w:pPr>
      <w:r w:rsidRPr="008D14CD">
        <w:rPr>
          <w:rFonts w:cs="Arial"/>
        </w:rPr>
        <w:t>DL           Zapis do pliku</w:t>
      </w:r>
    </w:p>
    <w:p w14:paraId="5532CBFC" w14:textId="77777777" w:rsidR="00630EFE" w:rsidRPr="008D14CD" w:rsidRDefault="00630EFE" w:rsidP="00630EFE">
      <w:pPr>
        <w:pStyle w:val="Akapitzlist"/>
        <w:numPr>
          <w:ilvl w:val="0"/>
          <w:numId w:val="28"/>
        </w:numPr>
        <w:ind w:left="360"/>
        <w:rPr>
          <w:rFonts w:cs="Arial"/>
          <w:b/>
        </w:rPr>
      </w:pPr>
      <w:r w:rsidRPr="008D14CD">
        <w:rPr>
          <w:rFonts w:cs="Arial"/>
          <w:b/>
        </w:rPr>
        <w:t xml:space="preserve">/BCC/JPK03 – zmiana </w:t>
      </w:r>
      <w:r w:rsidR="00C62F19" w:rsidRPr="008D14CD">
        <w:rPr>
          <w:rFonts w:cs="Arial"/>
          <w:b/>
        </w:rPr>
        <w:t>katalogu,</w:t>
      </w:r>
      <w:r w:rsidRPr="008D14CD">
        <w:rPr>
          <w:rFonts w:cs="Arial"/>
          <w:b/>
        </w:rPr>
        <w:t xml:space="preserve"> w którym będzie zapisywany wynikowy plik JPK</w:t>
      </w:r>
    </w:p>
    <w:p w14:paraId="5532CBFD" w14:textId="77777777" w:rsidR="00630EFE" w:rsidRPr="008D14CD" w:rsidRDefault="00630EFE" w:rsidP="00630EFE">
      <w:pPr>
        <w:pStyle w:val="Akapitzlist"/>
        <w:ind w:left="348"/>
        <w:rPr>
          <w:rFonts w:cs="Arial"/>
        </w:rPr>
      </w:pPr>
      <w:r w:rsidRPr="008D14CD">
        <w:rPr>
          <w:rFonts w:cs="Arial"/>
        </w:rPr>
        <w:t>Pola obiektu uprawnień:</w:t>
      </w:r>
    </w:p>
    <w:p w14:paraId="5532CBFE" w14:textId="77777777" w:rsidR="00630EFE" w:rsidRPr="008D14CD" w:rsidRDefault="00630EFE" w:rsidP="00630EFE">
      <w:pPr>
        <w:pStyle w:val="Akapitzlist"/>
        <w:ind w:left="348" w:firstLine="361"/>
        <w:rPr>
          <w:rFonts w:cs="Arial"/>
        </w:rPr>
      </w:pPr>
      <w:r w:rsidRPr="008D14CD">
        <w:rPr>
          <w:rFonts w:cs="Arial"/>
        </w:rPr>
        <w:t>BUKRS – jednostka gospodarcza</w:t>
      </w:r>
    </w:p>
    <w:p w14:paraId="5532CBFF" w14:textId="77777777" w:rsidR="00630EFE" w:rsidRPr="008D14CD" w:rsidRDefault="00630EFE" w:rsidP="00630EFE">
      <w:pPr>
        <w:pStyle w:val="Akapitzlist"/>
        <w:ind w:left="348" w:firstLine="361"/>
        <w:rPr>
          <w:rFonts w:cs="Arial"/>
        </w:rPr>
      </w:pPr>
      <w:r w:rsidRPr="008D14CD">
        <w:rPr>
          <w:rFonts w:cs="Arial"/>
        </w:rPr>
        <w:t>/BCC/JPK_T – rodzaj danych JPK (KR, WB, MAG, VAT, FA )</w:t>
      </w:r>
    </w:p>
    <w:p w14:paraId="5532CC00" w14:textId="77777777" w:rsidR="00630EFE" w:rsidRPr="008D14CD" w:rsidRDefault="00630EFE" w:rsidP="00630EFE">
      <w:pPr>
        <w:pStyle w:val="Akapitzlist"/>
        <w:ind w:left="348" w:firstLine="361"/>
        <w:rPr>
          <w:rFonts w:cs="Arial"/>
        </w:rPr>
      </w:pPr>
      <w:r w:rsidRPr="008D14CD">
        <w:rPr>
          <w:rFonts w:cs="Arial"/>
        </w:rPr>
        <w:t>AC</w:t>
      </w:r>
      <w:r w:rsidR="00C62F19" w:rsidRPr="008D14CD">
        <w:rPr>
          <w:rFonts w:cs="Arial"/>
        </w:rPr>
        <w:t>TVT – Działanie (</w:t>
      </w:r>
      <w:r w:rsidRPr="008D14CD">
        <w:rPr>
          <w:rFonts w:cs="Arial"/>
        </w:rPr>
        <w:t>funkcjonalność</w:t>
      </w:r>
      <w:r w:rsidR="00C62F19" w:rsidRPr="008D14CD">
        <w:rPr>
          <w:rFonts w:cs="Arial"/>
        </w:rPr>
        <w:t>)</w:t>
      </w:r>
    </w:p>
    <w:p w14:paraId="5532CC01" w14:textId="77777777" w:rsidR="00630EFE" w:rsidRPr="008D14CD" w:rsidRDefault="00630EFE" w:rsidP="00630EFE">
      <w:pPr>
        <w:ind w:left="348"/>
        <w:rPr>
          <w:rFonts w:cs="Arial"/>
        </w:rPr>
      </w:pPr>
      <w:r w:rsidRPr="008D14CD">
        <w:rPr>
          <w:rFonts w:cs="Arial"/>
        </w:rPr>
        <w:t>Dla pola ACTVT zostały określone/przypisane następujące czynności/</w:t>
      </w:r>
      <w:r w:rsidR="0042581D" w:rsidRPr="008D14CD">
        <w:rPr>
          <w:rFonts w:cs="Arial"/>
        </w:rPr>
        <w:t xml:space="preserve"> </w:t>
      </w:r>
      <w:r w:rsidRPr="008D14CD">
        <w:rPr>
          <w:rFonts w:cs="Arial"/>
        </w:rPr>
        <w:t>funkcjonalności:</w:t>
      </w:r>
    </w:p>
    <w:p w14:paraId="5532CC02" w14:textId="77777777" w:rsidR="00630EFE" w:rsidRDefault="00630EFE" w:rsidP="00630EFE">
      <w:pPr>
        <w:pStyle w:val="Akapitzlist"/>
        <w:ind w:left="348"/>
        <w:rPr>
          <w:rFonts w:cs="Arial"/>
        </w:rPr>
      </w:pPr>
      <w:r w:rsidRPr="008D14CD">
        <w:rPr>
          <w:rFonts w:cs="Arial"/>
        </w:rPr>
        <w:t>02           Zmiana</w:t>
      </w:r>
    </w:p>
    <w:p w14:paraId="5532CC03" w14:textId="77777777" w:rsidR="008A271D" w:rsidRPr="008D14CD" w:rsidRDefault="008A271D" w:rsidP="00630EFE">
      <w:pPr>
        <w:pStyle w:val="Akapitzlist"/>
        <w:ind w:left="348"/>
        <w:rPr>
          <w:rFonts w:cs="Arial"/>
        </w:rPr>
      </w:pPr>
    </w:p>
    <w:p w14:paraId="5532CC04" w14:textId="77777777" w:rsidR="00630EFE" w:rsidRPr="008D14CD" w:rsidRDefault="00630EFE" w:rsidP="00630EFE">
      <w:pPr>
        <w:rPr>
          <w:rFonts w:cs="Arial"/>
        </w:rPr>
      </w:pPr>
    </w:p>
    <w:p w14:paraId="5532CC05" w14:textId="77777777" w:rsidR="00935752" w:rsidRPr="008D14CD" w:rsidRDefault="00935752" w:rsidP="00935752">
      <w:pPr>
        <w:pStyle w:val="Nagwek1"/>
        <w:numPr>
          <w:ilvl w:val="1"/>
          <w:numId w:val="19"/>
        </w:numPr>
        <w:rPr>
          <w:rFonts w:cs="Arial"/>
          <w:sz w:val="24"/>
          <w:szCs w:val="24"/>
        </w:rPr>
      </w:pPr>
      <w:bookmarkStart w:id="21" w:name="_Toc527453918"/>
      <w:r w:rsidRPr="008D14CD">
        <w:rPr>
          <w:rFonts w:cs="Arial"/>
          <w:sz w:val="24"/>
          <w:szCs w:val="24"/>
        </w:rPr>
        <w:lastRenderedPageBreak/>
        <w:t>Konfiguracja archiwizacji plików JPK</w:t>
      </w:r>
      <w:bookmarkEnd w:id="21"/>
    </w:p>
    <w:p w14:paraId="5532CC06" w14:textId="77777777" w:rsidR="00935752" w:rsidRPr="008D14CD" w:rsidRDefault="00935752" w:rsidP="00935752">
      <w:pPr>
        <w:rPr>
          <w:rFonts w:cs="Arial"/>
          <w:noProof/>
        </w:rPr>
      </w:pPr>
    </w:p>
    <w:p w14:paraId="5532CC07" w14:textId="77777777" w:rsidR="0089759C" w:rsidRPr="008D14CD" w:rsidRDefault="0089759C" w:rsidP="0089759C">
      <w:pPr>
        <w:rPr>
          <w:rFonts w:cs="Arial"/>
        </w:rPr>
      </w:pPr>
      <w:r w:rsidRPr="008D14CD">
        <w:rPr>
          <w:rFonts w:cs="Arial"/>
        </w:rPr>
        <w:t>W celu poprawnego funkcjonowania archiwizacji plików JPK, należy opracować o</w:t>
      </w:r>
      <w:r w:rsidR="00BB0225" w:rsidRPr="008D14CD">
        <w:rPr>
          <w:rFonts w:cs="Arial"/>
        </w:rPr>
        <w:t>b</w:t>
      </w:r>
      <w:r w:rsidRPr="008D14CD">
        <w:rPr>
          <w:rFonts w:cs="Arial"/>
        </w:rPr>
        <w:t>ie</w:t>
      </w:r>
      <w:r w:rsidR="00BB0225" w:rsidRPr="008D14CD">
        <w:rPr>
          <w:rFonts w:cs="Arial"/>
        </w:rPr>
        <w:t>k</w:t>
      </w:r>
      <w:r w:rsidRPr="008D14CD">
        <w:rPr>
          <w:rFonts w:cs="Arial"/>
        </w:rPr>
        <w:t xml:space="preserve">t archiwizacji (domyślnie archiwizacja danych jest dla ‘ZJPK_ARCH’ ). </w:t>
      </w:r>
    </w:p>
    <w:p w14:paraId="5532CC08" w14:textId="77777777" w:rsidR="0089759C" w:rsidRPr="008D14CD" w:rsidRDefault="0089759C" w:rsidP="0089759C">
      <w:pPr>
        <w:rPr>
          <w:rFonts w:cs="Arial"/>
        </w:rPr>
      </w:pPr>
      <w:r w:rsidRPr="008D14CD">
        <w:rPr>
          <w:rFonts w:cs="Arial"/>
        </w:rPr>
        <w:t>Można również opracować ‘własny’ obiekt archiwizacji, w takim przypadku w rozszerzeniach BADI: /BCC/JPK_BDB-&gt;WRITE_ARCH oraz /BCC/JPK_BDB-&gt;READ_ARCH należy wskazać nazwę nowego obiektu archiwizacji.</w:t>
      </w:r>
    </w:p>
    <w:p w14:paraId="5532CC09" w14:textId="77777777" w:rsidR="0089759C" w:rsidRPr="008D14CD" w:rsidRDefault="0089759C" w:rsidP="0089759C">
      <w:pPr>
        <w:rPr>
          <w:rFonts w:cs="Arial"/>
        </w:rPr>
      </w:pPr>
      <w:r w:rsidRPr="008D14CD">
        <w:rPr>
          <w:rFonts w:cs="Arial"/>
        </w:rPr>
        <w:t>Obiekt archiwizacji należy opracować w transakcji: AOBJ</w:t>
      </w:r>
    </w:p>
    <w:p w14:paraId="5532CC0A" w14:textId="77777777" w:rsidR="0089759C" w:rsidRPr="008D14CD" w:rsidRDefault="0089759C" w:rsidP="0089759C">
      <w:pPr>
        <w:rPr>
          <w:rFonts w:cs="Arial"/>
        </w:rPr>
      </w:pPr>
    </w:p>
    <w:p w14:paraId="5532CC0B" w14:textId="77777777" w:rsidR="00630EFE" w:rsidRPr="008D14CD" w:rsidRDefault="0089759C" w:rsidP="0089759C">
      <w:pPr>
        <w:rPr>
          <w:rFonts w:cs="Arial"/>
        </w:rPr>
      </w:pPr>
      <w:r w:rsidRPr="008D14CD">
        <w:rPr>
          <w:rFonts w:cs="Arial"/>
        </w:rPr>
        <w:t>Poniżej znajdują się ekrany konfiguracji dla obiektu archiwizacji ZJPK_ARCH:</w:t>
      </w:r>
    </w:p>
    <w:p w14:paraId="5532CC0C" w14:textId="77777777" w:rsidR="001E439E" w:rsidRPr="008D14CD" w:rsidRDefault="00D264CC" w:rsidP="0089759C">
      <w:pPr>
        <w:rPr>
          <w:rFonts w:cs="Arial"/>
          <w:noProof/>
        </w:rPr>
      </w:pPr>
      <w:r w:rsidRPr="008D14CD">
        <w:rPr>
          <w:rFonts w:cs="Arial"/>
          <w:noProof/>
        </w:rPr>
        <w:drawing>
          <wp:inline distT="0" distB="0" distL="0" distR="0" wp14:anchorId="5532CC5C" wp14:editId="5532CC5D">
            <wp:extent cx="5760720" cy="309372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0720" cy="3093720"/>
                    </a:xfrm>
                    <a:prstGeom prst="rect">
                      <a:avLst/>
                    </a:prstGeom>
                    <a:noFill/>
                    <a:ln>
                      <a:noFill/>
                    </a:ln>
                  </pic:spPr>
                </pic:pic>
              </a:graphicData>
            </a:graphic>
          </wp:inline>
        </w:drawing>
      </w:r>
    </w:p>
    <w:p w14:paraId="5532CC0D" w14:textId="77777777" w:rsidR="001E439E" w:rsidRPr="008D14CD" w:rsidRDefault="001E439E" w:rsidP="0089759C">
      <w:pPr>
        <w:rPr>
          <w:rFonts w:cs="Arial"/>
          <w:noProof/>
        </w:rPr>
      </w:pPr>
    </w:p>
    <w:p w14:paraId="5532CC0E" w14:textId="77777777" w:rsidR="001E439E" w:rsidRPr="008D14CD" w:rsidRDefault="00D264CC" w:rsidP="0089759C">
      <w:pPr>
        <w:rPr>
          <w:rFonts w:cs="Arial"/>
        </w:rPr>
      </w:pPr>
      <w:r w:rsidRPr="008D14CD">
        <w:rPr>
          <w:rFonts w:cs="Arial"/>
          <w:noProof/>
        </w:rPr>
        <w:drawing>
          <wp:inline distT="0" distB="0" distL="0" distR="0" wp14:anchorId="5532CC5E" wp14:editId="5532CC5F">
            <wp:extent cx="5760720" cy="2773680"/>
            <wp:effectExtent l="0" t="0" r="0" b="0"/>
            <wp:docPr id="38" name="Obraz 38" descr="cid:image009.png@01D1FEC1.0DC34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id:image009.png@01D1FEC1.0DC347E0"/>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5760720" cy="2773680"/>
                    </a:xfrm>
                    <a:prstGeom prst="rect">
                      <a:avLst/>
                    </a:prstGeom>
                    <a:noFill/>
                    <a:ln>
                      <a:noFill/>
                    </a:ln>
                  </pic:spPr>
                </pic:pic>
              </a:graphicData>
            </a:graphic>
          </wp:inline>
        </w:drawing>
      </w:r>
    </w:p>
    <w:p w14:paraId="5532CC0F" w14:textId="77777777" w:rsidR="001E439E" w:rsidRPr="008D14CD" w:rsidRDefault="00D264CC" w:rsidP="0089759C">
      <w:pPr>
        <w:rPr>
          <w:rFonts w:cs="Arial"/>
        </w:rPr>
      </w:pPr>
      <w:r w:rsidRPr="008D14CD">
        <w:rPr>
          <w:rFonts w:cs="Arial"/>
          <w:noProof/>
        </w:rPr>
        <w:lastRenderedPageBreak/>
        <w:drawing>
          <wp:inline distT="0" distB="0" distL="0" distR="0" wp14:anchorId="5532CC60" wp14:editId="5532CC61">
            <wp:extent cx="5707380" cy="4419600"/>
            <wp:effectExtent l="0" t="0" r="0" b="0"/>
            <wp:docPr id="39" name="Obraz 3" descr="cid:image010.png@01D1FEC1.0DC34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cid:image010.png@01D1FEC1.0DC347E0"/>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5707380" cy="4419600"/>
                    </a:xfrm>
                    <a:prstGeom prst="rect">
                      <a:avLst/>
                    </a:prstGeom>
                    <a:noFill/>
                    <a:ln>
                      <a:noFill/>
                    </a:ln>
                  </pic:spPr>
                </pic:pic>
              </a:graphicData>
            </a:graphic>
          </wp:inline>
        </w:drawing>
      </w:r>
    </w:p>
    <w:p w14:paraId="5532CC10" w14:textId="77777777" w:rsidR="001E439E" w:rsidRPr="008D14CD" w:rsidRDefault="001E439E" w:rsidP="0089759C">
      <w:pPr>
        <w:rPr>
          <w:rFonts w:cs="Arial"/>
        </w:rPr>
      </w:pPr>
    </w:p>
    <w:p w14:paraId="5532CC11" w14:textId="77777777" w:rsidR="001E439E" w:rsidRPr="008D14CD" w:rsidRDefault="00D264CC" w:rsidP="0089759C">
      <w:pPr>
        <w:rPr>
          <w:rFonts w:cs="Arial"/>
        </w:rPr>
      </w:pPr>
      <w:r w:rsidRPr="008D14CD">
        <w:rPr>
          <w:rFonts w:cs="Arial"/>
          <w:noProof/>
        </w:rPr>
        <w:drawing>
          <wp:inline distT="0" distB="0" distL="0" distR="0" wp14:anchorId="5532CC62" wp14:editId="5532CC63">
            <wp:extent cx="5699760" cy="2407920"/>
            <wp:effectExtent l="0" t="0" r="0" b="0"/>
            <wp:docPr id="40" name="Obraz 40" descr="cid:image012.png@01D1FEC1.2ADC5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id:image012.png@01D1FEC1.2ADC5100"/>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5699760" cy="2407920"/>
                    </a:xfrm>
                    <a:prstGeom prst="rect">
                      <a:avLst/>
                    </a:prstGeom>
                    <a:noFill/>
                    <a:ln>
                      <a:noFill/>
                    </a:ln>
                  </pic:spPr>
                </pic:pic>
              </a:graphicData>
            </a:graphic>
          </wp:inline>
        </w:drawing>
      </w:r>
    </w:p>
    <w:p w14:paraId="5532CC12" w14:textId="77777777" w:rsidR="001E439E" w:rsidRPr="008D14CD" w:rsidRDefault="001E439E" w:rsidP="0089759C">
      <w:pPr>
        <w:rPr>
          <w:rFonts w:cs="Arial"/>
        </w:rPr>
      </w:pPr>
    </w:p>
    <w:p w14:paraId="5532CC13" w14:textId="3FF16F1B" w:rsidR="001E439E" w:rsidRDefault="001E439E" w:rsidP="0089759C">
      <w:pPr>
        <w:rPr>
          <w:rFonts w:cs="Arial"/>
        </w:rPr>
      </w:pPr>
      <w:r w:rsidRPr="008D14CD">
        <w:rPr>
          <w:rFonts w:cs="Arial"/>
        </w:rPr>
        <w:t>Pozostałe ekrany nie są uzupełniane.</w:t>
      </w:r>
    </w:p>
    <w:p w14:paraId="2C4023E5" w14:textId="33ADCDCD" w:rsidR="00697F14" w:rsidRDefault="00697F14" w:rsidP="0089759C">
      <w:pPr>
        <w:rPr>
          <w:rFonts w:cs="Arial"/>
        </w:rPr>
      </w:pPr>
    </w:p>
    <w:p w14:paraId="2DBD017F" w14:textId="46EF3EAD" w:rsidR="00697F14" w:rsidRDefault="00697F14" w:rsidP="0089759C">
      <w:pPr>
        <w:rPr>
          <w:rFonts w:cs="Arial"/>
        </w:rPr>
      </w:pPr>
    </w:p>
    <w:p w14:paraId="63444F02" w14:textId="4E97E99A" w:rsidR="00697F14" w:rsidRDefault="00697F14" w:rsidP="0089759C">
      <w:pPr>
        <w:rPr>
          <w:rFonts w:cs="Arial"/>
        </w:rPr>
      </w:pPr>
    </w:p>
    <w:p w14:paraId="34E985AC" w14:textId="7DB9F152" w:rsidR="00697F14" w:rsidRDefault="00697F14" w:rsidP="0089759C">
      <w:pPr>
        <w:rPr>
          <w:rFonts w:cs="Arial"/>
        </w:rPr>
      </w:pPr>
    </w:p>
    <w:p w14:paraId="616BCED3" w14:textId="7FEA4E30" w:rsidR="00697F14" w:rsidRDefault="00697F14" w:rsidP="0089759C">
      <w:pPr>
        <w:rPr>
          <w:rFonts w:cs="Arial"/>
        </w:rPr>
      </w:pPr>
    </w:p>
    <w:p w14:paraId="5AC689F6" w14:textId="0DA78C65" w:rsidR="00697F14" w:rsidRDefault="00697F14" w:rsidP="0089759C">
      <w:pPr>
        <w:rPr>
          <w:rFonts w:cs="Arial"/>
        </w:rPr>
      </w:pPr>
    </w:p>
    <w:p w14:paraId="6FC1B2FD" w14:textId="74FC8BDE" w:rsidR="00697F14" w:rsidRDefault="00697F14" w:rsidP="0089759C">
      <w:pPr>
        <w:rPr>
          <w:rFonts w:cs="Arial"/>
        </w:rPr>
      </w:pPr>
    </w:p>
    <w:p w14:paraId="178EBC83" w14:textId="59E2A09D" w:rsidR="00697F14" w:rsidRDefault="00697F14" w:rsidP="0089759C">
      <w:pPr>
        <w:rPr>
          <w:rFonts w:cs="Arial"/>
        </w:rPr>
      </w:pPr>
    </w:p>
    <w:p w14:paraId="50FB9B7B" w14:textId="13CE5AD8" w:rsidR="00921523" w:rsidRPr="008D14CD" w:rsidRDefault="00060FD3" w:rsidP="00921523">
      <w:pPr>
        <w:pStyle w:val="Nagwek1"/>
        <w:numPr>
          <w:ilvl w:val="0"/>
          <w:numId w:val="19"/>
        </w:numPr>
        <w:rPr>
          <w:rFonts w:cs="Arial"/>
          <w:sz w:val="24"/>
          <w:szCs w:val="24"/>
        </w:rPr>
      </w:pPr>
      <w:bookmarkStart w:id="22" w:name="_Toc527453919"/>
      <w:r>
        <w:rPr>
          <w:rFonts w:cs="Arial"/>
          <w:sz w:val="24"/>
          <w:szCs w:val="24"/>
        </w:rPr>
        <w:lastRenderedPageBreak/>
        <w:t>Konfiguracja JPK</w:t>
      </w:r>
      <w:bookmarkEnd w:id="22"/>
    </w:p>
    <w:p w14:paraId="5F88A010" w14:textId="77777777" w:rsidR="00921523" w:rsidRPr="008D14CD" w:rsidRDefault="00921523" w:rsidP="00921523">
      <w:pPr>
        <w:rPr>
          <w:rFonts w:cs="Arial"/>
        </w:rPr>
      </w:pPr>
    </w:p>
    <w:p w14:paraId="66389B9F" w14:textId="24B714E1" w:rsidR="00697F14" w:rsidRDefault="00697F14" w:rsidP="0089759C">
      <w:pPr>
        <w:rPr>
          <w:rFonts w:cs="Arial"/>
        </w:rPr>
      </w:pPr>
    </w:p>
    <w:p w14:paraId="3241A668" w14:textId="57770658" w:rsidR="00F872DF" w:rsidRPr="00D224DA" w:rsidRDefault="00F872DF" w:rsidP="00F872DF">
      <w:pPr>
        <w:pStyle w:val="Nagwek1"/>
        <w:rPr>
          <w:rStyle w:val="Wyrnienieintensywne"/>
          <w:i w:val="0"/>
          <w:sz w:val="24"/>
          <w:szCs w:val="24"/>
        </w:rPr>
      </w:pPr>
      <w:bookmarkStart w:id="23" w:name="_Toc527453920"/>
      <w:r w:rsidRPr="00D224DA">
        <w:rPr>
          <w:rStyle w:val="Wyrnienieintensywne"/>
          <w:sz w:val="24"/>
          <w:szCs w:val="24"/>
        </w:rPr>
        <w:t>JPK - Konfiguracja</w:t>
      </w:r>
      <w:bookmarkEnd w:id="23"/>
    </w:p>
    <w:p w14:paraId="1B99A040" w14:textId="77777777" w:rsidR="00F872DF" w:rsidRPr="00D224DA" w:rsidRDefault="00F872DF" w:rsidP="00F872DF">
      <w:pPr>
        <w:pStyle w:val="Tekstpodstawow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5"/>
        <w:gridCol w:w="6855"/>
      </w:tblGrid>
      <w:tr w:rsidR="00F872DF" w:rsidRPr="00D224DA" w14:paraId="2D84584C" w14:textId="77777777" w:rsidTr="00E1624D">
        <w:tc>
          <w:tcPr>
            <w:tcW w:w="2235" w:type="dxa"/>
            <w:shd w:val="clear" w:color="auto" w:fill="D9D9D9"/>
          </w:tcPr>
          <w:p w14:paraId="6FA58120" w14:textId="77777777" w:rsidR="00F872DF" w:rsidRPr="00D224DA" w:rsidRDefault="00F872DF" w:rsidP="00E1624D">
            <w:pPr>
              <w:rPr>
                <w:rFonts w:cs="Arial"/>
                <w:b/>
                <w:sz w:val="22"/>
                <w:szCs w:val="22"/>
              </w:rPr>
            </w:pPr>
            <w:r w:rsidRPr="00D224DA">
              <w:rPr>
                <w:rFonts w:cs="Arial"/>
                <w:b/>
                <w:sz w:val="22"/>
                <w:szCs w:val="22"/>
              </w:rPr>
              <w:t>ID transakcji</w:t>
            </w:r>
          </w:p>
        </w:tc>
        <w:tc>
          <w:tcPr>
            <w:tcW w:w="7051" w:type="dxa"/>
            <w:shd w:val="clear" w:color="auto" w:fill="D9D9D9"/>
          </w:tcPr>
          <w:p w14:paraId="3B57AC93" w14:textId="77777777" w:rsidR="00F872DF" w:rsidRPr="00D224DA" w:rsidRDefault="00F872DF" w:rsidP="00E1624D">
            <w:pPr>
              <w:rPr>
                <w:rFonts w:cs="Arial"/>
                <w:b/>
                <w:sz w:val="22"/>
                <w:szCs w:val="22"/>
              </w:rPr>
            </w:pPr>
            <w:r w:rsidRPr="00D224DA">
              <w:rPr>
                <w:rFonts w:cs="Arial"/>
                <w:b/>
                <w:sz w:val="22"/>
                <w:szCs w:val="22"/>
              </w:rPr>
              <w:t>Opis transakcji</w:t>
            </w:r>
          </w:p>
        </w:tc>
      </w:tr>
      <w:tr w:rsidR="00F872DF" w:rsidRPr="00EE544A" w14:paraId="0B08D06F" w14:textId="77777777" w:rsidTr="00E1624D">
        <w:tc>
          <w:tcPr>
            <w:tcW w:w="2235" w:type="dxa"/>
            <w:shd w:val="clear" w:color="auto" w:fill="auto"/>
          </w:tcPr>
          <w:p w14:paraId="493C2DBB" w14:textId="77777777" w:rsidR="00F872DF" w:rsidRPr="000D140C" w:rsidRDefault="00F872DF" w:rsidP="00E1624D">
            <w:pPr>
              <w:rPr>
                <w:rFonts w:cs="Arial"/>
                <w:sz w:val="22"/>
                <w:szCs w:val="22"/>
              </w:rPr>
            </w:pPr>
            <w:r w:rsidRPr="000D140C">
              <w:rPr>
                <w:rFonts w:cs="Arial"/>
                <w:sz w:val="22"/>
                <w:szCs w:val="22"/>
              </w:rPr>
              <w:t xml:space="preserve">/BCC/JPKC </w:t>
            </w:r>
          </w:p>
        </w:tc>
        <w:tc>
          <w:tcPr>
            <w:tcW w:w="7051" w:type="dxa"/>
            <w:shd w:val="clear" w:color="auto" w:fill="auto"/>
          </w:tcPr>
          <w:p w14:paraId="24B33BC6" w14:textId="77777777" w:rsidR="00F872DF" w:rsidRPr="000D140C" w:rsidRDefault="00F872DF" w:rsidP="00E1624D">
            <w:pPr>
              <w:rPr>
                <w:rFonts w:cs="Arial"/>
                <w:sz w:val="22"/>
                <w:szCs w:val="22"/>
              </w:rPr>
            </w:pPr>
            <w:r w:rsidRPr="000D140C">
              <w:rPr>
                <w:rFonts w:cs="Arial"/>
                <w:sz w:val="22"/>
                <w:szCs w:val="22"/>
              </w:rPr>
              <w:t>JPK - Konfiguracja (m.in. opracowanie struktury raportów)</w:t>
            </w:r>
          </w:p>
        </w:tc>
      </w:tr>
    </w:tbl>
    <w:p w14:paraId="6C30D9F5" w14:textId="77777777" w:rsidR="00F872DF" w:rsidRPr="000D140C" w:rsidRDefault="00F872DF" w:rsidP="00F872DF">
      <w:pPr>
        <w:pStyle w:val="Tekstpodstawowy"/>
        <w:rPr>
          <w:sz w:val="22"/>
          <w:szCs w:val="22"/>
        </w:rPr>
      </w:pPr>
    </w:p>
    <w:p w14:paraId="29268F94" w14:textId="77777777" w:rsidR="00F872DF" w:rsidRPr="000D140C" w:rsidRDefault="00F872DF" w:rsidP="00F872DF">
      <w:pPr>
        <w:pStyle w:val="Tekstpodstawowy"/>
        <w:rPr>
          <w:sz w:val="22"/>
          <w:szCs w:val="22"/>
        </w:rPr>
      </w:pPr>
      <w:r w:rsidRPr="000D140C">
        <w:rPr>
          <w:noProof/>
          <w:sz w:val="22"/>
          <w:szCs w:val="22"/>
        </w:rPr>
        <w:t xml:space="preserve"> </w:t>
      </w:r>
      <w:r w:rsidRPr="000D140C">
        <w:rPr>
          <w:noProof/>
          <w:sz w:val="22"/>
          <w:szCs w:val="22"/>
        </w:rPr>
        <w:drawing>
          <wp:inline distT="0" distB="0" distL="0" distR="0" wp14:anchorId="2C512FC5" wp14:editId="41A260B9">
            <wp:extent cx="5760720" cy="3078480"/>
            <wp:effectExtent l="0" t="0" r="0" b="0"/>
            <wp:docPr id="1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0720" cy="3078480"/>
                    </a:xfrm>
                    <a:prstGeom prst="rect">
                      <a:avLst/>
                    </a:prstGeom>
                    <a:noFill/>
                    <a:ln>
                      <a:noFill/>
                    </a:ln>
                  </pic:spPr>
                </pic:pic>
              </a:graphicData>
            </a:graphic>
          </wp:inline>
        </w:drawing>
      </w:r>
    </w:p>
    <w:p w14:paraId="475EF91B" w14:textId="77777777" w:rsidR="00F872DF" w:rsidRPr="000D140C" w:rsidRDefault="00F872DF" w:rsidP="00F872DF">
      <w:pPr>
        <w:pStyle w:val="Tekstpodstawowy"/>
        <w:numPr>
          <w:ilvl w:val="0"/>
          <w:numId w:val="31"/>
        </w:numPr>
        <w:ind w:left="714" w:hanging="357"/>
        <w:rPr>
          <w:rFonts w:cs="Arial"/>
          <w:sz w:val="22"/>
          <w:szCs w:val="22"/>
        </w:rPr>
      </w:pPr>
      <w:r w:rsidRPr="000D140C">
        <w:rPr>
          <w:rFonts w:cs="Arial"/>
          <w:sz w:val="22"/>
          <w:szCs w:val="22"/>
        </w:rPr>
        <w:t>Transakcja dot. konfiguracji umożliwia:</w:t>
      </w:r>
    </w:p>
    <w:p w14:paraId="21876092" w14:textId="77777777" w:rsidR="00F872DF" w:rsidRPr="000D140C" w:rsidRDefault="00F872DF" w:rsidP="00F872DF">
      <w:pPr>
        <w:pStyle w:val="Tekstpodstawowy"/>
        <w:numPr>
          <w:ilvl w:val="1"/>
          <w:numId w:val="31"/>
        </w:numPr>
        <w:rPr>
          <w:rFonts w:cs="Arial"/>
          <w:sz w:val="22"/>
          <w:szCs w:val="22"/>
        </w:rPr>
      </w:pPr>
      <w:r w:rsidRPr="000D140C">
        <w:rPr>
          <w:rFonts w:cs="Arial"/>
          <w:sz w:val="22"/>
          <w:szCs w:val="22"/>
        </w:rPr>
        <w:t xml:space="preserve">uzupełnienie danych podstawowych dla jednostek gospodarczych – danych wymaganych przez Ministerstwo Finansów </w:t>
      </w:r>
    </w:p>
    <w:p w14:paraId="619079C2" w14:textId="77777777" w:rsidR="00F872DF" w:rsidRPr="000D140C" w:rsidRDefault="00F872DF" w:rsidP="00F872DF">
      <w:pPr>
        <w:pStyle w:val="Tekstpodstawowy"/>
        <w:numPr>
          <w:ilvl w:val="1"/>
          <w:numId w:val="31"/>
        </w:numPr>
        <w:rPr>
          <w:rFonts w:cs="Arial"/>
          <w:sz w:val="22"/>
          <w:szCs w:val="22"/>
        </w:rPr>
      </w:pPr>
      <w:r w:rsidRPr="000D140C">
        <w:rPr>
          <w:rFonts w:cs="Arial"/>
          <w:sz w:val="22"/>
          <w:szCs w:val="22"/>
        </w:rPr>
        <w:t>opracowanie struktury generowanych raportów</w:t>
      </w:r>
    </w:p>
    <w:p w14:paraId="7E9BF492" w14:textId="77777777" w:rsidR="00F872DF" w:rsidRPr="000D140C" w:rsidRDefault="00F872DF" w:rsidP="00F872DF">
      <w:pPr>
        <w:pStyle w:val="Tekstpodstawowy"/>
        <w:numPr>
          <w:ilvl w:val="1"/>
          <w:numId w:val="31"/>
        </w:numPr>
        <w:rPr>
          <w:rFonts w:cs="Arial"/>
          <w:sz w:val="22"/>
          <w:szCs w:val="22"/>
        </w:rPr>
      </w:pPr>
      <w:r w:rsidRPr="000D140C">
        <w:rPr>
          <w:rFonts w:cs="Arial"/>
          <w:sz w:val="22"/>
          <w:szCs w:val="22"/>
        </w:rPr>
        <w:t>oraz ustawienie domyślnych wartości dla wybranych pól wynikowego pliku JPK</w:t>
      </w:r>
    </w:p>
    <w:p w14:paraId="400270DC" w14:textId="77777777" w:rsidR="00F872DF" w:rsidRPr="000D140C" w:rsidRDefault="00F872DF" w:rsidP="00F872DF">
      <w:pPr>
        <w:pStyle w:val="Tekstpodstawowy"/>
        <w:numPr>
          <w:ilvl w:val="1"/>
          <w:numId w:val="31"/>
        </w:numPr>
        <w:rPr>
          <w:rFonts w:cs="Arial"/>
          <w:sz w:val="22"/>
          <w:szCs w:val="22"/>
        </w:rPr>
      </w:pPr>
      <w:r w:rsidRPr="000D140C">
        <w:rPr>
          <w:rFonts w:cs="Arial"/>
          <w:sz w:val="22"/>
          <w:szCs w:val="22"/>
        </w:rPr>
        <w:t>aktywowanie reguł walidacji</w:t>
      </w:r>
    </w:p>
    <w:p w14:paraId="38B09073" w14:textId="77777777" w:rsidR="00F872DF" w:rsidRPr="000D140C" w:rsidRDefault="00F872DF" w:rsidP="00F872DF">
      <w:pPr>
        <w:pStyle w:val="Tekstpodstawowy"/>
        <w:numPr>
          <w:ilvl w:val="1"/>
          <w:numId w:val="31"/>
        </w:numPr>
        <w:rPr>
          <w:rFonts w:cs="Arial"/>
          <w:sz w:val="22"/>
          <w:szCs w:val="22"/>
        </w:rPr>
      </w:pPr>
      <w:r w:rsidRPr="000D140C">
        <w:rPr>
          <w:rFonts w:cs="Arial"/>
          <w:sz w:val="22"/>
          <w:szCs w:val="22"/>
        </w:rPr>
        <w:t>oraz aktywację nowych funkcjonalności – opis aktywowania nowych funkcjonalności został przedstawiony w instrukcji</w:t>
      </w:r>
    </w:p>
    <w:p w14:paraId="68A24E29" w14:textId="77777777" w:rsidR="00F872DF" w:rsidRPr="000D140C" w:rsidRDefault="00F872DF" w:rsidP="00F872DF">
      <w:pPr>
        <w:numPr>
          <w:ilvl w:val="0"/>
          <w:numId w:val="31"/>
        </w:numPr>
        <w:spacing w:after="120"/>
        <w:ind w:left="714" w:hanging="357"/>
        <w:rPr>
          <w:rFonts w:cs="Arial"/>
          <w:sz w:val="22"/>
          <w:szCs w:val="22"/>
        </w:rPr>
      </w:pPr>
      <w:r w:rsidRPr="000D140C">
        <w:rPr>
          <w:rFonts w:cs="Arial"/>
          <w:sz w:val="22"/>
          <w:szCs w:val="22"/>
        </w:rPr>
        <w:t>Transakcja domyślnie posiada kilka opracowanych raportów, dla każdego rodzaju pliku JPK, pozwala ponadto na tworzenie nowych, według własnych wymagań</w:t>
      </w:r>
    </w:p>
    <w:p w14:paraId="359D788D" w14:textId="77777777" w:rsidR="00F872DF" w:rsidRPr="000D140C" w:rsidRDefault="00F872DF" w:rsidP="00F872DF">
      <w:pPr>
        <w:pStyle w:val="Tekstpodstawowy"/>
        <w:ind w:firstLine="357"/>
        <w:rPr>
          <w:sz w:val="22"/>
          <w:szCs w:val="22"/>
        </w:rPr>
      </w:pPr>
      <w:r w:rsidRPr="000D140C">
        <w:rPr>
          <w:noProof/>
          <w:sz w:val="22"/>
          <w:szCs w:val="22"/>
        </w:rPr>
        <w:lastRenderedPageBreak/>
        <w:drawing>
          <wp:inline distT="0" distB="0" distL="0" distR="0" wp14:anchorId="0D656FFA" wp14:editId="07858A56">
            <wp:extent cx="5059680" cy="3939540"/>
            <wp:effectExtent l="0" t="0" r="0" b="0"/>
            <wp:docPr id="104" name="Picture 55" descr="PL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L_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59680" cy="3939540"/>
                    </a:xfrm>
                    <a:prstGeom prst="rect">
                      <a:avLst/>
                    </a:prstGeom>
                    <a:noFill/>
                    <a:ln>
                      <a:noFill/>
                    </a:ln>
                  </pic:spPr>
                </pic:pic>
              </a:graphicData>
            </a:graphic>
          </wp:inline>
        </w:drawing>
      </w:r>
    </w:p>
    <w:p w14:paraId="75268426" w14:textId="77777777" w:rsidR="00F872DF" w:rsidRPr="000D140C" w:rsidRDefault="00F872DF" w:rsidP="00F872DF">
      <w:pPr>
        <w:pStyle w:val="Tekstpodstawowy"/>
        <w:rPr>
          <w:rFonts w:cs="Arial"/>
          <w:sz w:val="22"/>
          <w:szCs w:val="22"/>
        </w:rPr>
      </w:pPr>
    </w:p>
    <w:p w14:paraId="61A89838" w14:textId="77777777" w:rsidR="00F872DF" w:rsidRPr="000D140C" w:rsidRDefault="00F872DF" w:rsidP="00F872DF">
      <w:pPr>
        <w:pStyle w:val="Tekstpodstawowy"/>
        <w:numPr>
          <w:ilvl w:val="0"/>
          <w:numId w:val="31"/>
        </w:numPr>
        <w:ind w:left="714" w:hanging="357"/>
        <w:rPr>
          <w:rFonts w:cs="Arial"/>
          <w:sz w:val="22"/>
          <w:szCs w:val="22"/>
        </w:rPr>
      </w:pPr>
      <w:r w:rsidRPr="000D140C">
        <w:rPr>
          <w:rFonts w:cs="Arial"/>
          <w:sz w:val="22"/>
          <w:szCs w:val="22"/>
        </w:rPr>
        <w:t xml:space="preserve">Po wyborze „Raporty JPK” z rozwijanej listy </w:t>
      </w:r>
      <w:proofErr w:type="spellStart"/>
      <w:r w:rsidRPr="000D140C">
        <w:rPr>
          <w:rFonts w:cs="Arial"/>
          <w:sz w:val="22"/>
          <w:szCs w:val="22"/>
        </w:rPr>
        <w:t>struk</w:t>
      </w:r>
      <w:proofErr w:type="spellEnd"/>
      <w:r w:rsidRPr="000D140C">
        <w:rPr>
          <w:rFonts w:cs="Arial"/>
          <w:sz w:val="22"/>
          <w:szCs w:val="22"/>
        </w:rPr>
        <w:t xml:space="preserve">. dialog. (po lewej stronie), na ekranie widzimy listę opracowanych raportów (ID rap. JPK), wraz ze statusem (aktywny), tekstem ogólnym (opis), Jednostką Gospodarczą do której jest przypisany (* oznacza wszystkie JG), rodzajem pliku JPK do którego raport jest przypisany, rodzajem Raportu (m.in. zapis dokumentów lub zapis pozycji) oraz nazwą opracowanej struktury </w:t>
      </w:r>
    </w:p>
    <w:p w14:paraId="1BE48446" w14:textId="77777777" w:rsidR="00F872DF" w:rsidRPr="000D140C" w:rsidRDefault="00F872DF" w:rsidP="00F872DF">
      <w:pPr>
        <w:numPr>
          <w:ilvl w:val="0"/>
          <w:numId w:val="31"/>
        </w:numPr>
        <w:spacing w:after="120"/>
        <w:ind w:left="714" w:hanging="357"/>
        <w:rPr>
          <w:rFonts w:cs="Arial"/>
          <w:sz w:val="22"/>
          <w:szCs w:val="22"/>
        </w:rPr>
      </w:pPr>
      <w:r w:rsidRPr="000D140C">
        <w:rPr>
          <w:rFonts w:cs="Arial"/>
          <w:sz w:val="22"/>
          <w:szCs w:val="22"/>
        </w:rPr>
        <w:t xml:space="preserve">Nowe raporty jesteśmy w stanie stworzyć poprzez wybór </w:t>
      </w:r>
      <w:r w:rsidRPr="000D140C">
        <w:rPr>
          <w:rFonts w:cs="Arial"/>
          <w:sz w:val="22"/>
          <w:szCs w:val="22"/>
        </w:rPr>
        <w:br/>
        <w:t>„Wyświetlanie -&gt; Zmiana (CTRL + F1)” a następnie „Nowe wpisy”</w:t>
      </w:r>
    </w:p>
    <w:p w14:paraId="28B3226F" w14:textId="77777777" w:rsidR="00F872DF" w:rsidRPr="000D140C" w:rsidRDefault="00F872DF" w:rsidP="00F872DF">
      <w:pPr>
        <w:spacing w:after="120"/>
        <w:ind w:left="714"/>
        <w:rPr>
          <w:rFonts w:cs="Arial"/>
          <w:sz w:val="22"/>
          <w:szCs w:val="22"/>
        </w:rPr>
      </w:pPr>
    </w:p>
    <w:p w14:paraId="7B3CCE38" w14:textId="77777777" w:rsidR="00F872DF" w:rsidRPr="000D140C" w:rsidRDefault="00F872DF" w:rsidP="00F872DF">
      <w:pPr>
        <w:spacing w:after="120"/>
        <w:ind w:left="714"/>
        <w:rPr>
          <w:rFonts w:cs="Arial"/>
          <w:sz w:val="22"/>
          <w:szCs w:val="22"/>
        </w:rPr>
      </w:pPr>
      <w:r w:rsidRPr="000D140C">
        <w:rPr>
          <w:rFonts w:cs="Arial"/>
          <w:noProof/>
          <w:sz w:val="22"/>
          <w:szCs w:val="22"/>
        </w:rPr>
        <w:drawing>
          <wp:inline distT="0" distB="0" distL="0" distR="0" wp14:anchorId="2918C7C8" wp14:editId="36B50286">
            <wp:extent cx="5128260" cy="2583180"/>
            <wp:effectExtent l="0" t="0" r="0" b="0"/>
            <wp:docPr id="105" name="Picture 56"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28260" cy="2583180"/>
                    </a:xfrm>
                    <a:prstGeom prst="rect">
                      <a:avLst/>
                    </a:prstGeom>
                    <a:noFill/>
                    <a:ln>
                      <a:noFill/>
                    </a:ln>
                  </pic:spPr>
                </pic:pic>
              </a:graphicData>
            </a:graphic>
          </wp:inline>
        </w:drawing>
      </w:r>
    </w:p>
    <w:p w14:paraId="66C028A3" w14:textId="77777777" w:rsidR="00F872DF" w:rsidRPr="000D140C" w:rsidRDefault="00F872DF" w:rsidP="00F872DF">
      <w:pPr>
        <w:numPr>
          <w:ilvl w:val="0"/>
          <w:numId w:val="31"/>
        </w:numPr>
        <w:spacing w:after="120"/>
        <w:ind w:left="714" w:hanging="357"/>
        <w:rPr>
          <w:rFonts w:cs="Arial"/>
          <w:sz w:val="22"/>
          <w:szCs w:val="22"/>
        </w:rPr>
      </w:pPr>
      <w:r w:rsidRPr="000D140C">
        <w:rPr>
          <w:rFonts w:cs="Arial"/>
          <w:sz w:val="22"/>
          <w:szCs w:val="22"/>
        </w:rPr>
        <w:lastRenderedPageBreak/>
        <w:t xml:space="preserve">Po zaznaczeniu jednego z raportów, użytkownik ma możliwość podejrzeć oraz zmienić pola wchodzące w jego skład poprzez wybór „Pola raportu” z rozwijanej listy </w:t>
      </w:r>
      <w:proofErr w:type="spellStart"/>
      <w:r w:rsidRPr="000D140C">
        <w:rPr>
          <w:rFonts w:cs="Arial"/>
          <w:sz w:val="22"/>
          <w:szCs w:val="22"/>
        </w:rPr>
        <w:t>struk</w:t>
      </w:r>
      <w:proofErr w:type="spellEnd"/>
      <w:r w:rsidRPr="000D140C">
        <w:rPr>
          <w:rFonts w:cs="Arial"/>
          <w:sz w:val="22"/>
          <w:szCs w:val="22"/>
        </w:rPr>
        <w:t>. dialog. (po lewej stronie)</w:t>
      </w:r>
    </w:p>
    <w:p w14:paraId="74E3DD70" w14:textId="77777777" w:rsidR="00F872DF" w:rsidRPr="000D140C" w:rsidRDefault="00F872DF" w:rsidP="00F872DF">
      <w:pPr>
        <w:spacing w:after="120"/>
        <w:ind w:left="714"/>
        <w:rPr>
          <w:rFonts w:cs="Arial"/>
          <w:sz w:val="22"/>
          <w:szCs w:val="22"/>
        </w:rPr>
      </w:pPr>
    </w:p>
    <w:p w14:paraId="64B304ED" w14:textId="77777777" w:rsidR="00F872DF" w:rsidRPr="000D140C" w:rsidRDefault="00F872DF" w:rsidP="00F872DF">
      <w:pPr>
        <w:pStyle w:val="Tekstpodstawowy"/>
        <w:ind w:firstLine="357"/>
        <w:rPr>
          <w:sz w:val="22"/>
          <w:szCs w:val="22"/>
        </w:rPr>
      </w:pPr>
      <w:r w:rsidRPr="000D140C">
        <w:rPr>
          <w:noProof/>
          <w:sz w:val="22"/>
          <w:szCs w:val="22"/>
        </w:rPr>
        <w:drawing>
          <wp:inline distT="0" distB="0" distL="0" distR="0" wp14:anchorId="592E915D" wp14:editId="6A8B8FF3">
            <wp:extent cx="5753100" cy="3131820"/>
            <wp:effectExtent l="0" t="0" r="0" b="0"/>
            <wp:docPr id="106" name="Picture 5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1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100" cy="3131820"/>
                    </a:xfrm>
                    <a:prstGeom prst="rect">
                      <a:avLst/>
                    </a:prstGeom>
                    <a:noFill/>
                    <a:ln>
                      <a:noFill/>
                    </a:ln>
                  </pic:spPr>
                </pic:pic>
              </a:graphicData>
            </a:graphic>
          </wp:inline>
        </w:drawing>
      </w:r>
    </w:p>
    <w:p w14:paraId="42D0E006" w14:textId="77777777" w:rsidR="00F872DF" w:rsidRPr="000D140C" w:rsidRDefault="00F872DF" w:rsidP="00F872DF">
      <w:pPr>
        <w:pStyle w:val="Tekstpodstawowy"/>
        <w:rPr>
          <w:sz w:val="22"/>
          <w:szCs w:val="22"/>
        </w:rPr>
      </w:pPr>
    </w:p>
    <w:p w14:paraId="622F1D8B" w14:textId="77777777" w:rsidR="00F872DF" w:rsidRPr="000D140C" w:rsidRDefault="00F872DF" w:rsidP="00F872DF">
      <w:pPr>
        <w:numPr>
          <w:ilvl w:val="0"/>
          <w:numId w:val="31"/>
        </w:numPr>
        <w:spacing w:after="120"/>
        <w:rPr>
          <w:rFonts w:cs="Arial"/>
          <w:sz w:val="22"/>
          <w:szCs w:val="22"/>
        </w:rPr>
      </w:pPr>
      <w:r w:rsidRPr="000D140C">
        <w:rPr>
          <w:rFonts w:cs="Arial"/>
          <w:sz w:val="22"/>
          <w:szCs w:val="22"/>
        </w:rPr>
        <w:t>Podany przykład (Raport KR01 - KR - konta KG) posiada 3 zdefiniowane pola:</w:t>
      </w:r>
    </w:p>
    <w:p w14:paraId="448D55C2" w14:textId="77777777" w:rsidR="00F872DF" w:rsidRPr="000D140C" w:rsidRDefault="00F872DF" w:rsidP="00F872DF">
      <w:pPr>
        <w:numPr>
          <w:ilvl w:val="0"/>
          <w:numId w:val="31"/>
        </w:numPr>
        <w:spacing w:after="120"/>
        <w:ind w:left="1134"/>
        <w:rPr>
          <w:rFonts w:cs="Arial"/>
          <w:sz w:val="22"/>
          <w:szCs w:val="22"/>
        </w:rPr>
      </w:pPr>
      <w:r w:rsidRPr="000D140C">
        <w:rPr>
          <w:rFonts w:cs="Arial"/>
          <w:sz w:val="22"/>
          <w:szCs w:val="22"/>
        </w:rPr>
        <w:t>HKONT – nazwa/nr konta</w:t>
      </w:r>
    </w:p>
    <w:p w14:paraId="7D1FBB68" w14:textId="77777777" w:rsidR="00F872DF" w:rsidRPr="000D140C" w:rsidRDefault="00F872DF" w:rsidP="00F872DF">
      <w:pPr>
        <w:numPr>
          <w:ilvl w:val="0"/>
          <w:numId w:val="31"/>
        </w:numPr>
        <w:spacing w:after="120"/>
        <w:ind w:left="1134"/>
        <w:rPr>
          <w:rFonts w:cs="Arial"/>
          <w:sz w:val="22"/>
          <w:szCs w:val="22"/>
        </w:rPr>
      </w:pPr>
      <w:r w:rsidRPr="000D140C">
        <w:rPr>
          <w:rFonts w:cs="Arial"/>
          <w:sz w:val="22"/>
          <w:szCs w:val="22"/>
        </w:rPr>
        <w:t>OBR_MA – suma obrotów MA na danym koncie w danym okresie</w:t>
      </w:r>
    </w:p>
    <w:p w14:paraId="45656D02" w14:textId="77777777" w:rsidR="00F872DF" w:rsidRPr="000D140C" w:rsidRDefault="00F872DF" w:rsidP="00F872DF">
      <w:pPr>
        <w:numPr>
          <w:ilvl w:val="0"/>
          <w:numId w:val="31"/>
        </w:numPr>
        <w:spacing w:after="120"/>
        <w:ind w:left="1134"/>
        <w:rPr>
          <w:rFonts w:cs="Arial"/>
          <w:sz w:val="22"/>
          <w:szCs w:val="22"/>
        </w:rPr>
      </w:pPr>
      <w:r w:rsidRPr="000D140C">
        <w:rPr>
          <w:rFonts w:cs="Arial"/>
          <w:sz w:val="22"/>
          <w:szCs w:val="22"/>
        </w:rPr>
        <w:t>OBR_WN – suma obrotów WN na danym koncie w danym okresie</w:t>
      </w:r>
    </w:p>
    <w:p w14:paraId="5F13B2AD" w14:textId="77777777" w:rsidR="00F872DF" w:rsidRPr="000D140C" w:rsidRDefault="00F872DF" w:rsidP="00F872DF">
      <w:pPr>
        <w:numPr>
          <w:ilvl w:val="0"/>
          <w:numId w:val="31"/>
        </w:numPr>
        <w:spacing w:after="120"/>
        <w:rPr>
          <w:rFonts w:cs="Arial"/>
          <w:sz w:val="22"/>
          <w:szCs w:val="22"/>
        </w:rPr>
      </w:pPr>
      <w:r w:rsidRPr="000D140C">
        <w:rPr>
          <w:rFonts w:cs="Arial"/>
          <w:sz w:val="22"/>
          <w:szCs w:val="22"/>
        </w:rPr>
        <w:t>W celu zmiany pól wchodzących w skład danego raportu, należy użyć przycisku „Wyświetlanie -&gt; Zmiana (CTRL + F1)”</w:t>
      </w:r>
    </w:p>
    <w:p w14:paraId="11BA8598" w14:textId="77777777" w:rsidR="00F872DF" w:rsidRPr="000D140C" w:rsidRDefault="00F872DF" w:rsidP="00F872DF">
      <w:pPr>
        <w:numPr>
          <w:ilvl w:val="0"/>
          <w:numId w:val="31"/>
        </w:numPr>
        <w:spacing w:after="120"/>
        <w:rPr>
          <w:rFonts w:cs="Arial"/>
          <w:sz w:val="22"/>
          <w:szCs w:val="22"/>
        </w:rPr>
      </w:pPr>
      <w:r w:rsidRPr="000D140C">
        <w:rPr>
          <w:rFonts w:cs="Arial"/>
          <w:sz w:val="22"/>
          <w:szCs w:val="22"/>
        </w:rPr>
        <w:t>Raport może zostać wygenerowany w jednym z trzech miejsc podczas analizy dokumentów:</w:t>
      </w:r>
    </w:p>
    <w:p w14:paraId="3BA3DD87" w14:textId="77777777" w:rsidR="00F872DF" w:rsidRPr="000D140C" w:rsidRDefault="00F872DF" w:rsidP="00F872DF">
      <w:pPr>
        <w:numPr>
          <w:ilvl w:val="0"/>
          <w:numId w:val="31"/>
        </w:numPr>
        <w:spacing w:after="120"/>
        <w:ind w:left="1134"/>
        <w:rPr>
          <w:rFonts w:cs="Arial"/>
          <w:sz w:val="22"/>
          <w:szCs w:val="22"/>
        </w:rPr>
      </w:pPr>
      <w:r w:rsidRPr="000D140C">
        <w:rPr>
          <w:rFonts w:cs="Arial"/>
          <w:sz w:val="22"/>
          <w:szCs w:val="22"/>
        </w:rPr>
        <w:t>Zaczytywanie danych do programu</w:t>
      </w:r>
    </w:p>
    <w:p w14:paraId="18765E8F" w14:textId="77777777" w:rsidR="00F872DF" w:rsidRPr="000D140C" w:rsidRDefault="00F872DF" w:rsidP="00F872DF">
      <w:pPr>
        <w:numPr>
          <w:ilvl w:val="0"/>
          <w:numId w:val="31"/>
        </w:numPr>
        <w:spacing w:after="120"/>
        <w:ind w:left="1134"/>
        <w:rPr>
          <w:rFonts w:cs="Arial"/>
          <w:sz w:val="22"/>
          <w:szCs w:val="22"/>
        </w:rPr>
      </w:pPr>
      <w:r w:rsidRPr="000D140C">
        <w:rPr>
          <w:rFonts w:cs="Arial"/>
          <w:sz w:val="22"/>
          <w:szCs w:val="22"/>
        </w:rPr>
        <w:t>Zapis danych do tabeli bazodanowej</w:t>
      </w:r>
    </w:p>
    <w:p w14:paraId="1016579D" w14:textId="77777777" w:rsidR="00F872DF" w:rsidRPr="000D140C" w:rsidRDefault="00F872DF" w:rsidP="00F872DF">
      <w:pPr>
        <w:numPr>
          <w:ilvl w:val="0"/>
          <w:numId w:val="31"/>
        </w:numPr>
        <w:spacing w:after="120"/>
        <w:ind w:left="1134"/>
        <w:rPr>
          <w:rFonts w:cs="Arial"/>
          <w:sz w:val="22"/>
          <w:szCs w:val="22"/>
        </w:rPr>
      </w:pPr>
      <w:r w:rsidRPr="000D140C">
        <w:rPr>
          <w:rFonts w:cs="Arial"/>
          <w:sz w:val="22"/>
          <w:szCs w:val="22"/>
        </w:rPr>
        <w:t>Eksport danych do pliku XML</w:t>
      </w:r>
    </w:p>
    <w:p w14:paraId="442BD656" w14:textId="77777777" w:rsidR="00F872DF" w:rsidRPr="000D140C" w:rsidRDefault="00F872DF" w:rsidP="00F872DF">
      <w:pPr>
        <w:numPr>
          <w:ilvl w:val="0"/>
          <w:numId w:val="32"/>
        </w:numPr>
        <w:spacing w:after="120"/>
        <w:rPr>
          <w:rFonts w:cs="Arial"/>
          <w:sz w:val="22"/>
          <w:szCs w:val="22"/>
        </w:rPr>
      </w:pPr>
      <w:r w:rsidRPr="000D140C">
        <w:rPr>
          <w:rFonts w:cs="Arial"/>
          <w:sz w:val="22"/>
          <w:szCs w:val="22"/>
        </w:rPr>
        <w:t>Raporty można generować oddzielnie dla danych nagłówkowych oraz pozycji</w:t>
      </w:r>
    </w:p>
    <w:p w14:paraId="60CA72D6" w14:textId="77777777" w:rsidR="00F872DF" w:rsidRPr="000D140C" w:rsidRDefault="00F872DF" w:rsidP="00F872DF">
      <w:pPr>
        <w:numPr>
          <w:ilvl w:val="0"/>
          <w:numId w:val="32"/>
        </w:numPr>
        <w:spacing w:after="120"/>
        <w:rPr>
          <w:rFonts w:cs="Arial"/>
          <w:sz w:val="22"/>
          <w:szCs w:val="22"/>
        </w:rPr>
      </w:pPr>
      <w:r w:rsidRPr="000D140C">
        <w:rPr>
          <w:rFonts w:cs="Arial"/>
          <w:sz w:val="22"/>
          <w:szCs w:val="22"/>
        </w:rPr>
        <w:t>Dla jednego rodzaju danych JPK (KR, WB, MAG, VAT, FA) można opracować dowolną ilość raportów</w:t>
      </w:r>
    </w:p>
    <w:p w14:paraId="51A47487" w14:textId="066834CE" w:rsidR="00F872DF" w:rsidRPr="00D224DA" w:rsidRDefault="00F872DF">
      <w:pPr>
        <w:pStyle w:val="Nagwek1"/>
        <w:tabs>
          <w:tab w:val="left" w:pos="3544"/>
        </w:tabs>
        <w:rPr>
          <w:rStyle w:val="Wyrnienieintensywne"/>
          <w:rFonts w:ascii="Times New Roman" w:hAnsi="Times New Roman"/>
          <w:b/>
          <w:bCs/>
          <w:i w:val="0"/>
          <w:sz w:val="24"/>
          <w:szCs w:val="24"/>
        </w:rPr>
      </w:pPr>
      <w:r w:rsidRPr="00D224DA">
        <w:br w:type="page"/>
      </w:r>
      <w:bookmarkStart w:id="24" w:name="_Toc497395757"/>
      <w:r w:rsidRPr="00D224DA">
        <w:rPr>
          <w:sz w:val="24"/>
          <w:szCs w:val="24"/>
        </w:rPr>
        <w:lastRenderedPageBreak/>
        <w:t xml:space="preserve"> </w:t>
      </w:r>
      <w:bookmarkStart w:id="25" w:name="_Toc527453921"/>
      <w:r w:rsidRPr="00D224DA">
        <w:rPr>
          <w:rStyle w:val="Wyrnienieintensywne"/>
          <w:sz w:val="24"/>
          <w:szCs w:val="24"/>
        </w:rPr>
        <w:t>Dane podstawowe (Klasy implementujące)</w:t>
      </w:r>
      <w:bookmarkEnd w:id="24"/>
      <w:bookmarkEnd w:id="25"/>
    </w:p>
    <w:p w14:paraId="2D173164" w14:textId="77777777" w:rsidR="00F872DF" w:rsidRPr="00D224DA" w:rsidRDefault="00F872DF" w:rsidP="00F872DF">
      <w:pPr>
        <w:spacing w:after="120"/>
      </w:pPr>
    </w:p>
    <w:p w14:paraId="6DCE94B4" w14:textId="77777777" w:rsidR="00F872DF" w:rsidRPr="00D224DA" w:rsidRDefault="00F872DF" w:rsidP="00F872DF">
      <w:r w:rsidRPr="00D224DA">
        <w:rPr>
          <w:noProof/>
        </w:rPr>
        <w:drawing>
          <wp:inline distT="0" distB="0" distL="0" distR="0" wp14:anchorId="071E3E17" wp14:editId="2E409F8B">
            <wp:extent cx="5753100" cy="4373880"/>
            <wp:effectExtent l="0" t="0" r="0" b="0"/>
            <wp:docPr id="107" name="Picture 58" descr="P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L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4373880"/>
                    </a:xfrm>
                    <a:prstGeom prst="rect">
                      <a:avLst/>
                    </a:prstGeom>
                    <a:noFill/>
                    <a:ln>
                      <a:noFill/>
                    </a:ln>
                  </pic:spPr>
                </pic:pic>
              </a:graphicData>
            </a:graphic>
          </wp:inline>
        </w:drawing>
      </w:r>
    </w:p>
    <w:p w14:paraId="292BB341" w14:textId="77777777" w:rsidR="00F872DF" w:rsidRPr="00D224DA" w:rsidRDefault="00F872DF" w:rsidP="00F872DF"/>
    <w:p w14:paraId="0C8893D1" w14:textId="77777777" w:rsidR="00F872DF" w:rsidRPr="000D140C" w:rsidRDefault="00F872DF" w:rsidP="00F872DF">
      <w:pPr>
        <w:numPr>
          <w:ilvl w:val="0"/>
          <w:numId w:val="33"/>
        </w:numPr>
        <w:spacing w:after="120"/>
        <w:rPr>
          <w:rFonts w:cs="Arial"/>
          <w:sz w:val="22"/>
          <w:szCs w:val="22"/>
        </w:rPr>
      </w:pPr>
      <w:r w:rsidRPr="000D140C">
        <w:rPr>
          <w:rFonts w:cs="Arial"/>
          <w:sz w:val="22"/>
          <w:szCs w:val="22"/>
        </w:rPr>
        <w:t>Po wyborze zakładki ‘Dane podstawowe’</w:t>
      </w:r>
      <w:r w:rsidRPr="000D140C">
        <w:rPr>
          <w:sz w:val="22"/>
          <w:szCs w:val="22"/>
        </w:rPr>
        <w:t xml:space="preserve"> </w:t>
      </w:r>
      <w:r w:rsidRPr="000D140C">
        <w:rPr>
          <w:rFonts w:cs="Arial"/>
          <w:sz w:val="22"/>
          <w:szCs w:val="22"/>
        </w:rPr>
        <w:t xml:space="preserve">z rozwijanej listy </w:t>
      </w:r>
      <w:proofErr w:type="spellStart"/>
      <w:r w:rsidRPr="000D140C">
        <w:rPr>
          <w:rFonts w:cs="Arial"/>
          <w:sz w:val="22"/>
          <w:szCs w:val="22"/>
        </w:rPr>
        <w:t>struk</w:t>
      </w:r>
      <w:proofErr w:type="spellEnd"/>
      <w:r w:rsidRPr="000D140C">
        <w:rPr>
          <w:rFonts w:cs="Arial"/>
          <w:sz w:val="22"/>
          <w:szCs w:val="22"/>
        </w:rPr>
        <w:t>. dialog. (po lewej stronie), jesteśmy w stanie zdefiniować dla każdego rodzaju pliku JPK przynależną Grupę Struktur XML oraz Klasę implementującą</w:t>
      </w:r>
    </w:p>
    <w:p w14:paraId="6E9B6C2D" w14:textId="77777777" w:rsidR="00F872DF" w:rsidRPr="000D140C" w:rsidRDefault="00F872DF" w:rsidP="00F872DF">
      <w:pPr>
        <w:numPr>
          <w:ilvl w:val="0"/>
          <w:numId w:val="33"/>
        </w:numPr>
        <w:spacing w:after="120"/>
        <w:rPr>
          <w:rFonts w:cs="Arial"/>
          <w:sz w:val="22"/>
          <w:szCs w:val="22"/>
        </w:rPr>
      </w:pPr>
      <w:r w:rsidRPr="000D140C">
        <w:rPr>
          <w:rFonts w:cs="Arial"/>
          <w:sz w:val="22"/>
          <w:szCs w:val="22"/>
        </w:rPr>
        <w:t xml:space="preserve">Klasa implementująca dla danego pliku JPK będzie obowiązywać od sprecyzowanej daty dla której będziemy analizować dokumenty </w:t>
      </w:r>
    </w:p>
    <w:p w14:paraId="5B91DD7A" w14:textId="77777777" w:rsidR="00F872DF" w:rsidRPr="000D140C" w:rsidRDefault="00F872DF" w:rsidP="00F872DF">
      <w:pPr>
        <w:numPr>
          <w:ilvl w:val="0"/>
          <w:numId w:val="33"/>
        </w:numPr>
        <w:spacing w:after="120"/>
        <w:rPr>
          <w:rFonts w:cs="Arial"/>
          <w:sz w:val="22"/>
          <w:szCs w:val="22"/>
        </w:rPr>
      </w:pPr>
      <w:r w:rsidRPr="000D140C">
        <w:rPr>
          <w:rFonts w:cs="Arial"/>
          <w:sz w:val="22"/>
          <w:szCs w:val="22"/>
        </w:rPr>
        <w:t>Cechy Klasy implementującej /BCC/JPK_CL_VAT_DOC:</w:t>
      </w:r>
    </w:p>
    <w:p w14:paraId="05EA7727" w14:textId="77777777" w:rsidR="00F872DF" w:rsidRPr="000D140C" w:rsidRDefault="00F872DF" w:rsidP="00F872DF">
      <w:pPr>
        <w:spacing w:after="120"/>
        <w:ind w:left="708"/>
        <w:rPr>
          <w:rFonts w:cs="Arial"/>
          <w:sz w:val="22"/>
          <w:szCs w:val="22"/>
        </w:rPr>
      </w:pPr>
      <w:r w:rsidRPr="000D140C">
        <w:rPr>
          <w:rFonts w:cs="Arial"/>
          <w:sz w:val="22"/>
          <w:szCs w:val="22"/>
        </w:rPr>
        <w:t xml:space="preserve">- prezentacja danych zbliżona do rejestru VAT opracowywanego w </w:t>
      </w:r>
      <w:proofErr w:type="spellStart"/>
      <w:r w:rsidRPr="000D140C">
        <w:rPr>
          <w:rFonts w:cs="Arial"/>
          <w:sz w:val="22"/>
          <w:szCs w:val="22"/>
        </w:rPr>
        <w:t>SAP'ie</w:t>
      </w:r>
      <w:proofErr w:type="spellEnd"/>
    </w:p>
    <w:p w14:paraId="0EE9C0E1" w14:textId="77777777" w:rsidR="00F872DF" w:rsidRPr="000D140C" w:rsidRDefault="00F872DF" w:rsidP="00F872DF">
      <w:pPr>
        <w:spacing w:after="120"/>
        <w:ind w:left="708"/>
        <w:rPr>
          <w:rFonts w:cs="Arial"/>
          <w:sz w:val="22"/>
          <w:szCs w:val="22"/>
        </w:rPr>
      </w:pPr>
      <w:r w:rsidRPr="000D140C">
        <w:rPr>
          <w:rFonts w:cs="Arial"/>
          <w:sz w:val="22"/>
          <w:szCs w:val="22"/>
        </w:rPr>
        <w:t>- dokumenty oraz pozycje widoczne na jednym ekranie wynikowym</w:t>
      </w:r>
    </w:p>
    <w:p w14:paraId="38992392" w14:textId="77777777" w:rsidR="00F872DF" w:rsidRPr="000D140C" w:rsidRDefault="00F872DF" w:rsidP="00F872DF">
      <w:pPr>
        <w:spacing w:after="120"/>
        <w:ind w:left="708"/>
        <w:rPr>
          <w:rFonts w:cs="Arial"/>
          <w:sz w:val="22"/>
          <w:szCs w:val="22"/>
        </w:rPr>
      </w:pPr>
      <w:r w:rsidRPr="000D140C">
        <w:rPr>
          <w:rFonts w:cs="Arial"/>
          <w:sz w:val="22"/>
          <w:szCs w:val="22"/>
        </w:rPr>
        <w:t>- podział pozycji na podatek należny (1) oraz naliczony (2). Brak przypisania na część 'Sprzedaż' oraz 'Zakupy'</w:t>
      </w:r>
    </w:p>
    <w:p w14:paraId="54BF82EC" w14:textId="7B42B1FA" w:rsidR="00E15767" w:rsidRDefault="00F872DF" w:rsidP="00652D20">
      <w:pPr>
        <w:spacing w:after="120"/>
        <w:ind w:left="708"/>
        <w:rPr>
          <w:rFonts w:cs="Arial"/>
          <w:sz w:val="22"/>
          <w:szCs w:val="22"/>
        </w:rPr>
      </w:pPr>
      <w:r w:rsidRPr="000D140C">
        <w:rPr>
          <w:rFonts w:cs="Arial"/>
          <w:sz w:val="22"/>
          <w:szCs w:val="22"/>
        </w:rPr>
        <w:t>- przypisanie do podatku naliczony/należny, na podstawie operacji, którą została zaksięgowana pozycja (MWS, VST, ESA, ESE )</w:t>
      </w:r>
      <w:bookmarkStart w:id="26" w:name="_Toc497395758"/>
    </w:p>
    <w:p w14:paraId="48B2CC6A" w14:textId="77777777" w:rsidR="00652D20" w:rsidRPr="000D140C" w:rsidRDefault="00652D20" w:rsidP="000D140C">
      <w:pPr>
        <w:spacing w:after="120"/>
        <w:ind w:left="708"/>
        <w:rPr>
          <w:rStyle w:val="Wyrnienieintensywne"/>
          <w:rFonts w:cs="Arial"/>
          <w:b w:val="0"/>
          <w:bCs w:val="0"/>
          <w:i w:val="0"/>
          <w:iCs w:val="0"/>
          <w:color w:val="auto"/>
          <w:sz w:val="22"/>
          <w:szCs w:val="22"/>
        </w:rPr>
      </w:pPr>
    </w:p>
    <w:p w14:paraId="3BF9E536" w14:textId="4786F0E3" w:rsidR="00F872DF" w:rsidRPr="00D224DA" w:rsidRDefault="00E15767" w:rsidP="007E3488">
      <w:pPr>
        <w:pStyle w:val="Nagwek1"/>
        <w:tabs>
          <w:tab w:val="left" w:pos="3544"/>
        </w:tabs>
        <w:rPr>
          <w:rStyle w:val="Wyrnienieintensywne"/>
          <w:i w:val="0"/>
          <w:sz w:val="24"/>
          <w:szCs w:val="24"/>
        </w:rPr>
      </w:pPr>
      <w:bookmarkStart w:id="27" w:name="_Toc527453922"/>
      <w:r>
        <w:rPr>
          <w:rStyle w:val="Wyrnienieintensywne"/>
          <w:sz w:val="24"/>
          <w:szCs w:val="24"/>
        </w:rPr>
        <w:t>J</w:t>
      </w:r>
      <w:r w:rsidR="00F872DF" w:rsidRPr="00D224DA">
        <w:rPr>
          <w:rStyle w:val="Wyrnienieintensywne"/>
          <w:sz w:val="24"/>
          <w:szCs w:val="24"/>
        </w:rPr>
        <w:t>ednostka gospodarcza – przypisanie danych podstawowych</w:t>
      </w:r>
      <w:bookmarkEnd w:id="26"/>
      <w:bookmarkEnd w:id="27"/>
      <w:r w:rsidR="00F872DF" w:rsidRPr="00D224DA">
        <w:rPr>
          <w:rStyle w:val="Wyrnienieintensywne"/>
          <w:sz w:val="24"/>
          <w:szCs w:val="24"/>
        </w:rPr>
        <w:t xml:space="preserve"> </w:t>
      </w:r>
    </w:p>
    <w:p w14:paraId="7CDB16FD" w14:textId="77777777" w:rsidR="00F872DF" w:rsidRPr="00D224DA" w:rsidRDefault="00F872DF" w:rsidP="00F872DF">
      <w:pPr>
        <w:spacing w:after="120"/>
      </w:pPr>
    </w:p>
    <w:p w14:paraId="7C0DE7F6" w14:textId="77777777" w:rsidR="00F872DF" w:rsidRPr="00D224DA" w:rsidRDefault="00F872DF" w:rsidP="00F872DF">
      <w:pPr>
        <w:spacing w:after="120"/>
        <w:ind w:firstLine="360"/>
      </w:pPr>
      <w:r w:rsidRPr="00D224DA">
        <w:rPr>
          <w:noProof/>
        </w:rPr>
        <w:lastRenderedPageBreak/>
        <w:drawing>
          <wp:inline distT="0" distB="0" distL="0" distR="0" wp14:anchorId="00357144" wp14:editId="594EAF88">
            <wp:extent cx="4143375" cy="3203850"/>
            <wp:effectExtent l="0" t="0" r="0" b="0"/>
            <wp:docPr id="108" name="Picture 59" descr="P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L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44439" cy="3204673"/>
                    </a:xfrm>
                    <a:prstGeom prst="rect">
                      <a:avLst/>
                    </a:prstGeom>
                    <a:noFill/>
                    <a:ln>
                      <a:noFill/>
                    </a:ln>
                  </pic:spPr>
                </pic:pic>
              </a:graphicData>
            </a:graphic>
          </wp:inline>
        </w:drawing>
      </w:r>
    </w:p>
    <w:p w14:paraId="3C88B28B" w14:textId="77777777" w:rsidR="00F872DF" w:rsidRPr="00D224DA" w:rsidRDefault="00F872DF" w:rsidP="00F872DF"/>
    <w:p w14:paraId="633640CE" w14:textId="77777777" w:rsidR="00F872DF" w:rsidRPr="000D140C" w:rsidRDefault="00F872DF" w:rsidP="00F872DF">
      <w:pPr>
        <w:numPr>
          <w:ilvl w:val="0"/>
          <w:numId w:val="33"/>
        </w:numPr>
        <w:rPr>
          <w:rFonts w:cs="Arial"/>
          <w:sz w:val="22"/>
        </w:rPr>
      </w:pPr>
      <w:r w:rsidRPr="000D140C">
        <w:rPr>
          <w:rFonts w:cs="Arial"/>
          <w:sz w:val="22"/>
        </w:rPr>
        <w:t>Po wyborze zakładki ‘Jednostka gospodarcza’</w:t>
      </w:r>
      <w:r w:rsidRPr="000D140C">
        <w:rPr>
          <w:sz w:val="22"/>
        </w:rPr>
        <w:t xml:space="preserve"> </w:t>
      </w:r>
      <w:r w:rsidRPr="000D140C">
        <w:rPr>
          <w:rFonts w:cs="Arial"/>
          <w:sz w:val="22"/>
        </w:rPr>
        <w:t xml:space="preserve">z rozwijanej listy </w:t>
      </w:r>
      <w:proofErr w:type="spellStart"/>
      <w:r w:rsidRPr="000D140C">
        <w:rPr>
          <w:rFonts w:cs="Arial"/>
          <w:sz w:val="22"/>
        </w:rPr>
        <w:t>struk</w:t>
      </w:r>
      <w:proofErr w:type="spellEnd"/>
      <w:r w:rsidRPr="000D140C">
        <w:rPr>
          <w:rFonts w:cs="Arial"/>
          <w:sz w:val="22"/>
        </w:rPr>
        <w:t>. dialog., jesteśmy w stanie zdefiniować informacje dot. danej Jednostki gospodarczej, wymagane w pliku JPK. Dane podstawowe dla danej Jednostki gospodarczej będą obowiązywać od sprecyzowanej daty dla której będziemy analizować dokumenty</w:t>
      </w:r>
    </w:p>
    <w:p w14:paraId="33611586" w14:textId="77777777" w:rsidR="00F872DF" w:rsidRPr="000D140C" w:rsidRDefault="00F872DF" w:rsidP="00F872DF">
      <w:pPr>
        <w:ind w:left="720"/>
        <w:rPr>
          <w:rFonts w:cs="Arial"/>
          <w:sz w:val="22"/>
        </w:rPr>
      </w:pPr>
    </w:p>
    <w:p w14:paraId="2E8384BB" w14:textId="77777777" w:rsidR="00F872DF" w:rsidRPr="00D224DA" w:rsidRDefault="00F872DF" w:rsidP="00F872DF">
      <w:pPr>
        <w:ind w:firstLine="360"/>
        <w:rPr>
          <w:rFonts w:cs="Arial"/>
          <w:b/>
        </w:rPr>
      </w:pPr>
      <w:r w:rsidRPr="00D224DA">
        <w:rPr>
          <w:rFonts w:cs="Arial"/>
          <w:noProof/>
        </w:rPr>
        <w:drawing>
          <wp:inline distT="0" distB="0" distL="0" distR="0" wp14:anchorId="435A9D82" wp14:editId="06596078">
            <wp:extent cx="4853940" cy="3467100"/>
            <wp:effectExtent l="0" t="0" r="0" b="0"/>
            <wp:docPr id="109" name="Picture 60" descr="PL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L1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53940" cy="3467100"/>
                    </a:xfrm>
                    <a:prstGeom prst="rect">
                      <a:avLst/>
                    </a:prstGeom>
                    <a:noFill/>
                    <a:ln>
                      <a:noFill/>
                    </a:ln>
                  </pic:spPr>
                </pic:pic>
              </a:graphicData>
            </a:graphic>
          </wp:inline>
        </w:drawing>
      </w:r>
    </w:p>
    <w:p w14:paraId="0687C59D" w14:textId="37659467" w:rsidR="00F872DF" w:rsidRPr="00D224DA" w:rsidRDefault="00F872DF" w:rsidP="00F872DF">
      <w:pPr>
        <w:pStyle w:val="Nagwek1"/>
        <w:rPr>
          <w:rStyle w:val="Wyrnienieintensywne"/>
          <w:i w:val="0"/>
          <w:sz w:val="24"/>
          <w:szCs w:val="24"/>
        </w:rPr>
      </w:pPr>
      <w:r w:rsidRPr="00D224DA">
        <w:br w:type="page"/>
      </w:r>
      <w:bookmarkStart w:id="28" w:name="_Toc497395761"/>
      <w:bookmarkStart w:id="29" w:name="_Toc527453923"/>
      <w:r w:rsidRPr="00D224DA">
        <w:rPr>
          <w:rStyle w:val="Wyrnienieintensywne"/>
          <w:sz w:val="24"/>
          <w:szCs w:val="24"/>
        </w:rPr>
        <w:lastRenderedPageBreak/>
        <w:t>Domyślne wartości pól wynikowych plików JPK</w:t>
      </w:r>
      <w:bookmarkEnd w:id="28"/>
      <w:bookmarkEnd w:id="29"/>
      <w:r w:rsidRPr="00D224DA">
        <w:rPr>
          <w:rStyle w:val="Wyrnienieintensywne"/>
          <w:sz w:val="24"/>
          <w:szCs w:val="24"/>
        </w:rPr>
        <w:t xml:space="preserve"> </w:t>
      </w:r>
    </w:p>
    <w:p w14:paraId="21B4DD0C" w14:textId="77777777" w:rsidR="00F872DF" w:rsidRPr="00D224DA" w:rsidRDefault="00F872DF" w:rsidP="00F872DF">
      <w:pPr>
        <w:spacing w:after="120"/>
      </w:pPr>
    </w:p>
    <w:p w14:paraId="3290D400" w14:textId="77777777" w:rsidR="00F872DF" w:rsidRPr="000D140C" w:rsidRDefault="00F872DF" w:rsidP="00F872DF">
      <w:pPr>
        <w:numPr>
          <w:ilvl w:val="0"/>
          <w:numId w:val="34"/>
        </w:numPr>
        <w:rPr>
          <w:rFonts w:cs="Arial"/>
          <w:sz w:val="22"/>
        </w:rPr>
      </w:pPr>
      <w:r w:rsidRPr="000D140C">
        <w:rPr>
          <w:rFonts w:cs="Arial"/>
          <w:sz w:val="22"/>
        </w:rPr>
        <w:t>Transakcja umożliwia zdefiniowanie Domyślnych wartości dla wybranych pól wynikowego pliku JPK</w:t>
      </w:r>
    </w:p>
    <w:p w14:paraId="7921D824" w14:textId="77777777" w:rsidR="00F872DF" w:rsidRPr="000D140C" w:rsidRDefault="00F872DF" w:rsidP="00F872DF">
      <w:pPr>
        <w:ind w:left="720"/>
        <w:rPr>
          <w:rFonts w:cs="Arial"/>
          <w:sz w:val="22"/>
        </w:rPr>
      </w:pPr>
    </w:p>
    <w:p w14:paraId="226DDC9C" w14:textId="77777777" w:rsidR="00F872DF" w:rsidRPr="000D140C" w:rsidRDefault="00F872DF" w:rsidP="00F872DF">
      <w:pPr>
        <w:numPr>
          <w:ilvl w:val="0"/>
          <w:numId w:val="34"/>
        </w:numPr>
        <w:rPr>
          <w:rFonts w:cs="Arial"/>
          <w:sz w:val="22"/>
        </w:rPr>
      </w:pPr>
      <w:r w:rsidRPr="000D140C">
        <w:rPr>
          <w:rFonts w:cs="Arial"/>
          <w:sz w:val="22"/>
        </w:rPr>
        <w:t>W pierwszym kroku wybieramy ‘Dane podstawowe’ z listy po lewej stronie ekranu i określamy Grupę XML przynależną do danego rodzaju pliku JPK (w naszym przykładzie jest to grupa ‘XF01’ dla Faktur VAT).</w:t>
      </w:r>
    </w:p>
    <w:p w14:paraId="6BB50624" w14:textId="77777777" w:rsidR="00F872DF" w:rsidRPr="000D140C" w:rsidRDefault="00F872DF" w:rsidP="00F872DF">
      <w:pPr>
        <w:ind w:left="720"/>
        <w:rPr>
          <w:rFonts w:cs="Arial"/>
          <w:sz w:val="22"/>
        </w:rPr>
      </w:pPr>
    </w:p>
    <w:p w14:paraId="1AB97922" w14:textId="77777777" w:rsidR="00F872DF" w:rsidRPr="00D224DA" w:rsidRDefault="00F872DF" w:rsidP="00F872DF">
      <w:pPr>
        <w:ind w:left="360"/>
        <w:rPr>
          <w:rFonts w:cs="Arial"/>
        </w:rPr>
      </w:pPr>
      <w:r w:rsidRPr="00D224DA">
        <w:rPr>
          <w:rFonts w:cs="Arial"/>
          <w:noProof/>
        </w:rPr>
        <w:drawing>
          <wp:inline distT="0" distB="0" distL="0" distR="0" wp14:anchorId="2DD67FB6" wp14:editId="18EE31BA">
            <wp:extent cx="5753100" cy="3413760"/>
            <wp:effectExtent l="0" t="0" r="0" b="0"/>
            <wp:docPr id="67" name="Picture 67" descr="PL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L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53100" cy="3413760"/>
                    </a:xfrm>
                    <a:prstGeom prst="rect">
                      <a:avLst/>
                    </a:prstGeom>
                    <a:noFill/>
                    <a:ln>
                      <a:noFill/>
                    </a:ln>
                  </pic:spPr>
                </pic:pic>
              </a:graphicData>
            </a:graphic>
          </wp:inline>
        </w:drawing>
      </w:r>
    </w:p>
    <w:p w14:paraId="5868D01D" w14:textId="77777777" w:rsidR="00F872DF" w:rsidRPr="00D224DA" w:rsidRDefault="00F872DF" w:rsidP="00F872DF">
      <w:pPr>
        <w:ind w:left="360"/>
        <w:rPr>
          <w:rFonts w:cs="Arial"/>
        </w:rPr>
      </w:pPr>
    </w:p>
    <w:p w14:paraId="4804BC4E" w14:textId="77777777" w:rsidR="00F872DF" w:rsidRPr="000D140C" w:rsidRDefault="00F872DF" w:rsidP="00F872DF">
      <w:pPr>
        <w:ind w:left="360"/>
        <w:rPr>
          <w:rFonts w:cs="Arial"/>
          <w:sz w:val="22"/>
        </w:rPr>
      </w:pPr>
    </w:p>
    <w:p w14:paraId="78B8D905" w14:textId="77777777" w:rsidR="00F872DF" w:rsidRPr="000D140C" w:rsidRDefault="00F872DF" w:rsidP="00F872DF">
      <w:pPr>
        <w:numPr>
          <w:ilvl w:val="0"/>
          <w:numId w:val="34"/>
        </w:numPr>
        <w:rPr>
          <w:rFonts w:cs="Arial"/>
          <w:sz w:val="22"/>
        </w:rPr>
      </w:pPr>
      <w:r w:rsidRPr="000D140C">
        <w:rPr>
          <w:rFonts w:cs="Arial"/>
          <w:sz w:val="22"/>
        </w:rPr>
        <w:t>Następnie przechodzimy do ‘Grupy struktur XML’, wybieramy Grupę XML (w przykładzie jest to grupa ‘XF01’) i poprzez dwuklik na danej grupie otwieramy okno ze szczegółami danej grupy</w:t>
      </w:r>
    </w:p>
    <w:p w14:paraId="666A891A" w14:textId="77777777" w:rsidR="00F872DF" w:rsidRPr="00D224DA" w:rsidRDefault="00F872DF" w:rsidP="00F872DF">
      <w:pPr>
        <w:ind w:left="720"/>
        <w:rPr>
          <w:rFonts w:cs="Arial"/>
        </w:rPr>
      </w:pPr>
    </w:p>
    <w:p w14:paraId="201AA70E" w14:textId="77777777" w:rsidR="00F872DF" w:rsidRPr="00D224DA" w:rsidRDefault="00F872DF" w:rsidP="00F872DF">
      <w:pPr>
        <w:ind w:left="720"/>
        <w:rPr>
          <w:rFonts w:cs="Arial"/>
        </w:rPr>
      </w:pPr>
      <w:r w:rsidRPr="00D224DA">
        <w:rPr>
          <w:rFonts w:cs="Arial"/>
          <w:noProof/>
        </w:rPr>
        <w:lastRenderedPageBreak/>
        <w:drawing>
          <wp:inline distT="0" distB="0" distL="0" distR="0" wp14:anchorId="04F6606D" wp14:editId="7ADDDD62">
            <wp:extent cx="5753100" cy="4457700"/>
            <wp:effectExtent l="0" t="0" r="0" b="0"/>
            <wp:docPr id="68" name="Picture 68"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4457700"/>
                    </a:xfrm>
                    <a:prstGeom prst="rect">
                      <a:avLst/>
                    </a:prstGeom>
                    <a:noFill/>
                    <a:ln>
                      <a:noFill/>
                    </a:ln>
                  </pic:spPr>
                </pic:pic>
              </a:graphicData>
            </a:graphic>
          </wp:inline>
        </w:drawing>
      </w:r>
    </w:p>
    <w:p w14:paraId="39877A2F" w14:textId="77777777" w:rsidR="00F872DF" w:rsidRPr="00D224DA" w:rsidRDefault="00F872DF" w:rsidP="00F872DF">
      <w:pPr>
        <w:ind w:left="720"/>
        <w:rPr>
          <w:rFonts w:cs="Arial"/>
        </w:rPr>
      </w:pPr>
    </w:p>
    <w:p w14:paraId="1D673C76" w14:textId="77777777" w:rsidR="00F872DF" w:rsidRPr="000D140C" w:rsidRDefault="00F872DF" w:rsidP="00F872DF">
      <w:pPr>
        <w:numPr>
          <w:ilvl w:val="0"/>
          <w:numId w:val="34"/>
        </w:numPr>
        <w:rPr>
          <w:rFonts w:cs="Arial"/>
          <w:sz w:val="22"/>
        </w:rPr>
      </w:pPr>
      <w:r w:rsidRPr="000D140C">
        <w:rPr>
          <w:rFonts w:cs="Arial"/>
          <w:sz w:val="22"/>
        </w:rPr>
        <w:t>Z okna ze szczegółami grupy XML przekopiowujemy nazwę struktury przynależną do danej Grupy XML (w przykładzie jest to struktura /BCC/JPK_XML_ST_FA)</w:t>
      </w:r>
    </w:p>
    <w:p w14:paraId="1C87371D" w14:textId="77777777" w:rsidR="00F872DF" w:rsidRPr="00D224DA" w:rsidRDefault="00F872DF" w:rsidP="00F872DF">
      <w:pPr>
        <w:ind w:left="720"/>
        <w:rPr>
          <w:rFonts w:cs="Arial"/>
        </w:rPr>
      </w:pPr>
    </w:p>
    <w:p w14:paraId="0A5A0883" w14:textId="77777777" w:rsidR="00F872DF" w:rsidRPr="00D224DA" w:rsidRDefault="00F872DF" w:rsidP="00F872DF">
      <w:pPr>
        <w:ind w:left="720"/>
        <w:rPr>
          <w:rFonts w:cs="Arial"/>
        </w:rPr>
      </w:pPr>
      <w:r w:rsidRPr="00D224DA">
        <w:rPr>
          <w:rFonts w:cs="Arial"/>
          <w:noProof/>
        </w:rPr>
        <w:drawing>
          <wp:inline distT="0" distB="0" distL="0" distR="0" wp14:anchorId="2C82E3C0" wp14:editId="34680D00">
            <wp:extent cx="5760720" cy="3512820"/>
            <wp:effectExtent l="0" t="0" r="0" b="0"/>
            <wp:docPr id="69" name="Picture 69"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0720" cy="3512820"/>
                    </a:xfrm>
                    <a:prstGeom prst="rect">
                      <a:avLst/>
                    </a:prstGeom>
                    <a:noFill/>
                    <a:ln>
                      <a:noFill/>
                    </a:ln>
                  </pic:spPr>
                </pic:pic>
              </a:graphicData>
            </a:graphic>
          </wp:inline>
        </w:drawing>
      </w:r>
    </w:p>
    <w:p w14:paraId="3B054D2D" w14:textId="77777777" w:rsidR="00F872DF" w:rsidRPr="000D140C" w:rsidRDefault="00F872DF" w:rsidP="00F872DF">
      <w:pPr>
        <w:numPr>
          <w:ilvl w:val="0"/>
          <w:numId w:val="34"/>
        </w:numPr>
        <w:rPr>
          <w:rFonts w:cs="Arial"/>
          <w:sz w:val="22"/>
        </w:rPr>
      </w:pPr>
      <w:r w:rsidRPr="000D140C">
        <w:rPr>
          <w:rFonts w:cs="Arial"/>
          <w:sz w:val="22"/>
        </w:rPr>
        <w:lastRenderedPageBreak/>
        <w:t>Uruchamiamy transakcję ‘SE11’ (Słownik ABAP), wklejamy nazwę przekopiowanej struktury w pole ‘Typ danych’ i wybieramy ‘Wyświetlanie’</w:t>
      </w:r>
    </w:p>
    <w:p w14:paraId="556E8B0B" w14:textId="77777777" w:rsidR="00F872DF" w:rsidRPr="000D140C" w:rsidRDefault="00F872DF" w:rsidP="00F872DF">
      <w:pPr>
        <w:ind w:left="720"/>
        <w:rPr>
          <w:rFonts w:cs="Arial"/>
          <w:sz w:val="22"/>
        </w:rPr>
      </w:pPr>
    </w:p>
    <w:p w14:paraId="0CD8FAB8" w14:textId="77777777" w:rsidR="00F872DF" w:rsidRPr="000D140C" w:rsidRDefault="00F872DF" w:rsidP="00F872DF">
      <w:pPr>
        <w:ind w:left="360"/>
        <w:rPr>
          <w:rFonts w:cs="Arial"/>
          <w:sz w:val="22"/>
        </w:rPr>
      </w:pPr>
      <w:r w:rsidRPr="000D140C">
        <w:rPr>
          <w:rFonts w:cs="Arial"/>
          <w:noProof/>
          <w:sz w:val="22"/>
        </w:rPr>
        <w:drawing>
          <wp:inline distT="0" distB="0" distL="0" distR="0" wp14:anchorId="16C78115" wp14:editId="7EAFD26D">
            <wp:extent cx="4084320" cy="3924300"/>
            <wp:effectExtent l="0" t="0" r="0" b="0"/>
            <wp:docPr id="70" name="Picture 7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84320" cy="3924300"/>
                    </a:xfrm>
                    <a:prstGeom prst="rect">
                      <a:avLst/>
                    </a:prstGeom>
                    <a:noFill/>
                    <a:ln>
                      <a:noFill/>
                    </a:ln>
                  </pic:spPr>
                </pic:pic>
              </a:graphicData>
            </a:graphic>
          </wp:inline>
        </w:drawing>
      </w:r>
    </w:p>
    <w:p w14:paraId="7B171086" w14:textId="77777777" w:rsidR="00F872DF" w:rsidRPr="000D140C" w:rsidRDefault="00F872DF" w:rsidP="00F872DF">
      <w:pPr>
        <w:ind w:left="360"/>
        <w:rPr>
          <w:rFonts w:cs="Arial"/>
          <w:sz w:val="22"/>
        </w:rPr>
      </w:pPr>
    </w:p>
    <w:p w14:paraId="3EE1E0E9" w14:textId="77777777" w:rsidR="00F872DF" w:rsidRPr="000D140C" w:rsidRDefault="00F872DF" w:rsidP="00F872DF">
      <w:pPr>
        <w:numPr>
          <w:ilvl w:val="0"/>
          <w:numId w:val="34"/>
        </w:numPr>
        <w:rPr>
          <w:rFonts w:cs="Arial"/>
          <w:sz w:val="22"/>
        </w:rPr>
      </w:pPr>
      <w:r w:rsidRPr="000D140C">
        <w:rPr>
          <w:rFonts w:cs="Arial"/>
          <w:sz w:val="22"/>
        </w:rPr>
        <w:t>Ze schematu XML danego pliku JPK wybieramy pole/pola, dla których chcemy zdefiniować domyślne wartości. W naszym przykładzie jest to pole ‘14_4’.</w:t>
      </w:r>
    </w:p>
    <w:p w14:paraId="7A7E2AC6" w14:textId="77777777" w:rsidR="00F872DF" w:rsidRPr="000D140C" w:rsidRDefault="00F872DF" w:rsidP="00F872DF">
      <w:pPr>
        <w:ind w:left="720"/>
        <w:rPr>
          <w:rFonts w:cs="Arial"/>
          <w:sz w:val="22"/>
        </w:rPr>
      </w:pPr>
    </w:p>
    <w:p w14:paraId="553BEFDB" w14:textId="77777777" w:rsidR="00F872DF" w:rsidRPr="00D224DA" w:rsidRDefault="00F872DF" w:rsidP="00F872DF">
      <w:pPr>
        <w:ind w:left="720"/>
        <w:rPr>
          <w:rFonts w:cs="Arial"/>
        </w:rPr>
      </w:pPr>
      <w:r w:rsidRPr="00D224DA">
        <w:rPr>
          <w:rFonts w:cs="Arial"/>
          <w:noProof/>
        </w:rPr>
        <w:drawing>
          <wp:inline distT="0" distB="0" distL="0" distR="0" wp14:anchorId="3A288A99" wp14:editId="4059D1BE">
            <wp:extent cx="5615940" cy="3230880"/>
            <wp:effectExtent l="0" t="0" r="0" b="0"/>
            <wp:docPr id="71" name="Picture 71"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2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15940" cy="3230880"/>
                    </a:xfrm>
                    <a:prstGeom prst="rect">
                      <a:avLst/>
                    </a:prstGeom>
                    <a:noFill/>
                    <a:ln>
                      <a:noFill/>
                    </a:ln>
                  </pic:spPr>
                </pic:pic>
              </a:graphicData>
            </a:graphic>
          </wp:inline>
        </w:drawing>
      </w:r>
    </w:p>
    <w:p w14:paraId="776D7D32" w14:textId="77777777" w:rsidR="00F872DF" w:rsidRPr="00D224DA" w:rsidRDefault="00F872DF" w:rsidP="00F872DF">
      <w:pPr>
        <w:ind w:left="720"/>
        <w:rPr>
          <w:rFonts w:cs="Arial"/>
        </w:rPr>
      </w:pPr>
    </w:p>
    <w:p w14:paraId="3E68E2CC" w14:textId="77777777" w:rsidR="00F872DF" w:rsidRPr="000D140C" w:rsidRDefault="00F872DF" w:rsidP="00F872DF">
      <w:pPr>
        <w:numPr>
          <w:ilvl w:val="0"/>
          <w:numId w:val="34"/>
        </w:numPr>
        <w:rPr>
          <w:rFonts w:cs="Arial"/>
          <w:sz w:val="22"/>
        </w:rPr>
      </w:pPr>
      <w:r w:rsidRPr="000D140C">
        <w:rPr>
          <w:rFonts w:cs="Arial"/>
          <w:sz w:val="22"/>
        </w:rPr>
        <w:t>Wracamy do transakcji ‘SE11’, po wyborze ‘Wyświetlanie’ przekopiowanej struktury na naszym ekranie pojawi się poniższy ekran, poprzez dwuklik wybieramy ‘JPK’</w:t>
      </w:r>
    </w:p>
    <w:p w14:paraId="58D17ADC" w14:textId="77777777" w:rsidR="00F872DF" w:rsidRPr="000D140C" w:rsidRDefault="00F872DF" w:rsidP="00F872DF">
      <w:pPr>
        <w:ind w:left="720"/>
        <w:rPr>
          <w:rFonts w:cs="Arial"/>
          <w:sz w:val="22"/>
        </w:rPr>
      </w:pPr>
    </w:p>
    <w:p w14:paraId="77632016" w14:textId="77777777" w:rsidR="00F872DF" w:rsidRPr="000D140C" w:rsidRDefault="00F872DF" w:rsidP="00F872DF">
      <w:pPr>
        <w:ind w:left="360"/>
        <w:rPr>
          <w:rFonts w:cs="Arial"/>
          <w:sz w:val="22"/>
        </w:rPr>
      </w:pPr>
      <w:r w:rsidRPr="000D140C">
        <w:rPr>
          <w:rFonts w:cs="Arial"/>
          <w:noProof/>
          <w:sz w:val="22"/>
        </w:rPr>
        <w:drawing>
          <wp:inline distT="0" distB="0" distL="0" distR="0" wp14:anchorId="50D04EC6" wp14:editId="626AD938">
            <wp:extent cx="5760720" cy="3017520"/>
            <wp:effectExtent l="0" t="0" r="0" b="0"/>
            <wp:docPr id="72" name="Picture 7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3017520"/>
                    </a:xfrm>
                    <a:prstGeom prst="rect">
                      <a:avLst/>
                    </a:prstGeom>
                    <a:noFill/>
                    <a:ln>
                      <a:noFill/>
                    </a:ln>
                  </pic:spPr>
                </pic:pic>
              </a:graphicData>
            </a:graphic>
          </wp:inline>
        </w:drawing>
      </w:r>
    </w:p>
    <w:p w14:paraId="30D2E7DA" w14:textId="77777777" w:rsidR="00F872DF" w:rsidRPr="000D140C" w:rsidRDefault="00F872DF" w:rsidP="00F872DF">
      <w:pPr>
        <w:ind w:left="360"/>
        <w:rPr>
          <w:rFonts w:cs="Arial"/>
          <w:sz w:val="22"/>
        </w:rPr>
      </w:pPr>
    </w:p>
    <w:p w14:paraId="2615536A" w14:textId="77777777" w:rsidR="00F872DF" w:rsidRPr="000D140C" w:rsidRDefault="00F872DF" w:rsidP="00F872DF">
      <w:pPr>
        <w:numPr>
          <w:ilvl w:val="0"/>
          <w:numId w:val="34"/>
        </w:numPr>
        <w:rPr>
          <w:rFonts w:cs="Arial"/>
          <w:sz w:val="22"/>
        </w:rPr>
      </w:pPr>
      <w:r w:rsidRPr="000D140C">
        <w:rPr>
          <w:rFonts w:cs="Arial"/>
          <w:sz w:val="22"/>
        </w:rPr>
        <w:t xml:space="preserve">Następnie również przez dwuklik wybieramy składnik ‘FAKTURA’ i na następnym ekranie </w:t>
      </w:r>
      <w:proofErr w:type="spellStart"/>
      <w:r w:rsidRPr="000D140C">
        <w:rPr>
          <w:rFonts w:cs="Arial"/>
          <w:sz w:val="22"/>
        </w:rPr>
        <w:t>wklikujemy</w:t>
      </w:r>
      <w:proofErr w:type="spellEnd"/>
      <w:r w:rsidRPr="000D140C">
        <w:rPr>
          <w:rFonts w:cs="Arial"/>
          <w:sz w:val="22"/>
        </w:rPr>
        <w:t xml:space="preserve"> się w ‘Typ linii’</w:t>
      </w:r>
    </w:p>
    <w:p w14:paraId="1B2DCC59" w14:textId="77777777" w:rsidR="00F872DF" w:rsidRPr="000D140C" w:rsidRDefault="00F872DF" w:rsidP="00F872DF">
      <w:pPr>
        <w:rPr>
          <w:rFonts w:cs="Arial"/>
          <w:sz w:val="22"/>
        </w:rPr>
      </w:pPr>
    </w:p>
    <w:p w14:paraId="470526B5" w14:textId="77777777" w:rsidR="00F872DF" w:rsidRPr="00D224DA" w:rsidRDefault="00F872DF" w:rsidP="00F872DF">
      <w:pPr>
        <w:rPr>
          <w:rFonts w:cs="Arial"/>
        </w:rPr>
      </w:pPr>
      <w:r w:rsidRPr="00D224DA">
        <w:rPr>
          <w:rFonts w:cs="Arial"/>
          <w:noProof/>
        </w:rPr>
        <w:drawing>
          <wp:inline distT="0" distB="0" distL="0" distR="0" wp14:anchorId="381C2AA3" wp14:editId="2B9C7B45">
            <wp:extent cx="5760720" cy="3276600"/>
            <wp:effectExtent l="0" t="0" r="0" b="0"/>
            <wp:docPr id="73" name="Picture 7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2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0720" cy="3276600"/>
                    </a:xfrm>
                    <a:prstGeom prst="rect">
                      <a:avLst/>
                    </a:prstGeom>
                    <a:noFill/>
                    <a:ln>
                      <a:noFill/>
                    </a:ln>
                  </pic:spPr>
                </pic:pic>
              </a:graphicData>
            </a:graphic>
          </wp:inline>
        </w:drawing>
      </w:r>
    </w:p>
    <w:p w14:paraId="2BAAC652" w14:textId="77777777" w:rsidR="00F872DF" w:rsidRPr="00D224DA" w:rsidRDefault="00F872DF" w:rsidP="00F872DF">
      <w:pPr>
        <w:rPr>
          <w:rFonts w:cs="Arial"/>
        </w:rPr>
      </w:pPr>
    </w:p>
    <w:p w14:paraId="51870617" w14:textId="77777777" w:rsidR="00F872DF" w:rsidRPr="00D224DA" w:rsidRDefault="00F872DF" w:rsidP="00F872DF">
      <w:pPr>
        <w:rPr>
          <w:rFonts w:cs="Arial"/>
        </w:rPr>
      </w:pPr>
      <w:r w:rsidRPr="00D224DA">
        <w:rPr>
          <w:rFonts w:cs="Arial"/>
          <w:noProof/>
        </w:rPr>
        <w:lastRenderedPageBreak/>
        <w:drawing>
          <wp:inline distT="0" distB="0" distL="0" distR="0" wp14:anchorId="2D31C78E" wp14:editId="69C162FB">
            <wp:extent cx="5417820" cy="4465320"/>
            <wp:effectExtent l="0" t="0" r="0" b="0"/>
            <wp:docPr id="74" name="Picture 74"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17820" cy="4465320"/>
                    </a:xfrm>
                    <a:prstGeom prst="rect">
                      <a:avLst/>
                    </a:prstGeom>
                    <a:noFill/>
                    <a:ln>
                      <a:noFill/>
                    </a:ln>
                  </pic:spPr>
                </pic:pic>
              </a:graphicData>
            </a:graphic>
          </wp:inline>
        </w:drawing>
      </w:r>
    </w:p>
    <w:p w14:paraId="44017314" w14:textId="77777777" w:rsidR="00F872DF" w:rsidRPr="00D224DA" w:rsidRDefault="00F872DF" w:rsidP="00F872DF">
      <w:pPr>
        <w:rPr>
          <w:rFonts w:cs="Arial"/>
        </w:rPr>
      </w:pPr>
    </w:p>
    <w:p w14:paraId="06A88E20" w14:textId="77777777" w:rsidR="00F872DF" w:rsidRPr="000D140C" w:rsidRDefault="00F872DF" w:rsidP="00F872DF">
      <w:pPr>
        <w:numPr>
          <w:ilvl w:val="0"/>
          <w:numId w:val="34"/>
        </w:numPr>
        <w:rPr>
          <w:rFonts w:cs="Arial"/>
          <w:sz w:val="22"/>
        </w:rPr>
      </w:pPr>
      <w:r w:rsidRPr="000D140C">
        <w:rPr>
          <w:rFonts w:cs="Arial"/>
          <w:sz w:val="22"/>
        </w:rPr>
        <w:t>Odnajdujemy pole/pola (w przykładzie ‘14_4’) i kopiujemy strukturę do której dane pole/pola przynależą</w:t>
      </w:r>
    </w:p>
    <w:p w14:paraId="0B611C86" w14:textId="77777777" w:rsidR="00F872DF" w:rsidRPr="000D140C" w:rsidRDefault="00F872DF" w:rsidP="00F872DF">
      <w:pPr>
        <w:ind w:left="720"/>
        <w:rPr>
          <w:rFonts w:cs="Arial"/>
          <w:sz w:val="22"/>
        </w:rPr>
      </w:pPr>
    </w:p>
    <w:p w14:paraId="278FEB51" w14:textId="77777777" w:rsidR="00F872DF" w:rsidRPr="00D224DA" w:rsidRDefault="00F872DF" w:rsidP="00F872DF">
      <w:pPr>
        <w:rPr>
          <w:rFonts w:cs="Arial"/>
        </w:rPr>
      </w:pPr>
      <w:r w:rsidRPr="00D224DA">
        <w:rPr>
          <w:rFonts w:cs="Arial"/>
          <w:noProof/>
        </w:rPr>
        <w:drawing>
          <wp:inline distT="0" distB="0" distL="0" distR="0" wp14:anchorId="3AFF3391" wp14:editId="6B6A093B">
            <wp:extent cx="5753100" cy="3581400"/>
            <wp:effectExtent l="0" t="0" r="0" b="0"/>
            <wp:docPr id="75" name="Picture 75"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2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3100" cy="3581400"/>
                    </a:xfrm>
                    <a:prstGeom prst="rect">
                      <a:avLst/>
                    </a:prstGeom>
                    <a:noFill/>
                    <a:ln>
                      <a:noFill/>
                    </a:ln>
                  </pic:spPr>
                </pic:pic>
              </a:graphicData>
            </a:graphic>
          </wp:inline>
        </w:drawing>
      </w:r>
    </w:p>
    <w:p w14:paraId="57434376" w14:textId="77777777" w:rsidR="00F872DF" w:rsidRPr="000D140C" w:rsidRDefault="00F872DF" w:rsidP="00F872DF">
      <w:pPr>
        <w:numPr>
          <w:ilvl w:val="0"/>
          <w:numId w:val="34"/>
        </w:numPr>
        <w:rPr>
          <w:rFonts w:cs="Arial"/>
          <w:sz w:val="22"/>
        </w:rPr>
      </w:pPr>
      <w:r w:rsidRPr="000D140C">
        <w:rPr>
          <w:rFonts w:cs="Arial"/>
          <w:sz w:val="22"/>
        </w:rPr>
        <w:lastRenderedPageBreak/>
        <w:t>Wracamy do transakcji ‘/BCC/JPKC’, wybieramy ‘Grupę struktur XML’, zaznaczamy odpowiednią Grupę XML (w przykładzie ‘XF01’) i wybieramy ‘Domyślne wartości’ z menu po lewej stronie ekranu</w:t>
      </w:r>
    </w:p>
    <w:p w14:paraId="4A7FF92E" w14:textId="77777777" w:rsidR="00F872DF" w:rsidRPr="000D140C" w:rsidRDefault="00F872DF" w:rsidP="00F872DF">
      <w:pPr>
        <w:ind w:left="360"/>
        <w:rPr>
          <w:rFonts w:cs="Arial"/>
          <w:sz w:val="22"/>
        </w:rPr>
      </w:pPr>
    </w:p>
    <w:p w14:paraId="2A874875" w14:textId="77777777" w:rsidR="00F872DF" w:rsidRPr="000D140C" w:rsidRDefault="00F872DF" w:rsidP="00F872DF">
      <w:pPr>
        <w:ind w:left="360"/>
        <w:rPr>
          <w:rFonts w:cs="Arial"/>
          <w:sz w:val="22"/>
        </w:rPr>
      </w:pPr>
      <w:r w:rsidRPr="000D140C">
        <w:rPr>
          <w:rFonts w:cs="Arial"/>
          <w:noProof/>
          <w:sz w:val="22"/>
        </w:rPr>
        <w:drawing>
          <wp:inline distT="0" distB="0" distL="0" distR="0" wp14:anchorId="5DF1082E" wp14:editId="02D3AE59">
            <wp:extent cx="5753100" cy="4404360"/>
            <wp:effectExtent l="0" t="0" r="0" b="0"/>
            <wp:docPr id="76" name="Picture 7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2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3100" cy="4404360"/>
                    </a:xfrm>
                    <a:prstGeom prst="rect">
                      <a:avLst/>
                    </a:prstGeom>
                    <a:noFill/>
                    <a:ln>
                      <a:noFill/>
                    </a:ln>
                  </pic:spPr>
                </pic:pic>
              </a:graphicData>
            </a:graphic>
          </wp:inline>
        </w:drawing>
      </w:r>
    </w:p>
    <w:p w14:paraId="22F375D1" w14:textId="77777777" w:rsidR="00F872DF" w:rsidRPr="000D140C" w:rsidRDefault="00F872DF" w:rsidP="00F872DF">
      <w:pPr>
        <w:ind w:left="360"/>
        <w:rPr>
          <w:rFonts w:cs="Arial"/>
          <w:sz w:val="22"/>
        </w:rPr>
      </w:pPr>
    </w:p>
    <w:p w14:paraId="70FB8713" w14:textId="77777777" w:rsidR="00F872DF" w:rsidRPr="000D140C" w:rsidRDefault="00F872DF" w:rsidP="00F872DF">
      <w:pPr>
        <w:numPr>
          <w:ilvl w:val="0"/>
          <w:numId w:val="34"/>
        </w:numPr>
        <w:rPr>
          <w:rFonts w:cs="Arial"/>
          <w:sz w:val="22"/>
        </w:rPr>
      </w:pPr>
      <w:r w:rsidRPr="000D140C">
        <w:rPr>
          <w:rFonts w:cs="Arial"/>
          <w:sz w:val="22"/>
        </w:rPr>
        <w:t>W naszym przykładzie pole ‘14_4’ jest już zdefiniowane, domyślne wartości dla nowych pól możemy konfigurować poprzez wybranie ‘Nowe wpisy’. Poprzez dwuklik wybieramy pole ‘14_4’.</w:t>
      </w:r>
    </w:p>
    <w:p w14:paraId="7C79CDEC" w14:textId="77777777" w:rsidR="00F872DF" w:rsidRPr="000D140C" w:rsidRDefault="00F872DF" w:rsidP="00F872DF">
      <w:pPr>
        <w:ind w:left="720"/>
        <w:rPr>
          <w:rFonts w:cs="Arial"/>
          <w:sz w:val="22"/>
        </w:rPr>
      </w:pPr>
    </w:p>
    <w:p w14:paraId="67DDD7D5" w14:textId="77777777" w:rsidR="00F872DF" w:rsidRPr="000D140C" w:rsidRDefault="00F872DF" w:rsidP="00F872DF">
      <w:pPr>
        <w:numPr>
          <w:ilvl w:val="0"/>
          <w:numId w:val="34"/>
        </w:numPr>
        <w:rPr>
          <w:rFonts w:cs="Arial"/>
          <w:sz w:val="22"/>
        </w:rPr>
      </w:pPr>
      <w:r w:rsidRPr="000D140C">
        <w:rPr>
          <w:rFonts w:cs="Arial"/>
          <w:sz w:val="22"/>
        </w:rPr>
        <w:t>Pola wypełniamy zgodnie z podanym przykładem: Grupę XML wypełniamy kodem z ‘Danych podstawowych’, pole ‘Struktura’ wypełniamy strukturą przekopiowaną z transakcji ‘SE11’, ‘Nazwę pola’ wypełniamy nazwą interesującego nas pola (również przekopiowaną z transakcji ‘SE11’), ‘Numer pozycji’ podajemy 1 (w przypadku gdy pole dla którego definiujemy domyślną wartość wypełniane jest bardzo długim tekstem który nie mieści się w przeznaczoną do tego celu ramkę, możemy stworzyć kilka domyślnych wartości dla danego pola z kolejnymi częściami tekstu oznaczając kolejność przez numer pozycji).</w:t>
      </w:r>
    </w:p>
    <w:p w14:paraId="44AE0562" w14:textId="77777777" w:rsidR="00F872DF" w:rsidRPr="000D140C" w:rsidRDefault="00F872DF" w:rsidP="00F872DF">
      <w:pPr>
        <w:pStyle w:val="Akapitzlist"/>
        <w:rPr>
          <w:rFonts w:cs="Arial"/>
          <w:sz w:val="22"/>
        </w:rPr>
      </w:pPr>
    </w:p>
    <w:p w14:paraId="631155DE" w14:textId="77777777" w:rsidR="00F872DF" w:rsidRPr="000D140C" w:rsidRDefault="00F872DF" w:rsidP="00F872DF">
      <w:pPr>
        <w:numPr>
          <w:ilvl w:val="0"/>
          <w:numId w:val="34"/>
        </w:numPr>
        <w:rPr>
          <w:rFonts w:cs="Arial"/>
          <w:sz w:val="22"/>
        </w:rPr>
      </w:pPr>
      <w:r w:rsidRPr="000D140C">
        <w:rPr>
          <w:rFonts w:cs="Arial"/>
          <w:sz w:val="22"/>
        </w:rPr>
        <w:br w:type="page"/>
      </w:r>
      <w:r w:rsidRPr="000D140C">
        <w:rPr>
          <w:rFonts w:cs="Arial"/>
          <w:sz w:val="22"/>
        </w:rPr>
        <w:lastRenderedPageBreak/>
        <w:t>W polu ‘Tekst’ wpisujemy domyślną wartość dla danego pola, w polu ‘Części dziesiętne’ możemy określić ilość miejsc po przecinku dla wartości danego pola, ‘Pole referencyjne’ oznacza że pole dla którego definiujemy domyślną wartość zostanie tą wartością wypełnione jedynie gdy pole określone w ‘Polu referencyjnym’ będzie posiadało zdefiniowaną wartość (nie będzie puste). W tym przypadku schemat XML dla Faktur wymusza wypełnienie pola 14_4 gdy pole 13_4 jest wypełnione.</w:t>
      </w:r>
    </w:p>
    <w:p w14:paraId="2B181A9D" w14:textId="77777777" w:rsidR="00F872DF" w:rsidRPr="000D140C" w:rsidRDefault="00F872DF" w:rsidP="00F872DF">
      <w:pPr>
        <w:pStyle w:val="Akapitzlist"/>
        <w:rPr>
          <w:rFonts w:cs="Arial"/>
          <w:sz w:val="22"/>
        </w:rPr>
      </w:pPr>
    </w:p>
    <w:p w14:paraId="56C1C144" w14:textId="77777777" w:rsidR="00F872DF" w:rsidRPr="000D140C" w:rsidRDefault="00F872DF" w:rsidP="00F872DF">
      <w:pPr>
        <w:numPr>
          <w:ilvl w:val="0"/>
          <w:numId w:val="34"/>
        </w:numPr>
        <w:rPr>
          <w:rFonts w:cs="Arial"/>
          <w:sz w:val="22"/>
        </w:rPr>
      </w:pPr>
      <w:r w:rsidRPr="000D140C">
        <w:rPr>
          <w:rFonts w:cs="Arial"/>
          <w:sz w:val="22"/>
        </w:rPr>
        <w:t>W podanym przykładzie, pole ‘14_4’ zostanie wypełnione wartością ‘0.00’ jedynie gdy pole 13_4 będzie posiadało zdefiniowaną wartość (nie będzie puste) i gdy nie zostanie zaciągnięta z systemu żadna wartość dla pola ‘14_4’.</w:t>
      </w:r>
    </w:p>
    <w:p w14:paraId="62202B70" w14:textId="77777777" w:rsidR="00F872DF" w:rsidRPr="00D224DA" w:rsidRDefault="00F872DF" w:rsidP="00F872DF">
      <w:pPr>
        <w:ind w:left="720"/>
        <w:rPr>
          <w:rFonts w:cs="Arial"/>
        </w:rPr>
      </w:pPr>
    </w:p>
    <w:p w14:paraId="072F4A72" w14:textId="77777777" w:rsidR="00F872DF" w:rsidRPr="00D224DA" w:rsidRDefault="00F872DF" w:rsidP="00F872DF">
      <w:pPr>
        <w:ind w:left="360"/>
        <w:rPr>
          <w:rFonts w:cs="Arial"/>
        </w:rPr>
      </w:pPr>
      <w:r w:rsidRPr="00D224DA">
        <w:rPr>
          <w:rFonts w:cs="Arial"/>
          <w:noProof/>
        </w:rPr>
        <w:drawing>
          <wp:inline distT="0" distB="0" distL="0" distR="0" wp14:anchorId="0DD43373" wp14:editId="20C66F37">
            <wp:extent cx="4762500" cy="3718560"/>
            <wp:effectExtent l="0" t="0" r="0" b="0"/>
            <wp:docPr id="77" name="Picture 7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2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62500" cy="3718560"/>
                    </a:xfrm>
                    <a:prstGeom prst="rect">
                      <a:avLst/>
                    </a:prstGeom>
                    <a:noFill/>
                    <a:ln>
                      <a:noFill/>
                    </a:ln>
                  </pic:spPr>
                </pic:pic>
              </a:graphicData>
            </a:graphic>
          </wp:inline>
        </w:drawing>
      </w:r>
    </w:p>
    <w:p w14:paraId="3C47BA53" w14:textId="77777777" w:rsidR="00F872DF" w:rsidRPr="00D224DA" w:rsidRDefault="00F872DF" w:rsidP="00F872DF">
      <w:pPr>
        <w:ind w:left="360"/>
        <w:rPr>
          <w:rFonts w:cs="Arial"/>
        </w:rPr>
      </w:pPr>
    </w:p>
    <w:p w14:paraId="26C3E3DC" w14:textId="77777777" w:rsidR="00F872DF" w:rsidRPr="00D224DA" w:rsidRDefault="00F872DF" w:rsidP="00F872DF">
      <w:pPr>
        <w:ind w:left="360"/>
        <w:rPr>
          <w:rFonts w:cs="Arial"/>
        </w:rPr>
      </w:pPr>
      <w:r w:rsidRPr="00D224DA">
        <w:rPr>
          <w:rFonts w:cs="Arial"/>
          <w:noProof/>
        </w:rPr>
        <w:drawing>
          <wp:inline distT="0" distB="0" distL="0" distR="0" wp14:anchorId="77A55071" wp14:editId="1C0BF97C">
            <wp:extent cx="4762500" cy="2621280"/>
            <wp:effectExtent l="0" t="0" r="0" b="0"/>
            <wp:docPr id="78" name="Picture 7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762500" cy="2621280"/>
                    </a:xfrm>
                    <a:prstGeom prst="rect">
                      <a:avLst/>
                    </a:prstGeom>
                    <a:noFill/>
                    <a:ln>
                      <a:noFill/>
                    </a:ln>
                  </pic:spPr>
                </pic:pic>
              </a:graphicData>
            </a:graphic>
          </wp:inline>
        </w:drawing>
      </w:r>
    </w:p>
    <w:p w14:paraId="4409435E" w14:textId="138975DB" w:rsidR="00F872DF" w:rsidRPr="00D224DA" w:rsidRDefault="00F872DF" w:rsidP="00F872DF">
      <w:pPr>
        <w:pStyle w:val="Nagwek1"/>
        <w:rPr>
          <w:rStyle w:val="Wyrnienieintensywne"/>
          <w:i w:val="0"/>
          <w:sz w:val="24"/>
          <w:szCs w:val="24"/>
        </w:rPr>
      </w:pPr>
      <w:r w:rsidRPr="00D224DA">
        <w:br w:type="page"/>
      </w:r>
      <w:bookmarkStart w:id="30" w:name="_Toc497395762"/>
      <w:bookmarkStart w:id="31" w:name="_Toc527453924"/>
      <w:r w:rsidRPr="00D224DA">
        <w:rPr>
          <w:rStyle w:val="Wyrnienieintensywne"/>
          <w:sz w:val="24"/>
          <w:szCs w:val="24"/>
        </w:rPr>
        <w:lastRenderedPageBreak/>
        <w:t>Walidacja - konfiguracja</w:t>
      </w:r>
      <w:bookmarkEnd w:id="30"/>
      <w:bookmarkEnd w:id="31"/>
      <w:r w:rsidRPr="00D224DA">
        <w:rPr>
          <w:rStyle w:val="Wyrnienieintensywne"/>
          <w:sz w:val="24"/>
          <w:szCs w:val="24"/>
        </w:rPr>
        <w:t xml:space="preserve"> </w:t>
      </w:r>
    </w:p>
    <w:p w14:paraId="326A3BD3" w14:textId="77777777" w:rsidR="00F872DF" w:rsidRPr="00D224DA" w:rsidRDefault="00F872DF" w:rsidP="00F872DF">
      <w:pPr>
        <w:spacing w:after="120"/>
      </w:pPr>
    </w:p>
    <w:p w14:paraId="3085DCDA" w14:textId="77777777" w:rsidR="00F872DF" w:rsidRPr="00D224DA" w:rsidRDefault="00F872DF" w:rsidP="00F872DF">
      <w:pPr>
        <w:spacing w:after="120"/>
        <w:ind w:firstLine="360"/>
      </w:pPr>
      <w:r w:rsidRPr="00D224DA">
        <w:rPr>
          <w:noProof/>
        </w:rPr>
        <w:drawing>
          <wp:inline distT="0" distB="0" distL="0" distR="0" wp14:anchorId="126EDC65" wp14:editId="4209DA12">
            <wp:extent cx="4472940" cy="3436620"/>
            <wp:effectExtent l="0" t="0" r="0" b="0"/>
            <wp:docPr id="79" name="Picture 79" descr="PL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L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472940" cy="3436620"/>
                    </a:xfrm>
                    <a:prstGeom prst="rect">
                      <a:avLst/>
                    </a:prstGeom>
                    <a:noFill/>
                    <a:ln>
                      <a:noFill/>
                    </a:ln>
                  </pic:spPr>
                </pic:pic>
              </a:graphicData>
            </a:graphic>
          </wp:inline>
        </w:drawing>
      </w:r>
    </w:p>
    <w:p w14:paraId="1A7670D0" w14:textId="77777777" w:rsidR="00F872DF" w:rsidRPr="00D224DA" w:rsidRDefault="00F872DF" w:rsidP="00F872DF">
      <w:pPr>
        <w:spacing w:after="120"/>
        <w:ind w:left="720"/>
      </w:pPr>
    </w:p>
    <w:p w14:paraId="4CD29854" w14:textId="77777777" w:rsidR="00F872DF" w:rsidRPr="000D140C" w:rsidRDefault="00F872DF" w:rsidP="00F872DF">
      <w:pPr>
        <w:numPr>
          <w:ilvl w:val="0"/>
          <w:numId w:val="38"/>
        </w:numPr>
        <w:spacing w:after="120"/>
        <w:rPr>
          <w:sz w:val="22"/>
        </w:rPr>
      </w:pPr>
      <w:r w:rsidRPr="000D140C">
        <w:rPr>
          <w:rFonts w:cs="Arial"/>
          <w:sz w:val="22"/>
        </w:rPr>
        <w:t>Po wyborze zakładki ‘Walidacja’</w:t>
      </w:r>
      <w:r w:rsidRPr="000D140C">
        <w:rPr>
          <w:sz w:val="22"/>
        </w:rPr>
        <w:t xml:space="preserve"> </w:t>
      </w:r>
      <w:r w:rsidRPr="000D140C">
        <w:rPr>
          <w:rFonts w:cs="Arial"/>
          <w:sz w:val="22"/>
        </w:rPr>
        <w:t xml:space="preserve">z rozwijanej listy </w:t>
      </w:r>
      <w:proofErr w:type="spellStart"/>
      <w:r w:rsidRPr="000D140C">
        <w:rPr>
          <w:rFonts w:cs="Arial"/>
          <w:sz w:val="22"/>
        </w:rPr>
        <w:t>struk</w:t>
      </w:r>
      <w:proofErr w:type="spellEnd"/>
      <w:r w:rsidRPr="000D140C">
        <w:rPr>
          <w:rFonts w:cs="Arial"/>
          <w:sz w:val="22"/>
        </w:rPr>
        <w:t>. dialog., jesteśmy w stanie zdefiniować lub zmienić istniejące reguły funkcji walidowania danych plików JPK (wymagalność pól, kontrola danych słownikowych, zależności pomiędzy polami).</w:t>
      </w:r>
    </w:p>
    <w:p w14:paraId="462AB445" w14:textId="77777777" w:rsidR="00F872DF" w:rsidRPr="000D140C" w:rsidRDefault="00F872DF" w:rsidP="00F872DF">
      <w:pPr>
        <w:numPr>
          <w:ilvl w:val="0"/>
          <w:numId w:val="38"/>
        </w:numPr>
        <w:spacing w:after="120"/>
        <w:rPr>
          <w:sz w:val="22"/>
        </w:rPr>
      </w:pPr>
      <w:r w:rsidRPr="000D140C">
        <w:rPr>
          <w:rFonts w:cs="Arial"/>
          <w:sz w:val="22"/>
        </w:rPr>
        <w:t>Program domyślnie posiada zdefiniowane reguły walidacji dla wszystkich rodzajów plików JPK</w:t>
      </w:r>
    </w:p>
    <w:p w14:paraId="6F52882A" w14:textId="77777777" w:rsidR="00F872DF" w:rsidRPr="000D140C" w:rsidRDefault="00F872DF" w:rsidP="00F872DF">
      <w:pPr>
        <w:numPr>
          <w:ilvl w:val="0"/>
          <w:numId w:val="38"/>
        </w:numPr>
        <w:spacing w:after="120"/>
        <w:rPr>
          <w:sz w:val="22"/>
        </w:rPr>
      </w:pPr>
      <w:r w:rsidRPr="000D140C">
        <w:rPr>
          <w:rFonts w:cs="Arial"/>
          <w:sz w:val="22"/>
        </w:rPr>
        <w:t>Pierwszym krokiem jest zdefiniowanie struktury danych – posłużymy się przykładem struktury referencyjnej ‘F01 – Faktury – dokumenty’</w:t>
      </w:r>
    </w:p>
    <w:p w14:paraId="4C3EAFF0" w14:textId="77777777" w:rsidR="00F872DF" w:rsidRPr="00D224DA" w:rsidRDefault="00F872DF" w:rsidP="00F872DF">
      <w:pPr>
        <w:spacing w:after="120"/>
        <w:ind w:left="720"/>
        <w:rPr>
          <w:rFonts w:cs="Arial"/>
        </w:rPr>
      </w:pPr>
      <w:r w:rsidRPr="00D224DA">
        <w:rPr>
          <w:rFonts w:cs="Arial"/>
          <w:noProof/>
        </w:rPr>
        <w:drawing>
          <wp:inline distT="0" distB="0" distL="0" distR="0" wp14:anchorId="0EFFB40B" wp14:editId="02AAB2C3">
            <wp:extent cx="5059680" cy="2880360"/>
            <wp:effectExtent l="0" t="0" r="0" b="0"/>
            <wp:docPr id="80" name="Picture 80" descr="PL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L2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059680" cy="2880360"/>
                    </a:xfrm>
                    <a:prstGeom prst="rect">
                      <a:avLst/>
                    </a:prstGeom>
                    <a:noFill/>
                    <a:ln>
                      <a:noFill/>
                    </a:ln>
                  </pic:spPr>
                </pic:pic>
              </a:graphicData>
            </a:graphic>
          </wp:inline>
        </w:drawing>
      </w:r>
    </w:p>
    <w:p w14:paraId="1BF06D9F" w14:textId="77777777" w:rsidR="00F872DF" w:rsidRPr="000D140C" w:rsidRDefault="00F872DF" w:rsidP="00F872DF">
      <w:pPr>
        <w:numPr>
          <w:ilvl w:val="0"/>
          <w:numId w:val="38"/>
        </w:numPr>
        <w:spacing w:after="120"/>
        <w:rPr>
          <w:sz w:val="22"/>
        </w:rPr>
      </w:pPr>
      <w:r w:rsidRPr="000D140C">
        <w:rPr>
          <w:rFonts w:cs="Arial"/>
          <w:sz w:val="22"/>
        </w:rPr>
        <w:t>Określamy dowolny, wybrany przez nas kod Struktury referencyjnej (w naszym przykładzie ‘F01’)</w:t>
      </w:r>
    </w:p>
    <w:p w14:paraId="71AA21A9" w14:textId="77777777" w:rsidR="00F872DF" w:rsidRPr="000D140C" w:rsidRDefault="00F872DF" w:rsidP="00F872DF">
      <w:pPr>
        <w:numPr>
          <w:ilvl w:val="0"/>
          <w:numId w:val="38"/>
        </w:numPr>
        <w:spacing w:after="120"/>
        <w:rPr>
          <w:sz w:val="22"/>
        </w:rPr>
      </w:pPr>
      <w:r w:rsidRPr="000D140C">
        <w:rPr>
          <w:rFonts w:cs="Arial"/>
          <w:sz w:val="22"/>
        </w:rPr>
        <w:lastRenderedPageBreak/>
        <w:t>Wpisujemy dowolny Opis struktury referencyjnej (w naszym przykładzie ‘Faktury - dokumenty’)</w:t>
      </w:r>
    </w:p>
    <w:p w14:paraId="26DA3360" w14:textId="77777777" w:rsidR="00F872DF" w:rsidRPr="000D140C" w:rsidRDefault="00F872DF" w:rsidP="00F872DF">
      <w:pPr>
        <w:numPr>
          <w:ilvl w:val="0"/>
          <w:numId w:val="38"/>
        </w:numPr>
        <w:spacing w:after="120"/>
        <w:rPr>
          <w:sz w:val="22"/>
        </w:rPr>
      </w:pPr>
      <w:r w:rsidRPr="000D140C">
        <w:rPr>
          <w:rFonts w:cs="Arial"/>
          <w:sz w:val="22"/>
        </w:rPr>
        <w:t>Wybieramy Typ pliku JPK (w naszym przykładzie ‘Faktury VAT’)</w:t>
      </w:r>
    </w:p>
    <w:p w14:paraId="1BF1C1C5" w14:textId="77777777" w:rsidR="00F872DF" w:rsidRPr="000D140C" w:rsidRDefault="00F872DF" w:rsidP="00F872DF">
      <w:pPr>
        <w:numPr>
          <w:ilvl w:val="0"/>
          <w:numId w:val="38"/>
        </w:numPr>
        <w:spacing w:after="120"/>
        <w:rPr>
          <w:sz w:val="22"/>
        </w:rPr>
      </w:pPr>
      <w:r w:rsidRPr="000D140C">
        <w:rPr>
          <w:rFonts w:cs="Arial"/>
          <w:sz w:val="22"/>
        </w:rPr>
        <w:t>Nazwę pola w strukturze oraz Typ struktury kopiujemy z transakcji SE11 (więcej szczegółów w części poświęconej konfiguracji Domyślnych wartości pól wynikowych plików JPK):</w:t>
      </w:r>
    </w:p>
    <w:p w14:paraId="24A35884" w14:textId="77777777" w:rsidR="00F872DF" w:rsidRPr="000D140C" w:rsidRDefault="00F872DF" w:rsidP="00F872DF">
      <w:pPr>
        <w:spacing w:after="120"/>
        <w:ind w:left="720"/>
        <w:rPr>
          <w:sz w:val="22"/>
        </w:rPr>
      </w:pPr>
    </w:p>
    <w:p w14:paraId="29879167" w14:textId="77777777" w:rsidR="00F872DF" w:rsidRPr="00D224DA" w:rsidRDefault="00F872DF" w:rsidP="00F872DF">
      <w:pPr>
        <w:spacing w:after="120"/>
        <w:rPr>
          <w:rFonts w:cs="Arial"/>
        </w:rPr>
      </w:pPr>
      <w:r w:rsidRPr="00D224DA">
        <w:rPr>
          <w:rFonts w:cs="Arial"/>
          <w:noProof/>
        </w:rPr>
        <w:drawing>
          <wp:inline distT="0" distB="0" distL="0" distR="0" wp14:anchorId="69988F1F" wp14:editId="1CB77F85">
            <wp:extent cx="4884420" cy="3573780"/>
            <wp:effectExtent l="0" t="0" r="0" b="0"/>
            <wp:docPr id="81" name="Picture 81" descr="PL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L2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884420" cy="3573780"/>
                    </a:xfrm>
                    <a:prstGeom prst="rect">
                      <a:avLst/>
                    </a:prstGeom>
                    <a:noFill/>
                    <a:ln>
                      <a:noFill/>
                    </a:ln>
                  </pic:spPr>
                </pic:pic>
              </a:graphicData>
            </a:graphic>
          </wp:inline>
        </w:drawing>
      </w:r>
    </w:p>
    <w:p w14:paraId="50E1E0E7" w14:textId="77777777" w:rsidR="00F872DF" w:rsidRPr="00D224DA" w:rsidRDefault="00F872DF" w:rsidP="00F872DF">
      <w:pPr>
        <w:spacing w:after="120"/>
        <w:rPr>
          <w:rFonts w:cs="Arial"/>
        </w:rPr>
      </w:pPr>
    </w:p>
    <w:p w14:paraId="047DD883" w14:textId="77777777" w:rsidR="00F872DF" w:rsidRPr="00D224DA" w:rsidRDefault="00F872DF" w:rsidP="00F872DF">
      <w:pPr>
        <w:spacing w:after="120"/>
      </w:pPr>
      <w:r w:rsidRPr="00D224DA">
        <w:rPr>
          <w:rFonts w:cs="Arial"/>
          <w:noProof/>
        </w:rPr>
        <w:drawing>
          <wp:inline distT="0" distB="0" distL="0" distR="0" wp14:anchorId="46A3C0F9" wp14:editId="132ED804">
            <wp:extent cx="5745480" cy="2796540"/>
            <wp:effectExtent l="0" t="0" r="0" b="0"/>
            <wp:docPr id="82" name="Picture 82" descr="PL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L2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45480" cy="2796540"/>
                    </a:xfrm>
                    <a:prstGeom prst="rect">
                      <a:avLst/>
                    </a:prstGeom>
                    <a:noFill/>
                    <a:ln>
                      <a:noFill/>
                    </a:ln>
                  </pic:spPr>
                </pic:pic>
              </a:graphicData>
            </a:graphic>
          </wp:inline>
        </w:drawing>
      </w:r>
    </w:p>
    <w:p w14:paraId="6AE7BDDA" w14:textId="77777777" w:rsidR="00F872DF" w:rsidRPr="000D140C" w:rsidRDefault="00F872DF" w:rsidP="00F872DF">
      <w:pPr>
        <w:numPr>
          <w:ilvl w:val="0"/>
          <w:numId w:val="37"/>
        </w:numPr>
        <w:spacing w:after="120"/>
        <w:rPr>
          <w:sz w:val="22"/>
        </w:rPr>
      </w:pPr>
      <w:r w:rsidRPr="000D140C">
        <w:rPr>
          <w:rFonts w:cs="Arial"/>
          <w:sz w:val="22"/>
        </w:rPr>
        <w:t>Następnie przechodzimy do zakładki ‘Walidacja – grupy pól’, w której tworzymy grupy wybranych pól struktury pliku JPK, dla których będziemy tworzyć reguły walidacji</w:t>
      </w:r>
    </w:p>
    <w:p w14:paraId="576B511A" w14:textId="77777777" w:rsidR="00F872DF" w:rsidRPr="00D224DA" w:rsidRDefault="00F872DF" w:rsidP="00F872DF">
      <w:pPr>
        <w:spacing w:after="120"/>
        <w:ind w:left="720"/>
      </w:pPr>
      <w:r w:rsidRPr="00D224DA">
        <w:rPr>
          <w:noProof/>
        </w:rPr>
        <w:lastRenderedPageBreak/>
        <w:drawing>
          <wp:inline distT="0" distB="0" distL="0" distR="0" wp14:anchorId="0721D6D7" wp14:editId="383BB13A">
            <wp:extent cx="4602480" cy="4030980"/>
            <wp:effectExtent l="0" t="0" r="0" b="0"/>
            <wp:docPr id="83" name="Picture 83" descr="PL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L2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02480" cy="4030980"/>
                    </a:xfrm>
                    <a:prstGeom prst="rect">
                      <a:avLst/>
                    </a:prstGeom>
                    <a:noFill/>
                    <a:ln>
                      <a:noFill/>
                    </a:ln>
                  </pic:spPr>
                </pic:pic>
              </a:graphicData>
            </a:graphic>
          </wp:inline>
        </w:drawing>
      </w:r>
    </w:p>
    <w:p w14:paraId="4B13247E" w14:textId="77777777" w:rsidR="00F872DF" w:rsidRPr="00D224DA" w:rsidRDefault="00F872DF" w:rsidP="00F872DF">
      <w:pPr>
        <w:spacing w:after="120"/>
        <w:ind w:left="720"/>
      </w:pPr>
      <w:r w:rsidRPr="00D224DA">
        <w:rPr>
          <w:noProof/>
        </w:rPr>
        <w:drawing>
          <wp:inline distT="0" distB="0" distL="0" distR="0" wp14:anchorId="650ABD9C" wp14:editId="6818E4B5">
            <wp:extent cx="4503420" cy="2964180"/>
            <wp:effectExtent l="0" t="0" r="0" b="0"/>
            <wp:docPr id="84" name="Picture 84" descr="PL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L2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503420" cy="2964180"/>
                    </a:xfrm>
                    <a:prstGeom prst="rect">
                      <a:avLst/>
                    </a:prstGeom>
                    <a:noFill/>
                    <a:ln>
                      <a:noFill/>
                    </a:ln>
                  </pic:spPr>
                </pic:pic>
              </a:graphicData>
            </a:graphic>
          </wp:inline>
        </w:drawing>
      </w:r>
    </w:p>
    <w:p w14:paraId="386BCBA4" w14:textId="77777777" w:rsidR="00F872DF" w:rsidRPr="000D140C" w:rsidRDefault="00F872DF" w:rsidP="00F872DF">
      <w:pPr>
        <w:numPr>
          <w:ilvl w:val="0"/>
          <w:numId w:val="37"/>
        </w:numPr>
        <w:spacing w:after="120"/>
        <w:rPr>
          <w:sz w:val="22"/>
        </w:rPr>
      </w:pPr>
      <w:r w:rsidRPr="000D140C">
        <w:rPr>
          <w:rFonts w:cs="Arial"/>
          <w:sz w:val="22"/>
        </w:rPr>
        <w:t>W przykładzie, stworzona została grupa pól o nazwie ‘FK0001’, opisie ‘Faktury - dokumenty pola obowiązkowe’ i przynależna do stworzonej wcześniej struktury referencyjnej ‘F01’. W skład grupy wchodzą pola P__1, P__106_E__3_A, P__15, P__2_A, P__3_C, P__3_D</w:t>
      </w:r>
    </w:p>
    <w:p w14:paraId="1A703290" w14:textId="77777777" w:rsidR="00F872DF" w:rsidRPr="000D140C" w:rsidRDefault="00F872DF" w:rsidP="00F872DF">
      <w:pPr>
        <w:spacing w:after="120"/>
        <w:ind w:left="720"/>
        <w:rPr>
          <w:sz w:val="22"/>
        </w:rPr>
      </w:pPr>
    </w:p>
    <w:p w14:paraId="5D508BF0" w14:textId="77777777" w:rsidR="00F872DF" w:rsidRPr="000D140C" w:rsidRDefault="00F872DF" w:rsidP="00F872DF">
      <w:pPr>
        <w:numPr>
          <w:ilvl w:val="0"/>
          <w:numId w:val="37"/>
        </w:numPr>
        <w:spacing w:after="120"/>
        <w:rPr>
          <w:sz w:val="22"/>
        </w:rPr>
      </w:pPr>
      <w:r w:rsidRPr="000D140C">
        <w:rPr>
          <w:rFonts w:cs="Arial"/>
          <w:sz w:val="22"/>
        </w:rPr>
        <w:t>Następnie przechodzimy do zakładki ‘Reguły walidacji’, w której tworzymy reguły walidacji dla stworzonych grup pól struktury pliku JPK</w:t>
      </w:r>
    </w:p>
    <w:p w14:paraId="761556EB" w14:textId="77777777" w:rsidR="00F872DF" w:rsidRPr="00D224DA" w:rsidRDefault="00F872DF" w:rsidP="00F872DF">
      <w:pPr>
        <w:spacing w:after="120"/>
        <w:ind w:firstLine="708"/>
      </w:pPr>
      <w:r w:rsidRPr="00D224DA">
        <w:rPr>
          <w:noProof/>
        </w:rPr>
        <w:lastRenderedPageBreak/>
        <w:drawing>
          <wp:inline distT="0" distB="0" distL="0" distR="0" wp14:anchorId="1E0AE832" wp14:editId="237A83FB">
            <wp:extent cx="4511040" cy="3474720"/>
            <wp:effectExtent l="0" t="0" r="0" b="0"/>
            <wp:docPr id="85" name="Picture 85" descr="PL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L2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11040" cy="3474720"/>
                    </a:xfrm>
                    <a:prstGeom prst="rect">
                      <a:avLst/>
                    </a:prstGeom>
                    <a:noFill/>
                    <a:ln>
                      <a:noFill/>
                    </a:ln>
                  </pic:spPr>
                </pic:pic>
              </a:graphicData>
            </a:graphic>
          </wp:inline>
        </w:drawing>
      </w:r>
    </w:p>
    <w:p w14:paraId="2BB46252" w14:textId="77777777" w:rsidR="00F872DF" w:rsidRPr="00D224DA" w:rsidRDefault="00F872DF" w:rsidP="00F872DF">
      <w:pPr>
        <w:spacing w:after="120"/>
        <w:ind w:firstLine="708"/>
      </w:pPr>
    </w:p>
    <w:p w14:paraId="422C9B76" w14:textId="77777777" w:rsidR="00F872DF" w:rsidRPr="00D224DA" w:rsidRDefault="00F872DF" w:rsidP="00F872DF">
      <w:pPr>
        <w:spacing w:after="120"/>
        <w:ind w:firstLine="708"/>
      </w:pPr>
      <w:r w:rsidRPr="00D224DA">
        <w:rPr>
          <w:noProof/>
        </w:rPr>
        <w:drawing>
          <wp:inline distT="0" distB="0" distL="0" distR="0" wp14:anchorId="2E260868" wp14:editId="041D378E">
            <wp:extent cx="4968240" cy="3093720"/>
            <wp:effectExtent l="0" t="0" r="0" b="0"/>
            <wp:docPr id="86" name="Picture 86" descr="PL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L2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68240" cy="3093720"/>
                    </a:xfrm>
                    <a:prstGeom prst="rect">
                      <a:avLst/>
                    </a:prstGeom>
                    <a:noFill/>
                    <a:ln>
                      <a:noFill/>
                    </a:ln>
                  </pic:spPr>
                </pic:pic>
              </a:graphicData>
            </a:graphic>
          </wp:inline>
        </w:drawing>
      </w:r>
    </w:p>
    <w:p w14:paraId="4454D622" w14:textId="77777777" w:rsidR="00F872DF" w:rsidRPr="000D140C" w:rsidRDefault="00F872DF" w:rsidP="00F872DF">
      <w:pPr>
        <w:spacing w:after="120"/>
        <w:ind w:firstLine="708"/>
        <w:rPr>
          <w:sz w:val="22"/>
          <w:szCs w:val="22"/>
        </w:rPr>
      </w:pPr>
    </w:p>
    <w:p w14:paraId="05A7AF25" w14:textId="77777777" w:rsidR="00F872DF" w:rsidRPr="000D140C" w:rsidRDefault="00F872DF" w:rsidP="00F872DF">
      <w:pPr>
        <w:numPr>
          <w:ilvl w:val="0"/>
          <w:numId w:val="37"/>
        </w:numPr>
        <w:spacing w:after="120"/>
        <w:rPr>
          <w:sz w:val="22"/>
          <w:szCs w:val="22"/>
        </w:rPr>
      </w:pPr>
      <w:r w:rsidRPr="000D140C">
        <w:rPr>
          <w:rFonts w:cs="Arial"/>
          <w:sz w:val="22"/>
          <w:szCs w:val="22"/>
        </w:rPr>
        <w:t>Przykład posiada następujące ustawienia: typ pliku JPK ‘Faktury VAT’, nazwa reguły walidacji ‘FA0001’, opis reguły walidacji ‘Faktury - dok. pola obowiązkowe’, typ danych ‘Struktury XML’, kolumna reguły ’10</w:t>
      </w:r>
      <w:r w:rsidRPr="000D140C">
        <w:rPr>
          <w:sz w:val="22"/>
          <w:szCs w:val="22"/>
        </w:rPr>
        <w:t>’</w:t>
      </w:r>
      <w:r w:rsidRPr="000D140C">
        <w:rPr>
          <w:rFonts w:cs="Arial"/>
          <w:sz w:val="22"/>
          <w:szCs w:val="22"/>
        </w:rPr>
        <w:t>, operacja na grupie pól ‘Pole(a) (1) są wymagalne’ (pola wchodzące w skład zdefiniowanej grupy nie mogą być puste) i stworzona wcześniej grupa wartości ‘FK0001’</w:t>
      </w:r>
    </w:p>
    <w:p w14:paraId="0CF6DB49" w14:textId="77777777" w:rsidR="00F872DF" w:rsidRPr="00D224DA" w:rsidRDefault="00F872DF" w:rsidP="00F872DF">
      <w:pPr>
        <w:spacing w:after="120"/>
        <w:ind w:left="720"/>
      </w:pPr>
    </w:p>
    <w:p w14:paraId="754745E0" w14:textId="72ED7667" w:rsidR="00F872DF" w:rsidRPr="00D224DA" w:rsidRDefault="00F872DF" w:rsidP="00F872DF">
      <w:pPr>
        <w:pStyle w:val="Nagwek1"/>
        <w:rPr>
          <w:rStyle w:val="Wyrnienieintensywne"/>
          <w:i w:val="0"/>
          <w:sz w:val="24"/>
          <w:szCs w:val="24"/>
        </w:rPr>
      </w:pPr>
      <w:r w:rsidRPr="00D224DA">
        <w:br w:type="page"/>
      </w:r>
      <w:bookmarkStart w:id="32" w:name="_Toc497395763"/>
      <w:bookmarkStart w:id="33" w:name="_Toc527453925"/>
      <w:r w:rsidRPr="00D224DA">
        <w:rPr>
          <w:rStyle w:val="Wyrnienieintensywne"/>
          <w:sz w:val="24"/>
          <w:szCs w:val="24"/>
        </w:rPr>
        <w:lastRenderedPageBreak/>
        <w:t>Zarządzanie plikami JPK</w:t>
      </w:r>
      <w:bookmarkEnd w:id="32"/>
      <w:bookmarkEnd w:id="33"/>
    </w:p>
    <w:p w14:paraId="4A5091B8" w14:textId="77777777" w:rsidR="00F872DF" w:rsidRPr="00D224DA" w:rsidRDefault="00F872DF" w:rsidP="00F872DF">
      <w:pPr>
        <w:pStyle w:val="Tekstpodstawow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53"/>
      </w:tblGrid>
      <w:tr w:rsidR="00F872DF" w:rsidRPr="00D224DA" w14:paraId="2F3A5EA7" w14:textId="77777777" w:rsidTr="00E1624D">
        <w:tc>
          <w:tcPr>
            <w:tcW w:w="2235" w:type="dxa"/>
            <w:shd w:val="clear" w:color="auto" w:fill="D9D9D9"/>
          </w:tcPr>
          <w:p w14:paraId="0FF316B0" w14:textId="77777777" w:rsidR="00F872DF" w:rsidRPr="00D224DA" w:rsidRDefault="00F872DF" w:rsidP="00E1624D">
            <w:pPr>
              <w:rPr>
                <w:rFonts w:cs="Arial"/>
                <w:b/>
                <w:sz w:val="22"/>
                <w:szCs w:val="22"/>
              </w:rPr>
            </w:pPr>
            <w:r w:rsidRPr="00D224DA">
              <w:rPr>
                <w:rFonts w:cs="Arial"/>
                <w:b/>
                <w:sz w:val="22"/>
                <w:szCs w:val="22"/>
              </w:rPr>
              <w:t>ID transakcji</w:t>
            </w:r>
          </w:p>
        </w:tc>
        <w:tc>
          <w:tcPr>
            <w:tcW w:w="7051" w:type="dxa"/>
            <w:shd w:val="clear" w:color="auto" w:fill="D9D9D9"/>
          </w:tcPr>
          <w:p w14:paraId="7BBA256A" w14:textId="77777777" w:rsidR="00F872DF" w:rsidRPr="00D224DA" w:rsidRDefault="00F872DF" w:rsidP="00E1624D">
            <w:pPr>
              <w:rPr>
                <w:rFonts w:cs="Arial"/>
                <w:b/>
                <w:sz w:val="22"/>
                <w:szCs w:val="22"/>
              </w:rPr>
            </w:pPr>
            <w:r w:rsidRPr="00D224DA">
              <w:rPr>
                <w:rFonts w:cs="Arial"/>
                <w:b/>
                <w:sz w:val="22"/>
                <w:szCs w:val="22"/>
              </w:rPr>
              <w:t>Opis transakcji</w:t>
            </w:r>
          </w:p>
        </w:tc>
      </w:tr>
      <w:tr w:rsidR="00F872DF" w:rsidRPr="00D224DA" w14:paraId="2A8535A7" w14:textId="77777777" w:rsidTr="00E1624D">
        <w:tc>
          <w:tcPr>
            <w:tcW w:w="2235" w:type="dxa"/>
            <w:shd w:val="clear" w:color="auto" w:fill="auto"/>
          </w:tcPr>
          <w:p w14:paraId="6D4DEBFB" w14:textId="77777777" w:rsidR="00F872DF" w:rsidRPr="00D224DA" w:rsidRDefault="00F872DF" w:rsidP="00E1624D">
            <w:pPr>
              <w:rPr>
                <w:rFonts w:cs="Arial"/>
              </w:rPr>
            </w:pPr>
            <w:r w:rsidRPr="00D224DA">
              <w:rPr>
                <w:rFonts w:cs="Arial"/>
              </w:rPr>
              <w:t>/BCC/JPKA</w:t>
            </w:r>
          </w:p>
        </w:tc>
        <w:tc>
          <w:tcPr>
            <w:tcW w:w="7051" w:type="dxa"/>
            <w:shd w:val="clear" w:color="auto" w:fill="auto"/>
          </w:tcPr>
          <w:p w14:paraId="6162E8AE" w14:textId="77777777" w:rsidR="00F872DF" w:rsidRPr="00D224DA" w:rsidRDefault="00F872DF" w:rsidP="00E1624D">
            <w:pPr>
              <w:rPr>
                <w:rFonts w:cs="Arial"/>
              </w:rPr>
            </w:pPr>
            <w:r w:rsidRPr="00D224DA">
              <w:rPr>
                <w:rFonts w:cs="Arial"/>
              </w:rPr>
              <w:t>Zarządzanie plikami JPK</w:t>
            </w:r>
          </w:p>
        </w:tc>
      </w:tr>
    </w:tbl>
    <w:p w14:paraId="5368045C" w14:textId="77777777" w:rsidR="00F872DF" w:rsidRPr="00D224DA" w:rsidRDefault="00F872DF" w:rsidP="00F872DF"/>
    <w:p w14:paraId="587C1C34" w14:textId="77777777" w:rsidR="00F872DF" w:rsidRPr="00D224DA" w:rsidRDefault="00F872DF" w:rsidP="00F872DF">
      <w:r w:rsidRPr="00D224DA">
        <w:rPr>
          <w:noProof/>
        </w:rPr>
        <w:drawing>
          <wp:inline distT="0" distB="0" distL="0" distR="0" wp14:anchorId="6FE8F7C8" wp14:editId="5776B282">
            <wp:extent cx="5082540" cy="2842260"/>
            <wp:effectExtent l="0" t="0" r="0" b="0"/>
            <wp:docPr id="87" name="Picture 87"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3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82540" cy="2842260"/>
                    </a:xfrm>
                    <a:prstGeom prst="rect">
                      <a:avLst/>
                    </a:prstGeom>
                    <a:noFill/>
                    <a:ln>
                      <a:noFill/>
                    </a:ln>
                  </pic:spPr>
                </pic:pic>
              </a:graphicData>
            </a:graphic>
          </wp:inline>
        </w:drawing>
      </w:r>
    </w:p>
    <w:p w14:paraId="2C52EE7A" w14:textId="77777777" w:rsidR="00F872DF" w:rsidRPr="00D224DA" w:rsidRDefault="00F872DF" w:rsidP="00F872DF"/>
    <w:p w14:paraId="04939444" w14:textId="77777777" w:rsidR="00F872DF" w:rsidRPr="000D140C" w:rsidRDefault="00F872DF" w:rsidP="00F872DF">
      <w:pPr>
        <w:numPr>
          <w:ilvl w:val="0"/>
          <w:numId w:val="35"/>
        </w:numPr>
        <w:rPr>
          <w:sz w:val="22"/>
        </w:rPr>
      </w:pPr>
      <w:r w:rsidRPr="000D140C">
        <w:rPr>
          <w:rFonts w:cs="Arial"/>
          <w:sz w:val="22"/>
        </w:rPr>
        <w:t>Transakcja umożliwia Zarządzanie wygenerowanymi plikami JPK.</w:t>
      </w:r>
    </w:p>
    <w:p w14:paraId="2CABB54B" w14:textId="77777777" w:rsidR="00F872DF" w:rsidRPr="000D140C" w:rsidRDefault="00F872DF" w:rsidP="00F872DF">
      <w:pPr>
        <w:numPr>
          <w:ilvl w:val="0"/>
          <w:numId w:val="35"/>
        </w:numPr>
        <w:rPr>
          <w:sz w:val="22"/>
        </w:rPr>
      </w:pPr>
      <w:r w:rsidRPr="000D140C">
        <w:rPr>
          <w:rFonts w:cs="Arial"/>
          <w:sz w:val="22"/>
        </w:rPr>
        <w:t>Na ekranie selekcji, definiujemy Jednostkę Gospodarczą dla której chcemy podejrzeć listę wygenerowanych plików JPK, typy plików JPK oraz zakres dat (od – do) dokumentów dla których generowane były pliki JPK</w:t>
      </w:r>
    </w:p>
    <w:p w14:paraId="5256C7C0" w14:textId="77777777" w:rsidR="00F872DF" w:rsidRPr="00D224DA" w:rsidRDefault="00F872DF" w:rsidP="00F872DF">
      <w:pPr>
        <w:ind w:left="720"/>
      </w:pPr>
    </w:p>
    <w:p w14:paraId="6639F1DB" w14:textId="77777777" w:rsidR="00F872DF" w:rsidRPr="00D224DA" w:rsidRDefault="00F872DF" w:rsidP="00F872DF">
      <w:pPr>
        <w:rPr>
          <w:rFonts w:cs="Arial"/>
        </w:rPr>
      </w:pPr>
      <w:r w:rsidRPr="00D224DA">
        <w:rPr>
          <w:rFonts w:cs="Arial"/>
          <w:noProof/>
        </w:rPr>
        <w:drawing>
          <wp:inline distT="0" distB="0" distL="0" distR="0" wp14:anchorId="7FAB12FE" wp14:editId="61049E72">
            <wp:extent cx="5760720" cy="1874520"/>
            <wp:effectExtent l="0" t="0" r="0" b="0"/>
            <wp:docPr id="88" name="Picture 88"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3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60720" cy="1874520"/>
                    </a:xfrm>
                    <a:prstGeom prst="rect">
                      <a:avLst/>
                    </a:prstGeom>
                    <a:noFill/>
                    <a:ln>
                      <a:noFill/>
                    </a:ln>
                  </pic:spPr>
                </pic:pic>
              </a:graphicData>
            </a:graphic>
          </wp:inline>
        </w:drawing>
      </w:r>
    </w:p>
    <w:p w14:paraId="580047FB" w14:textId="77777777" w:rsidR="00F872DF" w:rsidRPr="00D224DA" w:rsidRDefault="00F872DF" w:rsidP="00F872DF">
      <w:pPr>
        <w:rPr>
          <w:rFonts w:cs="Arial"/>
        </w:rPr>
      </w:pPr>
    </w:p>
    <w:p w14:paraId="1DD657D4" w14:textId="77777777" w:rsidR="00F872DF" w:rsidRPr="000D140C" w:rsidRDefault="00F872DF" w:rsidP="00F872DF">
      <w:pPr>
        <w:numPr>
          <w:ilvl w:val="0"/>
          <w:numId w:val="36"/>
        </w:numPr>
        <w:rPr>
          <w:rFonts w:cs="Arial"/>
          <w:sz w:val="22"/>
        </w:rPr>
      </w:pPr>
      <w:r w:rsidRPr="000D140C">
        <w:rPr>
          <w:rFonts w:cs="Arial"/>
          <w:sz w:val="22"/>
        </w:rPr>
        <w:t>Na następnym ekranie znajduje się podgląd wygenerowanych plików dla określonych parametrów, wraz ze statusem (np. ‘Dane zapisane w DB’, ‘Dane zarchiwizowane’, ‘Dane przesłane do US w wersji testowej’ itp.)</w:t>
      </w:r>
    </w:p>
    <w:p w14:paraId="42F42C38" w14:textId="77777777" w:rsidR="00F872DF" w:rsidRPr="000D140C" w:rsidRDefault="00F872DF" w:rsidP="00F872DF">
      <w:pPr>
        <w:numPr>
          <w:ilvl w:val="0"/>
          <w:numId w:val="36"/>
        </w:numPr>
        <w:rPr>
          <w:rFonts w:cs="Arial"/>
          <w:sz w:val="22"/>
        </w:rPr>
      </w:pPr>
      <w:r w:rsidRPr="000D140C">
        <w:rPr>
          <w:rFonts w:cs="Arial"/>
          <w:sz w:val="22"/>
        </w:rPr>
        <w:t>Jeżeli plik posiada status ‘Dane zapisane w DB’ lub ‘Dane przesłane do US w wersji testowej’, możemy go usunąć poprzez zaznaczenie pola ‘Wybór’ i wybranie ikony ‘Usunięcie’. Pliki zarchiwizowane i przesłane do US nie mogą zostać usunięte.</w:t>
      </w:r>
    </w:p>
    <w:p w14:paraId="1EA8C7B8" w14:textId="077AA42A" w:rsidR="00697F14" w:rsidRDefault="00697F14" w:rsidP="0089759C">
      <w:pPr>
        <w:rPr>
          <w:rFonts w:cs="Arial"/>
        </w:rPr>
      </w:pPr>
    </w:p>
    <w:p w14:paraId="54AD3054" w14:textId="49C2D676" w:rsidR="00C57927" w:rsidRPr="00D224DA" w:rsidRDefault="00C57927" w:rsidP="00C57927">
      <w:pPr>
        <w:pStyle w:val="Nagwek1"/>
        <w:rPr>
          <w:rStyle w:val="Wyrnienieintensywne"/>
          <w:i w:val="0"/>
          <w:sz w:val="24"/>
          <w:szCs w:val="24"/>
        </w:rPr>
      </w:pPr>
      <w:bookmarkStart w:id="34" w:name="_Toc527453926"/>
      <w:r>
        <w:rPr>
          <w:rStyle w:val="Wyrnienieintensywne"/>
          <w:sz w:val="24"/>
          <w:szCs w:val="24"/>
        </w:rPr>
        <w:t>Katalogi zapisu plików</w:t>
      </w:r>
      <w:bookmarkEnd w:id="34"/>
    </w:p>
    <w:p w14:paraId="1323E65A" w14:textId="77777777" w:rsidR="00C57927" w:rsidRPr="00D224DA" w:rsidRDefault="00C57927" w:rsidP="00C57927">
      <w:pPr>
        <w:pStyle w:val="Tekstpodstawowy"/>
      </w:pPr>
    </w:p>
    <w:p w14:paraId="08374514" w14:textId="75FCD7F1" w:rsidR="00C57927" w:rsidRPr="00D224DA" w:rsidRDefault="00C57927" w:rsidP="00C57927">
      <w:pPr>
        <w:pStyle w:val="Tekstpodstawowy"/>
        <w:rPr>
          <w:rFonts w:cs="Arial"/>
        </w:rPr>
      </w:pPr>
      <w:proofErr w:type="spellStart"/>
      <w:r w:rsidRPr="00D224DA">
        <w:rPr>
          <w:rFonts w:cs="Arial"/>
        </w:rPr>
        <w:lastRenderedPageBreak/>
        <w:t>Transkacja</w:t>
      </w:r>
      <w:proofErr w:type="spellEnd"/>
      <w:r w:rsidRPr="00D224DA">
        <w:rPr>
          <w:rFonts w:cs="Arial"/>
        </w:rPr>
        <w:t xml:space="preserve"> /BCC/JPKF – </w:t>
      </w:r>
      <w:proofErr w:type="spellStart"/>
      <w:r w:rsidRPr="00D224DA">
        <w:rPr>
          <w:rFonts w:cs="Arial"/>
        </w:rPr>
        <w:t>umożliwa</w:t>
      </w:r>
      <w:proofErr w:type="spellEnd"/>
      <w:r w:rsidRPr="00D224DA">
        <w:rPr>
          <w:rFonts w:cs="Arial"/>
        </w:rPr>
        <w:t xml:space="preserve"> ustawienie domyślnych katalogów zapisu plików JPK. Dotychczas ww. funkcja była dostępna z poziomu transakcji konfiguracji /BCC/JPKC.</w:t>
      </w:r>
    </w:p>
    <w:p w14:paraId="4B61B3C9" w14:textId="77777777" w:rsidR="00C57927" w:rsidRPr="00D224DA" w:rsidRDefault="00C57927" w:rsidP="00C57927">
      <w:pPr>
        <w:pStyle w:val="Tekstpodstawowy"/>
      </w:pPr>
      <w:r w:rsidRPr="00D224DA">
        <w:rPr>
          <w:noProof/>
        </w:rPr>
        <w:drawing>
          <wp:inline distT="0" distB="0" distL="0" distR="0" wp14:anchorId="2C41511E" wp14:editId="60D1B759">
            <wp:extent cx="5623560" cy="2933700"/>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23560" cy="2933700"/>
                    </a:xfrm>
                    <a:prstGeom prst="rect">
                      <a:avLst/>
                    </a:prstGeom>
                    <a:noFill/>
                    <a:ln>
                      <a:noFill/>
                    </a:ln>
                  </pic:spPr>
                </pic:pic>
              </a:graphicData>
            </a:graphic>
          </wp:inline>
        </w:drawing>
      </w:r>
    </w:p>
    <w:p w14:paraId="7E3AF43B" w14:textId="77777777" w:rsidR="00C57927" w:rsidRPr="00D224DA" w:rsidRDefault="00C57927" w:rsidP="00C57927">
      <w:pPr>
        <w:pStyle w:val="Tekstpodstawowy"/>
      </w:pPr>
    </w:p>
    <w:p w14:paraId="36B884A1" w14:textId="77777777" w:rsidR="00C57927" w:rsidRPr="00D224DA" w:rsidRDefault="00C57927" w:rsidP="00C57927">
      <w:pPr>
        <w:numPr>
          <w:ilvl w:val="0"/>
          <w:numId w:val="39"/>
        </w:numPr>
      </w:pPr>
      <w:r w:rsidRPr="00D224DA">
        <w:rPr>
          <w:rFonts w:cs="Arial"/>
        </w:rPr>
        <w:t>Transakcja umożliwia określenie domyślnego Katalogu zapisu poszczególnych plików JPK</w:t>
      </w:r>
    </w:p>
    <w:p w14:paraId="5FC4DE71" w14:textId="77777777" w:rsidR="00C57927" w:rsidRPr="00D224DA" w:rsidRDefault="00C57927" w:rsidP="00C57927">
      <w:pPr>
        <w:ind w:left="720"/>
      </w:pPr>
    </w:p>
    <w:p w14:paraId="1E96799B" w14:textId="77777777" w:rsidR="00C57927" w:rsidRPr="00D224DA" w:rsidRDefault="00C57927" w:rsidP="00C57927">
      <w:pPr>
        <w:numPr>
          <w:ilvl w:val="0"/>
          <w:numId w:val="39"/>
        </w:numPr>
      </w:pPr>
      <w:r w:rsidRPr="00D224DA">
        <w:rPr>
          <w:rFonts w:cs="Arial"/>
        </w:rPr>
        <w:t>Pola wypełniamy analogicznie do przedstawionego na zdjęciu przykładu:</w:t>
      </w:r>
    </w:p>
    <w:p w14:paraId="0DC40002" w14:textId="77777777" w:rsidR="00C57927" w:rsidRPr="00D224DA" w:rsidRDefault="00C57927" w:rsidP="00C57927">
      <w:pPr>
        <w:numPr>
          <w:ilvl w:val="1"/>
          <w:numId w:val="39"/>
        </w:numPr>
      </w:pPr>
      <w:r w:rsidRPr="00D224DA">
        <w:rPr>
          <w:rFonts w:cs="Arial"/>
          <w:b/>
        </w:rPr>
        <w:t xml:space="preserve">JG – </w:t>
      </w:r>
      <w:r w:rsidRPr="00D224DA">
        <w:rPr>
          <w:rFonts w:cs="Arial"/>
        </w:rPr>
        <w:t>określamy Jednostkę Gospodarczą, dla której będziemy generować pliki JPK,</w:t>
      </w:r>
    </w:p>
    <w:p w14:paraId="33411841" w14:textId="77777777" w:rsidR="00C57927" w:rsidRPr="00D224DA" w:rsidRDefault="00C57927" w:rsidP="00C57927">
      <w:pPr>
        <w:numPr>
          <w:ilvl w:val="1"/>
          <w:numId w:val="39"/>
        </w:numPr>
      </w:pPr>
      <w:r w:rsidRPr="00D224DA">
        <w:rPr>
          <w:rFonts w:cs="Arial"/>
          <w:b/>
        </w:rPr>
        <w:t>JPK –</w:t>
      </w:r>
      <w:r w:rsidRPr="00D224DA">
        <w:t xml:space="preserve"> </w:t>
      </w:r>
      <w:r w:rsidRPr="00D224DA">
        <w:rPr>
          <w:rFonts w:cs="Arial"/>
        </w:rPr>
        <w:t>wybieramy rodzaj pliku JPK, dla którego chcemy zdefiniować Katalog zapisu,</w:t>
      </w:r>
    </w:p>
    <w:p w14:paraId="634C530C" w14:textId="77777777" w:rsidR="00C57927" w:rsidRPr="00D224DA" w:rsidRDefault="00C57927" w:rsidP="00C57927">
      <w:pPr>
        <w:numPr>
          <w:ilvl w:val="1"/>
          <w:numId w:val="39"/>
        </w:numPr>
      </w:pPr>
      <w:r w:rsidRPr="00D224DA">
        <w:rPr>
          <w:rFonts w:cs="Arial"/>
          <w:b/>
        </w:rPr>
        <w:t>Klucz konfiguracyjny –</w:t>
      </w:r>
      <w:r w:rsidRPr="00D224DA">
        <w:t xml:space="preserve"> </w:t>
      </w:r>
      <w:r w:rsidRPr="00D224DA">
        <w:rPr>
          <w:rFonts w:cs="Arial"/>
        </w:rPr>
        <w:t>przepisujemy wartość ze zdjęcia (PATH_XML),</w:t>
      </w:r>
    </w:p>
    <w:p w14:paraId="021AE09C" w14:textId="77777777" w:rsidR="00C57927" w:rsidRPr="003905CE" w:rsidRDefault="00C57927" w:rsidP="00C57927">
      <w:pPr>
        <w:numPr>
          <w:ilvl w:val="1"/>
          <w:numId w:val="39"/>
        </w:numPr>
      </w:pPr>
      <w:r w:rsidRPr="00D224DA">
        <w:rPr>
          <w:rFonts w:cs="Arial"/>
          <w:b/>
        </w:rPr>
        <w:t>Wartość klucza konfiguracyjnego –</w:t>
      </w:r>
      <w:r w:rsidRPr="00D224DA">
        <w:t xml:space="preserve"> </w:t>
      </w:r>
      <w:r w:rsidRPr="00D224DA">
        <w:rPr>
          <w:rFonts w:cs="Arial"/>
        </w:rPr>
        <w:t>podajemy Katalog zapisu pliku JPK dla wybranej JG i typu pliku JPK.</w:t>
      </w:r>
    </w:p>
    <w:p w14:paraId="5C276DB4" w14:textId="77777777" w:rsidR="00C57927" w:rsidRPr="00E879C1" w:rsidRDefault="00C57927" w:rsidP="00C57927">
      <w:pPr>
        <w:rPr>
          <w:rFonts w:cs="Arial"/>
        </w:rPr>
      </w:pPr>
    </w:p>
    <w:p w14:paraId="06F891B1" w14:textId="6FA87299" w:rsidR="00704F98" w:rsidRDefault="00C57927" w:rsidP="00C57927">
      <w:pPr>
        <w:rPr>
          <w:rFonts w:cs="Arial"/>
        </w:rPr>
      </w:pPr>
      <w:r w:rsidRPr="00E879C1">
        <w:rPr>
          <w:rFonts w:cs="Arial"/>
        </w:rPr>
        <w:br w:type="column"/>
      </w:r>
    </w:p>
    <w:p w14:paraId="73780029" w14:textId="5DAB14A6" w:rsidR="00704F98" w:rsidRDefault="00704F98" w:rsidP="0089759C">
      <w:pPr>
        <w:rPr>
          <w:rFonts w:cs="Arial"/>
        </w:rPr>
      </w:pPr>
    </w:p>
    <w:p w14:paraId="07440E2F" w14:textId="58E0C770" w:rsidR="00704F98" w:rsidRDefault="00704F98" w:rsidP="0089759C">
      <w:pPr>
        <w:rPr>
          <w:rFonts w:cs="Arial"/>
        </w:rPr>
      </w:pPr>
    </w:p>
    <w:p w14:paraId="424FED87" w14:textId="0F5825B8" w:rsidR="00704F98" w:rsidRDefault="00704F98" w:rsidP="0089759C">
      <w:pPr>
        <w:rPr>
          <w:rFonts w:cs="Arial"/>
        </w:rPr>
      </w:pPr>
    </w:p>
    <w:p w14:paraId="11C1EA6F" w14:textId="6710AEE4" w:rsidR="00704F98" w:rsidRPr="008D14CD" w:rsidRDefault="00704F98" w:rsidP="00704F98">
      <w:pPr>
        <w:pStyle w:val="Nagwek1"/>
        <w:numPr>
          <w:ilvl w:val="0"/>
          <w:numId w:val="19"/>
        </w:numPr>
        <w:rPr>
          <w:rFonts w:cs="Arial"/>
          <w:sz w:val="24"/>
          <w:szCs w:val="24"/>
        </w:rPr>
      </w:pPr>
      <w:bookmarkStart w:id="35" w:name="_Toc527453927"/>
      <w:r>
        <w:rPr>
          <w:rFonts w:cs="Arial"/>
          <w:sz w:val="24"/>
          <w:szCs w:val="24"/>
        </w:rPr>
        <w:t>Aktywacja funkcjonalności</w:t>
      </w:r>
      <w:bookmarkEnd w:id="35"/>
    </w:p>
    <w:p w14:paraId="43ABB6DF" w14:textId="2D93573D" w:rsidR="00704F98" w:rsidRDefault="00704F98" w:rsidP="0089759C">
      <w:pPr>
        <w:rPr>
          <w:rFonts w:cs="Arial"/>
        </w:rPr>
      </w:pPr>
    </w:p>
    <w:p w14:paraId="08868AEB" w14:textId="367C7AAE" w:rsidR="00704F98" w:rsidRDefault="00262EBC" w:rsidP="00704F98">
      <w:pPr>
        <w:pStyle w:val="Nagwek1"/>
        <w:numPr>
          <w:ilvl w:val="1"/>
          <w:numId w:val="19"/>
        </w:numPr>
        <w:rPr>
          <w:rFonts w:cs="Arial"/>
          <w:sz w:val="24"/>
          <w:szCs w:val="24"/>
        </w:rPr>
      </w:pPr>
      <w:r>
        <w:rPr>
          <w:rFonts w:cs="Arial"/>
          <w:sz w:val="24"/>
          <w:szCs w:val="24"/>
        </w:rPr>
        <w:t xml:space="preserve"> </w:t>
      </w:r>
      <w:bookmarkStart w:id="36" w:name="_Toc527453928"/>
      <w:r>
        <w:rPr>
          <w:rFonts w:cs="Arial"/>
          <w:sz w:val="24"/>
          <w:szCs w:val="24"/>
        </w:rPr>
        <w:t>Parametry ogólne, dla wielu struktur</w:t>
      </w:r>
      <w:bookmarkEnd w:id="36"/>
    </w:p>
    <w:p w14:paraId="607B4199" w14:textId="04797FE1" w:rsidR="00262EBC" w:rsidRDefault="00262EBC" w:rsidP="00262EBC"/>
    <w:p w14:paraId="442B80BA" w14:textId="6C4F1CCC" w:rsidR="00652D20" w:rsidRDefault="00652D20" w:rsidP="00262EBC">
      <w:pPr>
        <w:rPr>
          <w:rFonts w:cs="Arial"/>
          <w:sz w:val="22"/>
        </w:rPr>
      </w:pPr>
      <w:r>
        <w:rPr>
          <w:rFonts w:cs="Arial"/>
          <w:sz w:val="22"/>
        </w:rPr>
        <w:t xml:space="preserve">W JPK 3.0 Parametry zostały podzielone na typy plików JPK. </w:t>
      </w:r>
      <w:r w:rsidR="00007FE5">
        <w:rPr>
          <w:rFonts w:cs="Arial"/>
          <w:sz w:val="22"/>
        </w:rPr>
        <w:t xml:space="preserve">W celu uporządkowania parametrów i usunięcia duplikatów z grupy </w:t>
      </w:r>
      <w:r w:rsidR="00007FE5">
        <w:rPr>
          <w:rFonts w:cs="Arial"/>
          <w:i/>
          <w:sz w:val="22"/>
        </w:rPr>
        <w:t xml:space="preserve">Nie przypisano </w:t>
      </w:r>
      <w:r w:rsidR="00007FE5">
        <w:rPr>
          <w:rFonts w:cs="Arial"/>
          <w:sz w:val="22"/>
        </w:rPr>
        <w:t xml:space="preserve">należy </w:t>
      </w:r>
      <w:r w:rsidR="005A049B">
        <w:rPr>
          <w:rFonts w:cs="Arial"/>
          <w:sz w:val="22"/>
        </w:rPr>
        <w:t xml:space="preserve">uruchomić program </w:t>
      </w:r>
      <w:r w:rsidR="00737A42" w:rsidRPr="000D140C">
        <w:rPr>
          <w:rFonts w:cs="Arial"/>
          <w:b/>
          <w:sz w:val="22"/>
        </w:rPr>
        <w:t>/BCC/JPK_PARAM_REASSIGN</w:t>
      </w:r>
      <w:r w:rsidR="00737A42">
        <w:rPr>
          <w:rFonts w:cs="Arial"/>
          <w:b/>
          <w:sz w:val="22"/>
        </w:rPr>
        <w:t xml:space="preserve"> </w:t>
      </w:r>
      <w:r w:rsidR="00737A42">
        <w:rPr>
          <w:rFonts w:cs="Arial"/>
          <w:sz w:val="22"/>
        </w:rPr>
        <w:t xml:space="preserve">w transakcji </w:t>
      </w:r>
      <w:r w:rsidR="00737A42" w:rsidRPr="000D140C">
        <w:rPr>
          <w:rFonts w:cs="Arial"/>
          <w:b/>
          <w:sz w:val="22"/>
        </w:rPr>
        <w:t>SE38</w:t>
      </w:r>
      <w:r w:rsidR="00737A42">
        <w:rPr>
          <w:rFonts w:cs="Arial"/>
          <w:sz w:val="22"/>
        </w:rPr>
        <w:t xml:space="preserve">. </w:t>
      </w:r>
    </w:p>
    <w:p w14:paraId="32109D92" w14:textId="4279AD66" w:rsidR="000406B1" w:rsidRDefault="000406B1" w:rsidP="00262EBC"/>
    <w:p w14:paraId="50FE0735" w14:textId="3C2427E9" w:rsidR="000406B1" w:rsidRPr="00737A42" w:rsidRDefault="00A03945" w:rsidP="00262EBC">
      <w:r w:rsidRPr="00A03945">
        <w:rPr>
          <w:noProof/>
        </w:rPr>
        <w:drawing>
          <wp:inline distT="0" distB="0" distL="0" distR="0" wp14:anchorId="521BE97D" wp14:editId="13D94411">
            <wp:extent cx="4534533" cy="3381847"/>
            <wp:effectExtent l="0" t="0" r="0" b="952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34533" cy="3381847"/>
                    </a:xfrm>
                    <a:prstGeom prst="rect">
                      <a:avLst/>
                    </a:prstGeom>
                  </pic:spPr>
                </pic:pic>
              </a:graphicData>
            </a:graphic>
          </wp:inline>
        </w:drawing>
      </w:r>
    </w:p>
    <w:p w14:paraId="2F641C2F" w14:textId="77777777" w:rsidR="00652D20" w:rsidRDefault="00652D20" w:rsidP="00262EBC"/>
    <w:p w14:paraId="29FA7B4F" w14:textId="655978A8" w:rsidR="004D32E5" w:rsidRDefault="004D32E5" w:rsidP="000D140C">
      <w:pPr>
        <w:pStyle w:val="Nagwek1"/>
        <w:numPr>
          <w:ilvl w:val="2"/>
          <w:numId w:val="19"/>
        </w:numPr>
        <w:rPr>
          <w:rFonts w:cs="Arial"/>
          <w:sz w:val="24"/>
          <w:szCs w:val="24"/>
        </w:rPr>
      </w:pPr>
      <w:bookmarkStart w:id="37" w:name="_Toc527453929"/>
      <w:r>
        <w:rPr>
          <w:rFonts w:cs="Arial"/>
          <w:sz w:val="24"/>
          <w:szCs w:val="24"/>
        </w:rPr>
        <w:t>Wykorzystanie tabel tymczasowych</w:t>
      </w:r>
      <w:bookmarkEnd w:id="37"/>
    </w:p>
    <w:p w14:paraId="48F1B8C5" w14:textId="77777777" w:rsidR="00D65FDD" w:rsidRDefault="00D65FDD"/>
    <w:p w14:paraId="069B09BC" w14:textId="1EF4AF98" w:rsidR="0072771D" w:rsidRPr="007E3488" w:rsidRDefault="0072771D">
      <w:r w:rsidRPr="000D140C">
        <w:rPr>
          <w:rFonts w:cs="Arial"/>
          <w:sz w:val="22"/>
        </w:rPr>
        <w:t>W celu zmniejszenia zasobów pamięci potrzebnych w trakcie przetwarzania danych JPK wprowadzono możliwość zapisania danych w tabelach tymczasowych w bazie danych. Aktywacja funkcjonalności odbywa się dla każdej struktury osobno poprzez ustawienie parametru XXX100 na wartość ‘X’. Jeśli parametr pozostanie pusty działa poprzednia logika z zapisem danych do tabel wewnętrznych programu.</w:t>
      </w:r>
    </w:p>
    <w:p w14:paraId="04D113D8" w14:textId="77777777" w:rsidR="0072771D" w:rsidRPr="000D140C" w:rsidRDefault="0072771D">
      <w:pPr>
        <w:rPr>
          <w:rFonts w:cs="Arial"/>
          <w:sz w:val="22"/>
        </w:rPr>
      </w:pPr>
      <w:r w:rsidRPr="000D140C">
        <w:rPr>
          <w:rFonts w:cs="Arial"/>
          <w:b/>
          <w:color w:val="FF0000"/>
          <w:sz w:val="22"/>
        </w:rPr>
        <w:t>WAŻNE</w:t>
      </w:r>
      <w:r w:rsidRPr="000D140C">
        <w:rPr>
          <w:rFonts w:cs="Arial"/>
          <w:sz w:val="22"/>
        </w:rPr>
        <w:t xml:space="preserve"> Z powodu wykluczenia tabel wewnętrznych rozszerzenia napisane w metodzie READ_DOC_AFT przestaną działać. W tym celu można aktywować parametr XXX101 by zaczytał dane z tabel tymczasowych do tabel wewnętrznych przed wywołaniem metody i od razu po wywołaniu je czyścił, jednak wtedy tracimy znaczną część optymalizacji. Zaleca się by tę funkcjonalność aktywować jedynie dla struktur w których występują problemy z pamięcią Np. JPK KR i JPK MAG. </w:t>
      </w:r>
    </w:p>
    <w:p w14:paraId="63F2EED4" w14:textId="77777777" w:rsidR="0072771D" w:rsidRPr="000D140C" w:rsidRDefault="0072771D">
      <w:pPr>
        <w:rPr>
          <w:rFonts w:cs="Arial"/>
          <w:sz w:val="22"/>
        </w:rPr>
      </w:pPr>
    </w:p>
    <w:p w14:paraId="79C11F0B" w14:textId="77777777" w:rsidR="0072771D" w:rsidRPr="000D140C" w:rsidRDefault="0072771D">
      <w:pPr>
        <w:rPr>
          <w:rFonts w:cs="Arial"/>
          <w:b/>
          <w:sz w:val="22"/>
        </w:rPr>
      </w:pPr>
      <w:r w:rsidRPr="000D140C">
        <w:rPr>
          <w:rFonts w:cs="Arial"/>
          <w:b/>
          <w:sz w:val="22"/>
        </w:rPr>
        <w:t>Kroki aktywacji:</w:t>
      </w:r>
    </w:p>
    <w:p w14:paraId="00D0D5A5" w14:textId="77777777" w:rsidR="0072771D" w:rsidRPr="000D140C" w:rsidRDefault="0072771D">
      <w:pPr>
        <w:rPr>
          <w:rFonts w:cs="Arial"/>
          <w:sz w:val="22"/>
        </w:rPr>
      </w:pPr>
      <w:r w:rsidRPr="000D140C">
        <w:rPr>
          <w:rFonts w:cs="Arial"/>
          <w:sz w:val="22"/>
        </w:rPr>
        <w:t>Przykład dla JPK VAT, struktura jednopoziomowa.</w:t>
      </w:r>
    </w:p>
    <w:p w14:paraId="66A0DD1A" w14:textId="77777777" w:rsidR="0072771D" w:rsidRPr="000D140C" w:rsidRDefault="0072771D">
      <w:pPr>
        <w:rPr>
          <w:rFonts w:cs="Arial"/>
          <w:sz w:val="22"/>
        </w:rPr>
      </w:pPr>
      <w:r w:rsidRPr="000D140C">
        <w:rPr>
          <w:rFonts w:cs="Arial"/>
          <w:sz w:val="22"/>
        </w:rPr>
        <w:t>Te same kroki można wykonać dla parametru FA0100 – Faktury WB0100 – Wyciągi bankowe, KR0100 – Księgi rachunkowe, MAG100 – Magazyny</w:t>
      </w:r>
    </w:p>
    <w:p w14:paraId="444F1732" w14:textId="77777777" w:rsidR="0072771D" w:rsidRPr="000D140C" w:rsidRDefault="0072771D">
      <w:pPr>
        <w:rPr>
          <w:rFonts w:cs="Arial"/>
          <w:sz w:val="22"/>
        </w:rPr>
      </w:pPr>
      <w:r w:rsidRPr="000D140C">
        <w:rPr>
          <w:rFonts w:cs="Arial"/>
          <w:noProof/>
          <w:sz w:val="22"/>
        </w:rPr>
        <w:lastRenderedPageBreak/>
        <w:drawing>
          <wp:inline distT="0" distB="0" distL="0" distR="0" wp14:anchorId="42AE08FA" wp14:editId="299B4240">
            <wp:extent cx="5039428" cy="3419952"/>
            <wp:effectExtent l="0" t="0" r="8890" b="952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039428" cy="3419952"/>
                    </a:xfrm>
                    <a:prstGeom prst="rect">
                      <a:avLst/>
                    </a:prstGeom>
                  </pic:spPr>
                </pic:pic>
              </a:graphicData>
            </a:graphic>
          </wp:inline>
        </w:drawing>
      </w:r>
    </w:p>
    <w:p w14:paraId="2939BBEC" w14:textId="77777777" w:rsidR="0072771D" w:rsidRPr="000D140C" w:rsidRDefault="0072771D">
      <w:pPr>
        <w:rPr>
          <w:rFonts w:cs="Arial"/>
          <w:sz w:val="22"/>
        </w:rPr>
      </w:pPr>
      <w:r w:rsidRPr="000D140C">
        <w:rPr>
          <w:rFonts w:cs="Arial"/>
          <w:noProof/>
          <w:sz w:val="22"/>
        </w:rPr>
        <w:drawing>
          <wp:inline distT="0" distB="0" distL="0" distR="0" wp14:anchorId="44496C83" wp14:editId="4FD4C092">
            <wp:extent cx="5067300" cy="1508684"/>
            <wp:effectExtent l="0" t="0" r="0" b="0"/>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080582" cy="1512638"/>
                    </a:xfrm>
                    <a:prstGeom prst="rect">
                      <a:avLst/>
                    </a:prstGeom>
                  </pic:spPr>
                </pic:pic>
              </a:graphicData>
            </a:graphic>
          </wp:inline>
        </w:drawing>
      </w:r>
      <w:r w:rsidRPr="000D140C">
        <w:rPr>
          <w:rFonts w:cs="Arial"/>
          <w:sz w:val="22"/>
        </w:rPr>
        <w:t xml:space="preserve"> </w:t>
      </w:r>
    </w:p>
    <w:p w14:paraId="26EB0FA6" w14:textId="77777777" w:rsidR="0072771D" w:rsidRPr="000D140C" w:rsidRDefault="0072771D">
      <w:pPr>
        <w:rPr>
          <w:rFonts w:cs="Arial"/>
          <w:sz w:val="22"/>
        </w:rPr>
      </w:pPr>
      <w:r w:rsidRPr="000D140C">
        <w:rPr>
          <w:rFonts w:cs="Arial"/>
          <w:noProof/>
          <w:sz w:val="22"/>
        </w:rPr>
        <w:drawing>
          <wp:inline distT="0" distB="0" distL="0" distR="0" wp14:anchorId="2FEC78DB" wp14:editId="1DE53EE8">
            <wp:extent cx="5744377" cy="2010056"/>
            <wp:effectExtent l="0" t="0" r="0"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44377" cy="2010056"/>
                    </a:xfrm>
                    <a:prstGeom prst="rect">
                      <a:avLst/>
                    </a:prstGeom>
                  </pic:spPr>
                </pic:pic>
              </a:graphicData>
            </a:graphic>
          </wp:inline>
        </w:drawing>
      </w:r>
    </w:p>
    <w:p w14:paraId="22C40EA6" w14:textId="77777777" w:rsidR="0072771D" w:rsidRPr="000D140C" w:rsidRDefault="0072771D">
      <w:pPr>
        <w:rPr>
          <w:rFonts w:cs="Arial"/>
          <w:sz w:val="22"/>
        </w:rPr>
      </w:pPr>
    </w:p>
    <w:p w14:paraId="5672CABF" w14:textId="77777777" w:rsidR="0072771D" w:rsidRPr="000D140C" w:rsidRDefault="0072771D">
      <w:pPr>
        <w:rPr>
          <w:rFonts w:cs="Arial"/>
          <w:sz w:val="22"/>
        </w:rPr>
      </w:pPr>
      <w:r w:rsidRPr="000D140C">
        <w:rPr>
          <w:rFonts w:cs="Arial"/>
          <w:sz w:val="22"/>
        </w:rPr>
        <w:t>Wynik:</w:t>
      </w:r>
    </w:p>
    <w:p w14:paraId="0CD8F66E" w14:textId="77777777" w:rsidR="0072771D" w:rsidRPr="000D140C" w:rsidRDefault="0072771D">
      <w:pPr>
        <w:rPr>
          <w:rFonts w:cs="Arial"/>
          <w:sz w:val="22"/>
        </w:rPr>
      </w:pPr>
      <w:r w:rsidRPr="000D140C">
        <w:rPr>
          <w:rFonts w:cs="Arial"/>
          <w:noProof/>
          <w:sz w:val="22"/>
        </w:rPr>
        <w:lastRenderedPageBreak/>
        <w:drawing>
          <wp:inline distT="0" distB="0" distL="0" distR="0" wp14:anchorId="7EAAF97C" wp14:editId="0031F486">
            <wp:extent cx="5760720" cy="2897505"/>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760720" cy="2897505"/>
                    </a:xfrm>
                    <a:prstGeom prst="rect">
                      <a:avLst/>
                    </a:prstGeom>
                  </pic:spPr>
                </pic:pic>
              </a:graphicData>
            </a:graphic>
          </wp:inline>
        </w:drawing>
      </w:r>
    </w:p>
    <w:p w14:paraId="7A7282CB" w14:textId="77777777" w:rsidR="0072771D" w:rsidRPr="000D140C" w:rsidRDefault="0072771D">
      <w:pPr>
        <w:rPr>
          <w:rFonts w:cs="Arial"/>
          <w:sz w:val="22"/>
        </w:rPr>
      </w:pPr>
    </w:p>
    <w:p w14:paraId="1610A5BA" w14:textId="77777777" w:rsidR="0072771D" w:rsidRPr="000D140C" w:rsidRDefault="0072771D">
      <w:pPr>
        <w:rPr>
          <w:rFonts w:cs="Arial"/>
          <w:sz w:val="22"/>
        </w:rPr>
      </w:pPr>
      <w:r w:rsidRPr="000D140C">
        <w:rPr>
          <w:rFonts w:cs="Arial"/>
          <w:sz w:val="22"/>
        </w:rPr>
        <w:t>Na czas przetwarzania dane przechowywane są w tabeli tymczasowej /BCC/JPK_VAT_DW, która po zakończeniu JPK jest czyszczona. Każdy przebieg JPK ma swój unikalny ID w tabeli tymczasowej, który wygląda w następujący sposób:</w:t>
      </w:r>
    </w:p>
    <w:p w14:paraId="17B28D57" w14:textId="77777777" w:rsidR="0072771D" w:rsidRPr="000D140C" w:rsidRDefault="0072771D">
      <w:pPr>
        <w:rPr>
          <w:rFonts w:cs="Arial"/>
          <w:sz w:val="22"/>
        </w:rPr>
      </w:pPr>
      <w:r w:rsidRPr="000D140C">
        <w:rPr>
          <w:rFonts w:cs="Arial"/>
          <w:sz w:val="22"/>
        </w:rPr>
        <w:t>&lt;</w:t>
      </w:r>
      <w:proofErr w:type="spellStart"/>
      <w:r w:rsidRPr="000D140C">
        <w:rPr>
          <w:rFonts w:cs="Arial"/>
          <w:sz w:val="22"/>
        </w:rPr>
        <w:t>JednostkaGospodarcza</w:t>
      </w:r>
      <w:proofErr w:type="spellEnd"/>
      <w:r w:rsidRPr="000D140C">
        <w:rPr>
          <w:rFonts w:cs="Arial"/>
          <w:sz w:val="22"/>
        </w:rPr>
        <w:t>&gt;&lt;</w:t>
      </w:r>
      <w:proofErr w:type="spellStart"/>
      <w:r w:rsidRPr="000D140C">
        <w:rPr>
          <w:rFonts w:cs="Arial"/>
          <w:sz w:val="22"/>
        </w:rPr>
        <w:t>StrukturaJPK</w:t>
      </w:r>
      <w:proofErr w:type="spellEnd"/>
      <w:r w:rsidRPr="000D140C">
        <w:rPr>
          <w:rFonts w:cs="Arial"/>
          <w:sz w:val="22"/>
        </w:rPr>
        <w:t>&gt;&lt;</w:t>
      </w:r>
      <w:proofErr w:type="spellStart"/>
      <w:r w:rsidRPr="000D140C">
        <w:rPr>
          <w:rFonts w:cs="Arial"/>
          <w:sz w:val="22"/>
        </w:rPr>
        <w:t>DataOd</w:t>
      </w:r>
      <w:proofErr w:type="spellEnd"/>
      <w:r w:rsidRPr="000D140C">
        <w:rPr>
          <w:rFonts w:cs="Arial"/>
          <w:sz w:val="22"/>
        </w:rPr>
        <w:t>&gt;&lt;</w:t>
      </w:r>
      <w:proofErr w:type="spellStart"/>
      <w:r w:rsidRPr="000D140C">
        <w:rPr>
          <w:rFonts w:cs="Arial"/>
          <w:sz w:val="22"/>
        </w:rPr>
        <w:t>DataDo</w:t>
      </w:r>
      <w:proofErr w:type="spellEnd"/>
      <w:r w:rsidRPr="000D140C">
        <w:rPr>
          <w:rFonts w:cs="Arial"/>
          <w:sz w:val="22"/>
        </w:rPr>
        <w:t>&gt;&lt;</w:t>
      </w:r>
      <w:proofErr w:type="spellStart"/>
      <w:r w:rsidRPr="000D140C">
        <w:rPr>
          <w:rFonts w:cs="Arial"/>
          <w:sz w:val="22"/>
        </w:rPr>
        <w:t>WersjaJPK</w:t>
      </w:r>
      <w:proofErr w:type="spellEnd"/>
      <w:r w:rsidRPr="000D140C">
        <w:rPr>
          <w:rFonts w:cs="Arial"/>
          <w:sz w:val="22"/>
        </w:rPr>
        <w:t>&gt;</w:t>
      </w:r>
    </w:p>
    <w:p w14:paraId="37E501FF" w14:textId="77777777" w:rsidR="0072771D" w:rsidRPr="000D140C" w:rsidRDefault="0072771D" w:rsidP="0072771D">
      <w:pPr>
        <w:rPr>
          <w:rFonts w:cs="Arial"/>
          <w:sz w:val="22"/>
        </w:rPr>
      </w:pPr>
    </w:p>
    <w:p w14:paraId="678A60BC" w14:textId="77777777" w:rsidR="0072771D" w:rsidRPr="000D140C" w:rsidRDefault="0072771D" w:rsidP="0072771D">
      <w:pPr>
        <w:rPr>
          <w:rFonts w:cs="Arial"/>
          <w:sz w:val="22"/>
        </w:rPr>
      </w:pPr>
      <w:r w:rsidRPr="000D140C">
        <w:rPr>
          <w:rFonts w:cs="Arial"/>
          <w:noProof/>
          <w:sz w:val="22"/>
        </w:rPr>
        <w:drawing>
          <wp:inline distT="0" distB="0" distL="0" distR="0" wp14:anchorId="177E7081" wp14:editId="68AEC4B4">
            <wp:extent cx="5760720" cy="1574800"/>
            <wp:effectExtent l="0" t="0" r="0" b="635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0720" cy="1574800"/>
                    </a:xfrm>
                    <a:prstGeom prst="rect">
                      <a:avLst/>
                    </a:prstGeom>
                  </pic:spPr>
                </pic:pic>
              </a:graphicData>
            </a:graphic>
          </wp:inline>
        </w:drawing>
      </w:r>
    </w:p>
    <w:p w14:paraId="05A78F6A" w14:textId="08358E3B" w:rsidR="00AD0760" w:rsidRDefault="00AD0760" w:rsidP="00262EBC"/>
    <w:p w14:paraId="70CFB6B7" w14:textId="77777777" w:rsidR="00AD0760" w:rsidRDefault="00AD0760" w:rsidP="00262EBC"/>
    <w:p w14:paraId="51D33AEF" w14:textId="7B582FDD" w:rsidR="001C0BBF" w:rsidRDefault="00125110" w:rsidP="001C0BBF">
      <w:pPr>
        <w:pStyle w:val="Nagwek1"/>
        <w:numPr>
          <w:ilvl w:val="2"/>
          <w:numId w:val="19"/>
        </w:numPr>
        <w:rPr>
          <w:rFonts w:cs="Arial"/>
          <w:sz w:val="24"/>
          <w:szCs w:val="24"/>
        </w:rPr>
      </w:pPr>
      <w:bookmarkStart w:id="38" w:name="_Toc527453930"/>
      <w:r>
        <w:rPr>
          <w:rFonts w:cs="Arial"/>
          <w:sz w:val="24"/>
          <w:szCs w:val="24"/>
        </w:rPr>
        <w:t>Podział pliku w trakcie zapisu XML na paczki</w:t>
      </w:r>
      <w:bookmarkEnd w:id="38"/>
    </w:p>
    <w:p w14:paraId="2F88D70A" w14:textId="7A14C645" w:rsidR="001C0BBF" w:rsidRDefault="001C0BBF" w:rsidP="001C0BBF"/>
    <w:p w14:paraId="517276FC" w14:textId="77777777" w:rsidR="002105EE" w:rsidRPr="000D140C" w:rsidRDefault="002105EE">
      <w:pPr>
        <w:rPr>
          <w:rFonts w:cs="Arial"/>
          <w:sz w:val="22"/>
        </w:rPr>
      </w:pPr>
      <w:r w:rsidRPr="000D140C">
        <w:rPr>
          <w:rFonts w:cs="Arial"/>
          <w:sz w:val="22"/>
        </w:rPr>
        <w:t>W celu ograniczenia zasobów podczas zapisywania pliku XML dodano możliwość podziału pliku wynikowego na mniejsze paczki. Kolejna paczka jest dopisywana do istniejącego pliku XML. Funkcjonalność aktywuje się dla każdej struktury osobno przez ustawienie parametru XXX102 – Aktywacja podziału na pakietu. Rozmiarem pakietu możemy sterować przy pomocy parametru XXX103. Tam wprowadzamy liczbę komponentów, które mają znaleźć się w pakiecie. Komponentem jest rekord tabeli JPK. Przykład dla JPK VAT, zaznaczone osobne komponenty:</w:t>
      </w:r>
    </w:p>
    <w:p w14:paraId="2F4B8F65" w14:textId="77777777" w:rsidR="002105EE" w:rsidRPr="000D140C" w:rsidRDefault="002105EE">
      <w:pPr>
        <w:rPr>
          <w:rFonts w:cs="Arial"/>
          <w:sz w:val="22"/>
        </w:rPr>
      </w:pPr>
    </w:p>
    <w:p w14:paraId="00C8D41C" w14:textId="77777777" w:rsidR="002105EE" w:rsidRPr="000D140C" w:rsidRDefault="002105EE">
      <w:pPr>
        <w:rPr>
          <w:rFonts w:cs="Arial"/>
          <w:sz w:val="22"/>
        </w:rPr>
      </w:pPr>
      <w:r w:rsidRPr="000D140C">
        <w:rPr>
          <w:rFonts w:cs="Arial"/>
          <w:noProof/>
          <w:sz w:val="22"/>
        </w:rPr>
        <w:lastRenderedPageBreak/>
        <w:drawing>
          <wp:inline distT="0" distB="0" distL="0" distR="0" wp14:anchorId="7F1F2558" wp14:editId="68E88D2A">
            <wp:extent cx="5760720" cy="4554855"/>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760720" cy="4554855"/>
                    </a:xfrm>
                    <a:prstGeom prst="rect">
                      <a:avLst/>
                    </a:prstGeom>
                  </pic:spPr>
                </pic:pic>
              </a:graphicData>
            </a:graphic>
          </wp:inline>
        </w:drawing>
      </w:r>
    </w:p>
    <w:p w14:paraId="337DF56A" w14:textId="77777777" w:rsidR="002105EE" w:rsidRPr="000D140C" w:rsidRDefault="002105EE">
      <w:pPr>
        <w:rPr>
          <w:rFonts w:cs="Arial"/>
          <w:sz w:val="22"/>
        </w:rPr>
      </w:pPr>
    </w:p>
    <w:p w14:paraId="023CA2AD" w14:textId="77777777" w:rsidR="002105EE" w:rsidRPr="000D140C" w:rsidRDefault="002105EE">
      <w:pPr>
        <w:rPr>
          <w:rFonts w:cs="Arial"/>
          <w:sz w:val="22"/>
        </w:rPr>
      </w:pPr>
      <w:r w:rsidRPr="000D140C">
        <w:rPr>
          <w:rFonts w:cs="Arial"/>
          <w:sz w:val="22"/>
        </w:rPr>
        <w:t xml:space="preserve"> Dane z nagłówka JPK jak i dane ze struktur (np. kontrolnych) nie są traktowane jako osobne komponenty. </w:t>
      </w:r>
    </w:p>
    <w:p w14:paraId="6B398A8B" w14:textId="77777777" w:rsidR="002105EE" w:rsidRPr="000D140C" w:rsidRDefault="002105EE">
      <w:pPr>
        <w:rPr>
          <w:rFonts w:cs="Arial"/>
          <w:sz w:val="22"/>
        </w:rPr>
      </w:pPr>
      <w:r w:rsidRPr="000D140C">
        <w:rPr>
          <w:rFonts w:cs="Arial"/>
          <w:sz w:val="22"/>
        </w:rPr>
        <w:t xml:space="preserve">Przykład: parametr VAT103 ma wartość 10 000. Mamy 10 000 tysięcy pozycji typu </w:t>
      </w:r>
      <w:proofErr w:type="spellStart"/>
      <w:r w:rsidRPr="000D140C">
        <w:rPr>
          <w:rFonts w:cs="Arial"/>
          <w:sz w:val="22"/>
        </w:rPr>
        <w:t>SprzedazWiersz</w:t>
      </w:r>
      <w:proofErr w:type="spellEnd"/>
      <w:r w:rsidRPr="000D140C">
        <w:rPr>
          <w:rFonts w:cs="Arial"/>
          <w:sz w:val="22"/>
        </w:rPr>
        <w:t xml:space="preserve">, utworzy nam się jedna paczka. Jeśli będzie więcej niż 10 000 wtedy nastąpi podział na paczki. Liczba paczek jest zawsze zaokrąglona w górę. </w:t>
      </w:r>
    </w:p>
    <w:p w14:paraId="1984E7D5" w14:textId="77777777" w:rsidR="002105EE" w:rsidRPr="000D140C" w:rsidRDefault="002105EE">
      <w:pPr>
        <w:rPr>
          <w:rFonts w:cs="Arial"/>
          <w:sz w:val="22"/>
        </w:rPr>
      </w:pPr>
    </w:p>
    <w:p w14:paraId="1ABE836A" w14:textId="77777777" w:rsidR="002105EE" w:rsidRPr="000D140C" w:rsidRDefault="002105EE">
      <w:pPr>
        <w:rPr>
          <w:rFonts w:cs="Arial"/>
          <w:b/>
          <w:sz w:val="22"/>
        </w:rPr>
      </w:pPr>
      <w:r w:rsidRPr="000D140C">
        <w:rPr>
          <w:rFonts w:cs="Arial"/>
          <w:b/>
          <w:sz w:val="22"/>
        </w:rPr>
        <w:t>Kroki aktywacji:</w:t>
      </w:r>
    </w:p>
    <w:p w14:paraId="19C4335B" w14:textId="77777777" w:rsidR="002105EE" w:rsidRPr="000D140C" w:rsidRDefault="002105EE">
      <w:pPr>
        <w:rPr>
          <w:rFonts w:cs="Arial"/>
          <w:sz w:val="22"/>
        </w:rPr>
      </w:pPr>
      <w:r w:rsidRPr="000D140C">
        <w:rPr>
          <w:rFonts w:cs="Arial"/>
          <w:sz w:val="22"/>
        </w:rPr>
        <w:t>Przykład dla JPK VAT, struktura jednopoziomowa.</w:t>
      </w:r>
    </w:p>
    <w:p w14:paraId="16F2E63B" w14:textId="77777777" w:rsidR="002105EE" w:rsidRPr="000D140C" w:rsidRDefault="002105EE">
      <w:pPr>
        <w:rPr>
          <w:rFonts w:cs="Arial"/>
          <w:sz w:val="22"/>
        </w:rPr>
      </w:pPr>
      <w:r w:rsidRPr="000D140C">
        <w:rPr>
          <w:rFonts w:cs="Arial"/>
          <w:sz w:val="22"/>
        </w:rPr>
        <w:t>Te same kroki można wykonać dla parametru FA0102/103 – Faktury WB0102/103 – Wyciągi bankowe, KR0102/103 – Księgi rachunkowe, MAG102/103 – Magazyny</w:t>
      </w:r>
    </w:p>
    <w:p w14:paraId="7F771370" w14:textId="77777777" w:rsidR="002105EE" w:rsidRPr="000D140C" w:rsidRDefault="002105EE">
      <w:pPr>
        <w:rPr>
          <w:rFonts w:cs="Arial"/>
          <w:sz w:val="22"/>
        </w:rPr>
      </w:pPr>
    </w:p>
    <w:p w14:paraId="16319DC3" w14:textId="77777777" w:rsidR="002105EE" w:rsidRPr="000D140C" w:rsidRDefault="002105EE">
      <w:pPr>
        <w:rPr>
          <w:rFonts w:cs="Arial"/>
          <w:sz w:val="22"/>
        </w:rPr>
      </w:pPr>
    </w:p>
    <w:p w14:paraId="087DEEE0" w14:textId="77777777" w:rsidR="002105EE" w:rsidRPr="000D140C" w:rsidRDefault="002105EE">
      <w:pPr>
        <w:rPr>
          <w:rFonts w:cs="Arial"/>
          <w:sz w:val="22"/>
        </w:rPr>
      </w:pPr>
      <w:r w:rsidRPr="000D140C">
        <w:rPr>
          <w:rFonts w:cs="Arial"/>
          <w:noProof/>
          <w:sz w:val="22"/>
        </w:rPr>
        <w:lastRenderedPageBreak/>
        <w:drawing>
          <wp:inline distT="0" distB="0" distL="0" distR="0" wp14:anchorId="3C7C6930" wp14:editId="0BDC239E">
            <wp:extent cx="5039428" cy="3419952"/>
            <wp:effectExtent l="0" t="0" r="8890" b="9525"/>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039428" cy="3419952"/>
                    </a:xfrm>
                    <a:prstGeom prst="rect">
                      <a:avLst/>
                    </a:prstGeom>
                  </pic:spPr>
                </pic:pic>
              </a:graphicData>
            </a:graphic>
          </wp:inline>
        </w:drawing>
      </w:r>
    </w:p>
    <w:p w14:paraId="6241C138" w14:textId="77777777" w:rsidR="002105EE" w:rsidRPr="000D140C" w:rsidRDefault="002105EE">
      <w:pPr>
        <w:rPr>
          <w:rFonts w:cs="Arial"/>
          <w:sz w:val="22"/>
        </w:rPr>
      </w:pPr>
      <w:r w:rsidRPr="000D140C">
        <w:rPr>
          <w:rFonts w:cs="Arial"/>
          <w:noProof/>
          <w:sz w:val="22"/>
        </w:rPr>
        <w:drawing>
          <wp:inline distT="0" distB="0" distL="0" distR="0" wp14:anchorId="174F1B53" wp14:editId="50D7F819">
            <wp:extent cx="5760720" cy="1393190"/>
            <wp:effectExtent l="0" t="0" r="0"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60720" cy="1393190"/>
                    </a:xfrm>
                    <a:prstGeom prst="rect">
                      <a:avLst/>
                    </a:prstGeom>
                  </pic:spPr>
                </pic:pic>
              </a:graphicData>
            </a:graphic>
          </wp:inline>
        </w:drawing>
      </w:r>
    </w:p>
    <w:p w14:paraId="0F9E63E1" w14:textId="77777777" w:rsidR="002105EE" w:rsidRPr="000D140C" w:rsidRDefault="002105EE">
      <w:pPr>
        <w:rPr>
          <w:rFonts w:cs="Arial"/>
          <w:sz w:val="22"/>
        </w:rPr>
      </w:pPr>
      <w:r w:rsidRPr="000D140C">
        <w:rPr>
          <w:rFonts w:cs="Arial"/>
          <w:noProof/>
          <w:sz w:val="22"/>
        </w:rPr>
        <w:drawing>
          <wp:inline distT="0" distB="0" distL="0" distR="0" wp14:anchorId="0855B2B9" wp14:editId="5AB61C4D">
            <wp:extent cx="3924848" cy="1419423"/>
            <wp:effectExtent l="0" t="0" r="0" b="9525"/>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924848" cy="1419423"/>
                    </a:xfrm>
                    <a:prstGeom prst="rect">
                      <a:avLst/>
                    </a:prstGeom>
                  </pic:spPr>
                </pic:pic>
              </a:graphicData>
            </a:graphic>
          </wp:inline>
        </w:drawing>
      </w:r>
    </w:p>
    <w:p w14:paraId="4A6A5CBE" w14:textId="77777777" w:rsidR="002105EE" w:rsidRPr="000D140C" w:rsidRDefault="002105EE">
      <w:pPr>
        <w:rPr>
          <w:rFonts w:cs="Arial"/>
          <w:sz w:val="22"/>
        </w:rPr>
      </w:pPr>
      <w:r w:rsidRPr="000D140C">
        <w:rPr>
          <w:rFonts w:cs="Arial"/>
          <w:sz w:val="22"/>
        </w:rPr>
        <w:t>Wartość VAT102 = ‘X’ – funkcjonalność aktywowana,</w:t>
      </w:r>
    </w:p>
    <w:p w14:paraId="6D74D317" w14:textId="77777777" w:rsidR="002105EE" w:rsidRPr="000D140C" w:rsidRDefault="002105EE">
      <w:pPr>
        <w:rPr>
          <w:rFonts w:cs="Arial"/>
          <w:sz w:val="22"/>
        </w:rPr>
      </w:pPr>
      <w:r w:rsidRPr="000D140C">
        <w:rPr>
          <w:rFonts w:cs="Arial"/>
          <w:sz w:val="22"/>
        </w:rPr>
        <w:t>VAT102 = puste – funkcjonalność nieaktywna</w:t>
      </w:r>
    </w:p>
    <w:p w14:paraId="35D3130A" w14:textId="77777777" w:rsidR="002105EE" w:rsidRPr="000D140C" w:rsidRDefault="002105EE">
      <w:pPr>
        <w:rPr>
          <w:rFonts w:cs="Arial"/>
          <w:sz w:val="22"/>
        </w:rPr>
      </w:pPr>
    </w:p>
    <w:p w14:paraId="7D8E3FDE" w14:textId="77777777" w:rsidR="002105EE" w:rsidRPr="000D140C" w:rsidRDefault="002105EE">
      <w:pPr>
        <w:rPr>
          <w:rFonts w:cs="Arial"/>
          <w:sz w:val="22"/>
        </w:rPr>
      </w:pPr>
      <w:r w:rsidRPr="000D140C">
        <w:rPr>
          <w:rFonts w:cs="Arial"/>
          <w:noProof/>
          <w:sz w:val="22"/>
        </w:rPr>
        <w:drawing>
          <wp:inline distT="0" distB="0" distL="0" distR="0" wp14:anchorId="17689F8D" wp14:editId="23BD9514">
            <wp:extent cx="5760720" cy="1229360"/>
            <wp:effectExtent l="0" t="0" r="0" b="889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60720" cy="1229360"/>
                    </a:xfrm>
                    <a:prstGeom prst="rect">
                      <a:avLst/>
                    </a:prstGeom>
                  </pic:spPr>
                </pic:pic>
              </a:graphicData>
            </a:graphic>
          </wp:inline>
        </w:drawing>
      </w:r>
    </w:p>
    <w:p w14:paraId="553534AA" w14:textId="77777777" w:rsidR="002105EE" w:rsidRPr="000D140C" w:rsidRDefault="002105EE">
      <w:pPr>
        <w:rPr>
          <w:rFonts w:cs="Arial"/>
          <w:sz w:val="22"/>
        </w:rPr>
      </w:pPr>
      <w:r w:rsidRPr="000D140C">
        <w:rPr>
          <w:rFonts w:cs="Arial"/>
          <w:noProof/>
          <w:sz w:val="22"/>
        </w:rPr>
        <w:lastRenderedPageBreak/>
        <w:drawing>
          <wp:inline distT="0" distB="0" distL="0" distR="0" wp14:anchorId="3B0CE43A" wp14:editId="789C553E">
            <wp:extent cx="3953427" cy="1467055"/>
            <wp:effectExtent l="0" t="0" r="9525"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953427" cy="1467055"/>
                    </a:xfrm>
                    <a:prstGeom prst="rect">
                      <a:avLst/>
                    </a:prstGeom>
                  </pic:spPr>
                </pic:pic>
              </a:graphicData>
            </a:graphic>
          </wp:inline>
        </w:drawing>
      </w:r>
    </w:p>
    <w:p w14:paraId="753231E6" w14:textId="77777777" w:rsidR="002105EE" w:rsidRPr="000D140C" w:rsidRDefault="002105EE">
      <w:pPr>
        <w:rPr>
          <w:rFonts w:cs="Arial"/>
          <w:sz w:val="22"/>
        </w:rPr>
      </w:pPr>
    </w:p>
    <w:p w14:paraId="21B14416" w14:textId="77777777" w:rsidR="002105EE" w:rsidRPr="000D140C" w:rsidRDefault="002105EE">
      <w:pPr>
        <w:rPr>
          <w:rFonts w:cs="Arial"/>
          <w:sz w:val="22"/>
        </w:rPr>
      </w:pPr>
      <w:r w:rsidRPr="000D140C">
        <w:rPr>
          <w:rFonts w:cs="Arial"/>
          <w:sz w:val="22"/>
        </w:rPr>
        <w:t xml:space="preserve">W trakcie zapisu dostaniemy odpowiedni komunikat na temat liczby pakietów i który jest zapisywany. Jeśli program w trakcie zapisu zostanie przerwany, wtedy plik docelowy jest niekompletny i trzeba powtórzyć proces zapisu. </w:t>
      </w:r>
    </w:p>
    <w:p w14:paraId="288DB977" w14:textId="77777777" w:rsidR="002105EE" w:rsidRPr="00E1624D" w:rsidRDefault="002105EE" w:rsidP="002105EE"/>
    <w:p w14:paraId="6010C9EB" w14:textId="77777777" w:rsidR="002105EE" w:rsidRPr="00E1624D" w:rsidRDefault="002105EE" w:rsidP="002105EE">
      <w:r w:rsidRPr="00E1624D">
        <w:rPr>
          <w:noProof/>
        </w:rPr>
        <w:drawing>
          <wp:inline distT="0" distB="0" distL="0" distR="0" wp14:anchorId="207F1300" wp14:editId="4608BAFF">
            <wp:extent cx="5760720" cy="1137920"/>
            <wp:effectExtent l="0" t="0" r="0" b="508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60720" cy="1137920"/>
                    </a:xfrm>
                    <a:prstGeom prst="rect">
                      <a:avLst/>
                    </a:prstGeom>
                  </pic:spPr>
                </pic:pic>
              </a:graphicData>
            </a:graphic>
          </wp:inline>
        </w:drawing>
      </w:r>
    </w:p>
    <w:p w14:paraId="0A07346A" w14:textId="77777777" w:rsidR="002105EE" w:rsidRDefault="002105EE" w:rsidP="001C0BBF"/>
    <w:p w14:paraId="17A42861" w14:textId="4A6725E2" w:rsidR="00663F7B" w:rsidRDefault="00663F7B" w:rsidP="00663F7B">
      <w:pPr>
        <w:pStyle w:val="Nagwek1"/>
        <w:numPr>
          <w:ilvl w:val="2"/>
          <w:numId w:val="19"/>
        </w:numPr>
        <w:rPr>
          <w:rFonts w:cs="Arial"/>
          <w:sz w:val="24"/>
          <w:szCs w:val="24"/>
        </w:rPr>
      </w:pPr>
      <w:bookmarkStart w:id="39" w:name="_Toc527453931"/>
      <w:r>
        <w:rPr>
          <w:rFonts w:cs="Arial"/>
          <w:sz w:val="24"/>
          <w:szCs w:val="24"/>
        </w:rPr>
        <w:t>Podział danych w trakcie eksportu do bazy danych</w:t>
      </w:r>
      <w:bookmarkEnd w:id="39"/>
    </w:p>
    <w:p w14:paraId="1E4B8252" w14:textId="43696BEB" w:rsidR="001C0BBF" w:rsidRDefault="001C0BBF" w:rsidP="00262EBC"/>
    <w:p w14:paraId="53320641" w14:textId="77777777" w:rsidR="001F2C62" w:rsidRPr="000D140C" w:rsidRDefault="001F2C62">
      <w:pPr>
        <w:rPr>
          <w:rFonts w:cs="Arial"/>
          <w:sz w:val="22"/>
          <w:szCs w:val="22"/>
        </w:rPr>
      </w:pPr>
      <w:r w:rsidRPr="000D140C">
        <w:rPr>
          <w:rFonts w:cs="Arial"/>
          <w:sz w:val="22"/>
          <w:szCs w:val="22"/>
        </w:rPr>
        <w:t>Wprowadzono możliwość podziału danych na paczki w trakcie eksportu do bazy danych /BCC/JPK_DB_INDX – obszar AR. Dla plików których rozmiar przekraczał 2 GB SAP nie pozwalał zapisać danych do bazy przez jedną funkcję EXPORT. Aktywacja funkcjonalności podziału jest globalna i ustawia się ją przez parametr JPK014 – Aktywacja i wybór trybu podziału oraz JPK015 – rozmiar paczki do podziału, wyrażoną w komponentach.</w:t>
      </w:r>
    </w:p>
    <w:p w14:paraId="4126D88F" w14:textId="77777777" w:rsidR="001F2C62" w:rsidRPr="000D140C" w:rsidRDefault="001F2C62">
      <w:pPr>
        <w:rPr>
          <w:rFonts w:cs="Arial"/>
          <w:sz w:val="22"/>
          <w:szCs w:val="22"/>
        </w:rPr>
      </w:pPr>
    </w:p>
    <w:p w14:paraId="0A4EC3D7" w14:textId="77777777" w:rsidR="001F2C62" w:rsidRPr="000D140C" w:rsidRDefault="001F2C62">
      <w:pPr>
        <w:rPr>
          <w:rFonts w:cs="Arial"/>
          <w:sz w:val="22"/>
          <w:szCs w:val="22"/>
        </w:rPr>
      </w:pPr>
      <w:r w:rsidRPr="000D140C">
        <w:rPr>
          <w:rFonts w:cs="Arial"/>
          <w:sz w:val="22"/>
          <w:szCs w:val="22"/>
        </w:rPr>
        <w:t>Aktywacja rozszerzenia zmienia ID dla pliku w tabeli /BCC/JPK_DB_INDX:</w:t>
      </w:r>
    </w:p>
    <w:p w14:paraId="0ABBB313" w14:textId="77777777" w:rsidR="001F2C62" w:rsidRPr="000D140C" w:rsidRDefault="001F2C62">
      <w:pPr>
        <w:rPr>
          <w:rFonts w:cs="Arial"/>
          <w:sz w:val="22"/>
          <w:szCs w:val="22"/>
        </w:rPr>
      </w:pPr>
      <w:r w:rsidRPr="000D140C">
        <w:rPr>
          <w:rFonts w:cs="Arial"/>
          <w:sz w:val="22"/>
          <w:szCs w:val="22"/>
        </w:rPr>
        <w:t>ID bez aktywacji podziału:</w:t>
      </w:r>
    </w:p>
    <w:p w14:paraId="5DD19A92" w14:textId="77777777" w:rsidR="001F2C62" w:rsidRPr="000D140C" w:rsidRDefault="001F2C62">
      <w:pPr>
        <w:rPr>
          <w:rFonts w:cs="Arial"/>
          <w:sz w:val="22"/>
          <w:szCs w:val="22"/>
        </w:rPr>
      </w:pPr>
      <w:r w:rsidRPr="000D140C">
        <w:rPr>
          <w:rFonts w:cs="Arial"/>
          <w:sz w:val="22"/>
          <w:szCs w:val="22"/>
        </w:rPr>
        <w:t>&lt;</w:t>
      </w:r>
      <w:proofErr w:type="spellStart"/>
      <w:r w:rsidRPr="000D140C">
        <w:rPr>
          <w:rFonts w:cs="Arial"/>
          <w:sz w:val="22"/>
          <w:szCs w:val="22"/>
        </w:rPr>
        <w:t>JednostkaGospodarcza</w:t>
      </w:r>
      <w:proofErr w:type="spellEnd"/>
      <w:r w:rsidRPr="000D140C">
        <w:rPr>
          <w:rFonts w:cs="Arial"/>
          <w:sz w:val="22"/>
          <w:szCs w:val="22"/>
        </w:rPr>
        <w:t>&gt;&lt;</w:t>
      </w:r>
      <w:proofErr w:type="spellStart"/>
      <w:r w:rsidRPr="000D140C">
        <w:rPr>
          <w:rFonts w:cs="Arial"/>
          <w:sz w:val="22"/>
          <w:szCs w:val="22"/>
        </w:rPr>
        <w:t>StrukturaJPK</w:t>
      </w:r>
      <w:proofErr w:type="spellEnd"/>
      <w:r w:rsidRPr="000D140C">
        <w:rPr>
          <w:rFonts w:cs="Arial"/>
          <w:sz w:val="22"/>
          <w:szCs w:val="22"/>
        </w:rPr>
        <w:t>&gt;&lt;</w:t>
      </w:r>
      <w:proofErr w:type="spellStart"/>
      <w:r w:rsidRPr="000D140C">
        <w:rPr>
          <w:rFonts w:cs="Arial"/>
          <w:sz w:val="22"/>
          <w:szCs w:val="22"/>
        </w:rPr>
        <w:t>DataOd</w:t>
      </w:r>
      <w:proofErr w:type="spellEnd"/>
      <w:r w:rsidRPr="000D140C">
        <w:rPr>
          <w:rFonts w:cs="Arial"/>
          <w:sz w:val="22"/>
          <w:szCs w:val="22"/>
        </w:rPr>
        <w:t>&gt;&lt;</w:t>
      </w:r>
      <w:proofErr w:type="spellStart"/>
      <w:r w:rsidRPr="000D140C">
        <w:rPr>
          <w:rFonts w:cs="Arial"/>
          <w:sz w:val="22"/>
          <w:szCs w:val="22"/>
        </w:rPr>
        <w:t>DataDo</w:t>
      </w:r>
      <w:proofErr w:type="spellEnd"/>
      <w:r w:rsidRPr="000D140C">
        <w:rPr>
          <w:rFonts w:cs="Arial"/>
          <w:sz w:val="22"/>
          <w:szCs w:val="22"/>
        </w:rPr>
        <w:t>&gt;&lt;</w:t>
      </w:r>
      <w:proofErr w:type="spellStart"/>
      <w:r w:rsidRPr="000D140C">
        <w:rPr>
          <w:rFonts w:cs="Arial"/>
          <w:sz w:val="22"/>
          <w:szCs w:val="22"/>
        </w:rPr>
        <w:t>WersjaJPK</w:t>
      </w:r>
      <w:proofErr w:type="spellEnd"/>
      <w:r w:rsidRPr="000D140C">
        <w:rPr>
          <w:rFonts w:cs="Arial"/>
          <w:sz w:val="22"/>
          <w:szCs w:val="22"/>
        </w:rPr>
        <w:t>&gt;</w:t>
      </w:r>
    </w:p>
    <w:p w14:paraId="4D23B57F" w14:textId="77777777" w:rsidR="001F2C62" w:rsidRPr="000D140C" w:rsidRDefault="001F2C62">
      <w:pPr>
        <w:rPr>
          <w:rFonts w:cs="Arial"/>
          <w:sz w:val="22"/>
          <w:szCs w:val="22"/>
        </w:rPr>
      </w:pPr>
      <w:r w:rsidRPr="000D140C">
        <w:rPr>
          <w:rFonts w:cs="Arial"/>
          <w:sz w:val="22"/>
          <w:szCs w:val="22"/>
        </w:rPr>
        <w:t>ID z aktywacją podziału</w:t>
      </w:r>
    </w:p>
    <w:p w14:paraId="6DF69689" w14:textId="77777777" w:rsidR="001F2C62" w:rsidRPr="000D140C" w:rsidRDefault="001F2C62">
      <w:pPr>
        <w:rPr>
          <w:rFonts w:cs="Arial"/>
          <w:sz w:val="22"/>
          <w:szCs w:val="22"/>
        </w:rPr>
      </w:pPr>
      <w:r w:rsidRPr="000D140C">
        <w:rPr>
          <w:rFonts w:cs="Arial"/>
          <w:sz w:val="22"/>
          <w:szCs w:val="22"/>
        </w:rPr>
        <w:t>&lt;JednostkaGospodarcza&gt;&lt;StrukturaJPK&gt;&lt;DataOd&gt;&lt;DataDo&gt;&lt;WersjaJPK&gt;&lt;NrPaczki&gt;</w:t>
      </w:r>
    </w:p>
    <w:p w14:paraId="27F9F7F6" w14:textId="77777777" w:rsidR="001F2C62" w:rsidRPr="000D140C" w:rsidRDefault="001F2C62">
      <w:pPr>
        <w:rPr>
          <w:rFonts w:cs="Arial"/>
          <w:sz w:val="22"/>
          <w:szCs w:val="22"/>
        </w:rPr>
      </w:pPr>
    </w:p>
    <w:p w14:paraId="3BAA6B50" w14:textId="77777777" w:rsidR="001F2C62" w:rsidRPr="000D140C" w:rsidRDefault="001F2C62">
      <w:pPr>
        <w:rPr>
          <w:rFonts w:cs="Arial"/>
          <w:sz w:val="22"/>
          <w:szCs w:val="22"/>
        </w:rPr>
      </w:pPr>
      <w:r w:rsidRPr="000D140C">
        <w:rPr>
          <w:rFonts w:cs="Arial"/>
          <w:sz w:val="22"/>
          <w:szCs w:val="22"/>
        </w:rPr>
        <w:t>Dodany numer paczki na końcu ID:</w:t>
      </w:r>
    </w:p>
    <w:p w14:paraId="13E3B8D4" w14:textId="77777777" w:rsidR="001F2C62" w:rsidRPr="000D140C" w:rsidRDefault="001F2C62">
      <w:pPr>
        <w:rPr>
          <w:rFonts w:cs="Arial"/>
          <w:sz w:val="22"/>
          <w:szCs w:val="22"/>
        </w:rPr>
      </w:pPr>
      <w:r w:rsidRPr="000D140C">
        <w:rPr>
          <w:rFonts w:cs="Arial"/>
          <w:noProof/>
          <w:sz w:val="22"/>
          <w:szCs w:val="22"/>
        </w:rPr>
        <w:drawing>
          <wp:inline distT="0" distB="0" distL="0" distR="0" wp14:anchorId="66B3A960" wp14:editId="1575BBDE">
            <wp:extent cx="5760720" cy="932815"/>
            <wp:effectExtent l="0" t="0" r="0" b="635"/>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60720" cy="932815"/>
                    </a:xfrm>
                    <a:prstGeom prst="rect">
                      <a:avLst/>
                    </a:prstGeom>
                  </pic:spPr>
                </pic:pic>
              </a:graphicData>
            </a:graphic>
          </wp:inline>
        </w:drawing>
      </w:r>
    </w:p>
    <w:p w14:paraId="22364B8C" w14:textId="77777777" w:rsidR="001F2C62" w:rsidRPr="000D140C" w:rsidRDefault="001F2C62">
      <w:pPr>
        <w:rPr>
          <w:rFonts w:cs="Arial"/>
          <w:sz w:val="22"/>
          <w:szCs w:val="22"/>
        </w:rPr>
      </w:pPr>
    </w:p>
    <w:p w14:paraId="17FD0BFC" w14:textId="77777777" w:rsidR="001F2C62" w:rsidRPr="000D140C" w:rsidRDefault="001F2C62">
      <w:pPr>
        <w:rPr>
          <w:rFonts w:cs="Arial"/>
          <w:sz w:val="22"/>
          <w:szCs w:val="22"/>
        </w:rPr>
      </w:pPr>
      <w:r w:rsidRPr="000D140C">
        <w:rPr>
          <w:rFonts w:cs="Arial"/>
          <w:sz w:val="22"/>
          <w:szCs w:val="22"/>
        </w:rPr>
        <w:t>JPK014 może posiadać następujące wartości</w:t>
      </w:r>
    </w:p>
    <w:p w14:paraId="61C17905" w14:textId="77777777" w:rsidR="001F2C62" w:rsidRPr="000D140C" w:rsidRDefault="001F2C62">
      <w:pPr>
        <w:rPr>
          <w:rFonts w:cs="Arial"/>
          <w:sz w:val="22"/>
          <w:szCs w:val="22"/>
        </w:rPr>
      </w:pPr>
      <w:r w:rsidRPr="000D140C">
        <w:rPr>
          <w:rFonts w:cs="Arial"/>
          <w:sz w:val="22"/>
          <w:szCs w:val="22"/>
        </w:rPr>
        <w:t xml:space="preserve">Wartość „1” – podział następuje bezpośrednio przed wywołaniem metody EXPORT. Operujemy na pełnych danych i znamy liczbę paczek na ile program podzieli dane. </w:t>
      </w:r>
    </w:p>
    <w:p w14:paraId="564C90AD" w14:textId="77777777" w:rsidR="001F2C62" w:rsidRPr="000D140C" w:rsidRDefault="001F2C62">
      <w:pPr>
        <w:rPr>
          <w:rFonts w:cs="Arial"/>
          <w:sz w:val="22"/>
          <w:szCs w:val="22"/>
        </w:rPr>
      </w:pPr>
      <w:r w:rsidRPr="000D140C">
        <w:rPr>
          <w:rFonts w:cs="Arial"/>
          <w:sz w:val="22"/>
          <w:szCs w:val="22"/>
        </w:rPr>
        <w:t xml:space="preserve">Wartość „2” – podział następuje w trakcie odczytywania danych z tabeli. Zaleca się stosowanie tego trybu zwłaszcza przy użyciu tabel tymczasowych. Najpierw odczytana jest liczba rekordów z tabeli tymczasowej lub wewnętrznej do osobnej struktury, która następnie jest eksportowana do /BCC/JPK_DB_INDX. Po wykonaniu eksportu pamięć jest zwalniana. Dla struktur dwupoziomowych zawsze będą utworzone co najmniej dwie paczki. Jedna na dane nagłówkowe druga na dane pozycji. Jest to spowodowane tym, że dane są przechowywane w osobnych tabelach. </w:t>
      </w:r>
    </w:p>
    <w:p w14:paraId="52573136" w14:textId="77777777" w:rsidR="001F2C62" w:rsidRPr="000D140C" w:rsidRDefault="001F2C62">
      <w:pPr>
        <w:rPr>
          <w:rFonts w:cs="Arial"/>
          <w:sz w:val="22"/>
          <w:szCs w:val="22"/>
        </w:rPr>
      </w:pPr>
      <w:r w:rsidRPr="000D140C">
        <w:rPr>
          <w:rFonts w:cs="Arial"/>
          <w:sz w:val="22"/>
          <w:szCs w:val="22"/>
        </w:rPr>
        <w:lastRenderedPageBreak/>
        <w:t>Puste – podział nieaktywny</w:t>
      </w:r>
    </w:p>
    <w:p w14:paraId="7607C1D3" w14:textId="77777777" w:rsidR="001F2C62" w:rsidRPr="000D140C" w:rsidRDefault="001F2C62">
      <w:pPr>
        <w:rPr>
          <w:rFonts w:cs="Arial"/>
          <w:sz w:val="22"/>
          <w:szCs w:val="22"/>
        </w:rPr>
      </w:pPr>
    </w:p>
    <w:p w14:paraId="22A3BA5C" w14:textId="77777777" w:rsidR="001F2C62" w:rsidRPr="000D140C" w:rsidRDefault="001F2C62">
      <w:pPr>
        <w:rPr>
          <w:rFonts w:cs="Arial"/>
          <w:sz w:val="22"/>
          <w:szCs w:val="22"/>
        </w:rPr>
      </w:pPr>
      <w:r w:rsidRPr="000D140C">
        <w:rPr>
          <w:rFonts w:cs="Arial"/>
          <w:sz w:val="22"/>
          <w:szCs w:val="22"/>
        </w:rPr>
        <w:t xml:space="preserve">W trakcie zaczytania danych z bazy danych program sprawdza wszystkie możliwe wpisy dla podanego ID, czyli analizuje czy zostało utworzone więcej niż jedna paczka. Dzięki temu wyłączenie funkcjonalności nie wpłynie negatywnie na odczyt danych, które zostały podzielone. </w:t>
      </w:r>
    </w:p>
    <w:p w14:paraId="7E3114E3" w14:textId="77777777" w:rsidR="001F2C62" w:rsidRPr="000D140C" w:rsidRDefault="001F2C62">
      <w:pPr>
        <w:rPr>
          <w:rFonts w:cs="Arial"/>
          <w:sz w:val="22"/>
          <w:szCs w:val="22"/>
        </w:rPr>
      </w:pPr>
    </w:p>
    <w:p w14:paraId="3BFB54E2" w14:textId="77777777" w:rsidR="001F2C62" w:rsidRPr="000D140C" w:rsidRDefault="001F2C62">
      <w:pPr>
        <w:rPr>
          <w:rFonts w:cs="Arial"/>
          <w:sz w:val="22"/>
          <w:szCs w:val="22"/>
        </w:rPr>
      </w:pPr>
      <w:r w:rsidRPr="000D140C">
        <w:rPr>
          <w:rFonts w:cs="Arial"/>
          <w:sz w:val="22"/>
          <w:szCs w:val="22"/>
        </w:rPr>
        <w:t>JPK015 zawiera liczbę komponentów, wierszy widocznych na ALV w transakcji /BCC/JPK. Dane nagłówka (dane Jednostki Gospodarczej, okres rozliczenia, tekst informacyjny itd. ) nie są brane pod uwagę w trakcie podziału i zawsze są przesyłane w jednej paczce.</w:t>
      </w:r>
    </w:p>
    <w:p w14:paraId="33F424DD" w14:textId="77777777" w:rsidR="001F2C62" w:rsidRPr="000D140C" w:rsidRDefault="001F2C62">
      <w:pPr>
        <w:rPr>
          <w:rFonts w:cs="Arial"/>
          <w:sz w:val="22"/>
          <w:szCs w:val="22"/>
        </w:rPr>
      </w:pPr>
      <w:r w:rsidRPr="000D140C">
        <w:rPr>
          <w:rFonts w:cs="Arial"/>
          <w:sz w:val="22"/>
          <w:szCs w:val="22"/>
        </w:rPr>
        <w:t>Przykład poniżej zawiera 4 osobne komponenty:</w:t>
      </w:r>
    </w:p>
    <w:p w14:paraId="3837060E" w14:textId="77777777" w:rsidR="001F2C62" w:rsidRPr="000D140C" w:rsidRDefault="001F2C62">
      <w:pPr>
        <w:rPr>
          <w:rFonts w:cs="Arial"/>
          <w:sz w:val="22"/>
          <w:szCs w:val="22"/>
        </w:rPr>
      </w:pPr>
      <w:r w:rsidRPr="000D140C">
        <w:rPr>
          <w:rFonts w:cs="Arial"/>
          <w:noProof/>
          <w:sz w:val="22"/>
          <w:szCs w:val="22"/>
        </w:rPr>
        <w:drawing>
          <wp:inline distT="0" distB="0" distL="0" distR="0" wp14:anchorId="60B4EE04" wp14:editId="181BFC67">
            <wp:extent cx="5760720" cy="619760"/>
            <wp:effectExtent l="0" t="0" r="0" b="8890"/>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60720" cy="619760"/>
                    </a:xfrm>
                    <a:prstGeom prst="rect">
                      <a:avLst/>
                    </a:prstGeom>
                  </pic:spPr>
                </pic:pic>
              </a:graphicData>
            </a:graphic>
          </wp:inline>
        </w:drawing>
      </w:r>
    </w:p>
    <w:p w14:paraId="31F023C6" w14:textId="77777777" w:rsidR="001F2C62" w:rsidRPr="000D140C" w:rsidRDefault="001F2C62">
      <w:pPr>
        <w:rPr>
          <w:rFonts w:cs="Arial"/>
          <w:sz w:val="22"/>
          <w:szCs w:val="22"/>
        </w:rPr>
      </w:pPr>
    </w:p>
    <w:p w14:paraId="649930DA" w14:textId="77777777" w:rsidR="001F2C62" w:rsidRPr="000D140C" w:rsidRDefault="001F2C62">
      <w:pPr>
        <w:rPr>
          <w:rFonts w:cs="Arial"/>
          <w:b/>
          <w:sz w:val="22"/>
          <w:szCs w:val="22"/>
        </w:rPr>
      </w:pPr>
      <w:r w:rsidRPr="000D140C">
        <w:rPr>
          <w:rFonts w:cs="Arial"/>
          <w:b/>
          <w:sz w:val="22"/>
          <w:szCs w:val="22"/>
        </w:rPr>
        <w:t>Kroki aktywacji:</w:t>
      </w:r>
    </w:p>
    <w:p w14:paraId="63F417CD" w14:textId="58C21936" w:rsidR="001F2C62" w:rsidRDefault="001F2C62" w:rsidP="001F2C62">
      <w:pPr>
        <w:rPr>
          <w:rFonts w:cs="Arial"/>
          <w:sz w:val="22"/>
          <w:szCs w:val="22"/>
        </w:rPr>
      </w:pPr>
      <w:r w:rsidRPr="000D140C">
        <w:rPr>
          <w:rFonts w:cs="Arial"/>
          <w:noProof/>
          <w:sz w:val="22"/>
          <w:szCs w:val="22"/>
        </w:rPr>
        <w:drawing>
          <wp:inline distT="0" distB="0" distL="0" distR="0" wp14:anchorId="04AEB2F2" wp14:editId="3D1391E1">
            <wp:extent cx="5096586" cy="3458058"/>
            <wp:effectExtent l="0" t="0" r="0" b="9525"/>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96586" cy="3458058"/>
                    </a:xfrm>
                    <a:prstGeom prst="rect">
                      <a:avLst/>
                    </a:prstGeom>
                  </pic:spPr>
                </pic:pic>
              </a:graphicData>
            </a:graphic>
          </wp:inline>
        </w:drawing>
      </w:r>
    </w:p>
    <w:p w14:paraId="294E0F13" w14:textId="77777777" w:rsidR="001F2C62" w:rsidRPr="000D140C" w:rsidRDefault="001F2C62">
      <w:pPr>
        <w:rPr>
          <w:rFonts w:cs="Arial"/>
          <w:sz w:val="22"/>
          <w:szCs w:val="22"/>
        </w:rPr>
      </w:pPr>
    </w:p>
    <w:p w14:paraId="2641EFF0" w14:textId="77777777" w:rsidR="001F2C62" w:rsidRPr="000D140C" w:rsidRDefault="001F2C62">
      <w:pPr>
        <w:rPr>
          <w:rFonts w:cs="Arial"/>
          <w:sz w:val="22"/>
          <w:szCs w:val="22"/>
        </w:rPr>
      </w:pPr>
      <w:r w:rsidRPr="000D140C">
        <w:rPr>
          <w:rFonts w:cs="Arial"/>
          <w:noProof/>
          <w:sz w:val="22"/>
          <w:szCs w:val="22"/>
        </w:rPr>
        <w:drawing>
          <wp:inline distT="0" distB="0" distL="0" distR="0" wp14:anchorId="32D045C6" wp14:editId="7B117905">
            <wp:extent cx="5306165" cy="1514686"/>
            <wp:effectExtent l="0" t="0" r="8890" b="9525"/>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306165" cy="1514686"/>
                    </a:xfrm>
                    <a:prstGeom prst="rect">
                      <a:avLst/>
                    </a:prstGeom>
                  </pic:spPr>
                </pic:pic>
              </a:graphicData>
            </a:graphic>
          </wp:inline>
        </w:drawing>
      </w:r>
    </w:p>
    <w:p w14:paraId="4A9E8335" w14:textId="77777777" w:rsidR="001F2C62" w:rsidRPr="000D140C" w:rsidRDefault="001F2C62">
      <w:pPr>
        <w:rPr>
          <w:rFonts w:cs="Arial"/>
          <w:sz w:val="22"/>
          <w:szCs w:val="22"/>
        </w:rPr>
      </w:pPr>
    </w:p>
    <w:p w14:paraId="3E1C6ADC" w14:textId="77777777" w:rsidR="001F2C62" w:rsidRPr="000D140C" w:rsidRDefault="001F2C62">
      <w:pPr>
        <w:rPr>
          <w:rFonts w:cs="Arial"/>
          <w:sz w:val="22"/>
          <w:szCs w:val="22"/>
        </w:rPr>
      </w:pPr>
      <w:r w:rsidRPr="000D140C">
        <w:rPr>
          <w:rFonts w:cs="Arial"/>
          <w:noProof/>
          <w:sz w:val="22"/>
          <w:szCs w:val="22"/>
        </w:rPr>
        <w:lastRenderedPageBreak/>
        <w:drawing>
          <wp:inline distT="0" distB="0" distL="0" distR="0" wp14:anchorId="685CA894" wp14:editId="45BC2808">
            <wp:extent cx="3924848" cy="1428949"/>
            <wp:effectExtent l="0" t="0" r="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924848" cy="1428949"/>
                    </a:xfrm>
                    <a:prstGeom prst="rect">
                      <a:avLst/>
                    </a:prstGeom>
                  </pic:spPr>
                </pic:pic>
              </a:graphicData>
            </a:graphic>
          </wp:inline>
        </w:drawing>
      </w:r>
    </w:p>
    <w:p w14:paraId="633C5542" w14:textId="77777777" w:rsidR="001F2C62" w:rsidRPr="000D140C" w:rsidRDefault="001F2C62">
      <w:pPr>
        <w:rPr>
          <w:rFonts w:cs="Arial"/>
          <w:sz w:val="22"/>
          <w:szCs w:val="22"/>
        </w:rPr>
      </w:pPr>
    </w:p>
    <w:p w14:paraId="1C9FAEED" w14:textId="77777777" w:rsidR="001F2C62" w:rsidRPr="000D140C" w:rsidRDefault="001F2C62">
      <w:pPr>
        <w:rPr>
          <w:rFonts w:cs="Arial"/>
          <w:sz w:val="22"/>
          <w:szCs w:val="22"/>
        </w:rPr>
      </w:pPr>
      <w:r w:rsidRPr="000D140C">
        <w:rPr>
          <w:rFonts w:cs="Arial"/>
          <w:sz w:val="22"/>
          <w:szCs w:val="22"/>
        </w:rPr>
        <w:t>Wartość 1 , 2 , puste</w:t>
      </w:r>
    </w:p>
    <w:p w14:paraId="35068DCB" w14:textId="77777777" w:rsidR="001F2C62" w:rsidRPr="000D140C" w:rsidRDefault="001F2C62">
      <w:pPr>
        <w:rPr>
          <w:rFonts w:cs="Arial"/>
          <w:sz w:val="22"/>
          <w:szCs w:val="22"/>
        </w:rPr>
      </w:pPr>
    </w:p>
    <w:p w14:paraId="577A7A77" w14:textId="77777777" w:rsidR="001F2C62" w:rsidRPr="000D140C" w:rsidRDefault="001F2C62">
      <w:pPr>
        <w:rPr>
          <w:rFonts w:cs="Arial"/>
          <w:sz w:val="22"/>
          <w:szCs w:val="22"/>
        </w:rPr>
      </w:pPr>
      <w:r w:rsidRPr="000D140C">
        <w:rPr>
          <w:rFonts w:cs="Arial"/>
          <w:noProof/>
          <w:sz w:val="22"/>
          <w:szCs w:val="22"/>
        </w:rPr>
        <w:drawing>
          <wp:inline distT="0" distB="0" distL="0" distR="0" wp14:anchorId="5E5894D2" wp14:editId="075214EF">
            <wp:extent cx="5363323" cy="1486107"/>
            <wp:effectExtent l="0" t="0" r="889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363323" cy="1486107"/>
                    </a:xfrm>
                    <a:prstGeom prst="rect">
                      <a:avLst/>
                    </a:prstGeom>
                  </pic:spPr>
                </pic:pic>
              </a:graphicData>
            </a:graphic>
          </wp:inline>
        </w:drawing>
      </w:r>
    </w:p>
    <w:p w14:paraId="10B8F948" w14:textId="77777777" w:rsidR="001F2C62" w:rsidRPr="000D140C" w:rsidRDefault="001F2C62">
      <w:pPr>
        <w:rPr>
          <w:rFonts w:cs="Arial"/>
          <w:sz w:val="22"/>
          <w:szCs w:val="22"/>
        </w:rPr>
      </w:pPr>
    </w:p>
    <w:p w14:paraId="233FEEAA" w14:textId="77777777" w:rsidR="001F2C62" w:rsidRPr="000D140C" w:rsidRDefault="001F2C62">
      <w:pPr>
        <w:rPr>
          <w:rFonts w:cs="Arial"/>
          <w:sz w:val="22"/>
          <w:szCs w:val="22"/>
        </w:rPr>
      </w:pPr>
      <w:r w:rsidRPr="000D140C">
        <w:rPr>
          <w:rFonts w:cs="Arial"/>
          <w:noProof/>
          <w:sz w:val="22"/>
          <w:szCs w:val="22"/>
        </w:rPr>
        <w:drawing>
          <wp:inline distT="0" distB="0" distL="0" distR="0" wp14:anchorId="72F9C3BA" wp14:editId="72D6AB88">
            <wp:extent cx="2114845" cy="1419423"/>
            <wp:effectExtent l="0" t="0" r="0" b="9525"/>
            <wp:docPr id="155" name="Obraz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114845" cy="1419423"/>
                    </a:xfrm>
                    <a:prstGeom prst="rect">
                      <a:avLst/>
                    </a:prstGeom>
                  </pic:spPr>
                </pic:pic>
              </a:graphicData>
            </a:graphic>
          </wp:inline>
        </w:drawing>
      </w:r>
    </w:p>
    <w:p w14:paraId="3E5E021E" w14:textId="77777777" w:rsidR="002105EE" w:rsidRDefault="002105EE" w:rsidP="00262EBC"/>
    <w:p w14:paraId="374A9601" w14:textId="77777777" w:rsidR="002105EE" w:rsidRDefault="002105EE" w:rsidP="00262EBC"/>
    <w:p w14:paraId="46C9D635" w14:textId="247B14BE" w:rsidR="004B654E" w:rsidRDefault="004B654E" w:rsidP="004B654E">
      <w:pPr>
        <w:pStyle w:val="Nagwek1"/>
        <w:numPr>
          <w:ilvl w:val="2"/>
          <w:numId w:val="19"/>
        </w:numPr>
        <w:rPr>
          <w:rFonts w:cs="Arial"/>
          <w:sz w:val="24"/>
          <w:szCs w:val="24"/>
        </w:rPr>
      </w:pPr>
      <w:bookmarkStart w:id="40" w:name="_Toc527453932"/>
      <w:r>
        <w:rPr>
          <w:rFonts w:cs="Arial"/>
          <w:sz w:val="24"/>
          <w:szCs w:val="24"/>
        </w:rPr>
        <w:t>Ukrycie zakładek na ekranie selekcji w /BCC/JPK</w:t>
      </w:r>
      <w:bookmarkEnd w:id="40"/>
    </w:p>
    <w:p w14:paraId="0B5B40C3" w14:textId="7121E819" w:rsidR="00D46FDC" w:rsidRDefault="00D46FDC" w:rsidP="00D46FDC"/>
    <w:p w14:paraId="5FD31440" w14:textId="77777777" w:rsidR="00D67220" w:rsidRPr="000D140C" w:rsidRDefault="00D67220">
      <w:pPr>
        <w:rPr>
          <w:rFonts w:cs="Arial"/>
          <w:sz w:val="22"/>
          <w:szCs w:val="22"/>
        </w:rPr>
      </w:pPr>
      <w:r w:rsidRPr="000D140C">
        <w:rPr>
          <w:rFonts w:cs="Arial"/>
          <w:sz w:val="22"/>
          <w:szCs w:val="22"/>
        </w:rPr>
        <w:t xml:space="preserve">Możliwość ukrycia niepotrzebnych zakładek w transakcji /BCC/JPK. Można ukryć niezaimplementowane/niewykorzystywane struktury poprzez wpisanie zakładki w parametrze JPK012. </w:t>
      </w:r>
    </w:p>
    <w:p w14:paraId="3FBCB3F7" w14:textId="77777777" w:rsidR="00D67220" w:rsidRPr="000D140C" w:rsidRDefault="00D67220">
      <w:pPr>
        <w:rPr>
          <w:rFonts w:cs="Arial"/>
          <w:sz w:val="22"/>
          <w:szCs w:val="22"/>
        </w:rPr>
      </w:pPr>
    </w:p>
    <w:p w14:paraId="4550E6F8" w14:textId="77777777" w:rsidR="00D67220" w:rsidRPr="000D140C" w:rsidRDefault="00D67220">
      <w:pPr>
        <w:rPr>
          <w:rFonts w:cs="Arial"/>
          <w:sz w:val="22"/>
          <w:szCs w:val="22"/>
        </w:rPr>
      </w:pPr>
      <w:r w:rsidRPr="000D140C">
        <w:rPr>
          <w:rFonts w:cs="Arial"/>
          <w:sz w:val="22"/>
          <w:szCs w:val="22"/>
        </w:rPr>
        <w:t>Zbiór parametrów, dodanie wpisu ukryje zakładkę:</w:t>
      </w:r>
    </w:p>
    <w:p w14:paraId="4BB98292" w14:textId="77777777" w:rsidR="00D67220" w:rsidRPr="000D140C" w:rsidRDefault="00D67220">
      <w:pPr>
        <w:rPr>
          <w:rFonts w:cs="Arial"/>
          <w:sz w:val="22"/>
          <w:szCs w:val="22"/>
        </w:rPr>
      </w:pPr>
    </w:p>
    <w:p w14:paraId="26D30A02" w14:textId="77777777" w:rsidR="00D67220" w:rsidRPr="000D140C" w:rsidRDefault="00D67220">
      <w:pPr>
        <w:rPr>
          <w:rFonts w:cs="Arial"/>
          <w:sz w:val="22"/>
          <w:szCs w:val="22"/>
        </w:rPr>
      </w:pPr>
      <w:r w:rsidRPr="000D140C">
        <w:rPr>
          <w:rFonts w:cs="Arial"/>
          <w:sz w:val="22"/>
          <w:szCs w:val="22"/>
        </w:rPr>
        <w:t>TAB_PKP – ukrycie zakładki: Podatkowa księga przychodów i rozchodów</w:t>
      </w:r>
    </w:p>
    <w:p w14:paraId="0933C8F2" w14:textId="77777777" w:rsidR="00D67220" w:rsidRPr="000D140C" w:rsidRDefault="00D67220">
      <w:pPr>
        <w:rPr>
          <w:rFonts w:cs="Arial"/>
          <w:sz w:val="22"/>
          <w:szCs w:val="22"/>
        </w:rPr>
      </w:pPr>
      <w:r w:rsidRPr="000D140C">
        <w:rPr>
          <w:rFonts w:cs="Arial"/>
          <w:sz w:val="22"/>
          <w:szCs w:val="22"/>
        </w:rPr>
        <w:t>TAB_EWP – ukrycie zakładki: Ewidencja przychodów</w:t>
      </w:r>
    </w:p>
    <w:p w14:paraId="22B093B4" w14:textId="77777777" w:rsidR="00D67220" w:rsidRPr="000D140C" w:rsidRDefault="00D67220">
      <w:pPr>
        <w:rPr>
          <w:rFonts w:cs="Arial"/>
          <w:sz w:val="22"/>
          <w:szCs w:val="22"/>
        </w:rPr>
      </w:pPr>
      <w:r w:rsidRPr="000D140C">
        <w:rPr>
          <w:rFonts w:cs="Arial"/>
          <w:sz w:val="22"/>
          <w:szCs w:val="22"/>
        </w:rPr>
        <w:t>TAB_WB - ukrycie zakładki: Wyciągi bankowe</w:t>
      </w:r>
    </w:p>
    <w:p w14:paraId="6B1F252C" w14:textId="77777777" w:rsidR="00D67220" w:rsidRPr="000D140C" w:rsidRDefault="00D67220">
      <w:pPr>
        <w:rPr>
          <w:rFonts w:cs="Arial"/>
          <w:sz w:val="22"/>
          <w:szCs w:val="22"/>
        </w:rPr>
      </w:pPr>
      <w:r w:rsidRPr="000D140C">
        <w:rPr>
          <w:rFonts w:cs="Arial"/>
          <w:sz w:val="22"/>
          <w:szCs w:val="22"/>
        </w:rPr>
        <w:t>TAB_KR – ukrycie zakładki: Księgi rachunkowe</w:t>
      </w:r>
    </w:p>
    <w:p w14:paraId="24E1FF73" w14:textId="77777777" w:rsidR="00D67220" w:rsidRPr="000D140C" w:rsidRDefault="00D67220">
      <w:pPr>
        <w:rPr>
          <w:rFonts w:cs="Arial"/>
          <w:sz w:val="22"/>
          <w:szCs w:val="22"/>
        </w:rPr>
      </w:pPr>
      <w:r w:rsidRPr="000D140C">
        <w:rPr>
          <w:rFonts w:cs="Arial"/>
          <w:sz w:val="22"/>
          <w:szCs w:val="22"/>
        </w:rPr>
        <w:t>TAB_MAG – ukrycie zakładki: Magazyny</w:t>
      </w:r>
    </w:p>
    <w:p w14:paraId="0D119900" w14:textId="77777777" w:rsidR="00D67220" w:rsidRPr="000D140C" w:rsidRDefault="00D67220">
      <w:pPr>
        <w:rPr>
          <w:rFonts w:cs="Arial"/>
          <w:sz w:val="22"/>
          <w:szCs w:val="22"/>
        </w:rPr>
      </w:pPr>
      <w:r w:rsidRPr="000D140C">
        <w:rPr>
          <w:rFonts w:cs="Arial"/>
          <w:sz w:val="22"/>
          <w:szCs w:val="22"/>
        </w:rPr>
        <w:t>TAB_FA – ukrycie zakładki: Faktury VAT</w:t>
      </w:r>
    </w:p>
    <w:p w14:paraId="77274DA5" w14:textId="77777777" w:rsidR="00D67220" w:rsidRPr="000D140C" w:rsidRDefault="00D67220">
      <w:pPr>
        <w:rPr>
          <w:rFonts w:cs="Arial"/>
          <w:sz w:val="22"/>
          <w:szCs w:val="22"/>
        </w:rPr>
      </w:pPr>
      <w:r w:rsidRPr="000D140C">
        <w:rPr>
          <w:rFonts w:cs="Arial"/>
          <w:sz w:val="22"/>
          <w:szCs w:val="22"/>
        </w:rPr>
        <w:t>TAB_VAT – ukrycie zakładki: Ewidencja zakupu i sprzedaży VAT</w:t>
      </w:r>
    </w:p>
    <w:p w14:paraId="39DA9912" w14:textId="77777777" w:rsidR="00D67220" w:rsidRPr="000D140C" w:rsidRDefault="00D67220">
      <w:pPr>
        <w:rPr>
          <w:rFonts w:cs="Arial"/>
          <w:sz w:val="22"/>
          <w:szCs w:val="22"/>
        </w:rPr>
      </w:pPr>
    </w:p>
    <w:p w14:paraId="122F1132" w14:textId="77777777" w:rsidR="00D67220" w:rsidRPr="000D140C" w:rsidRDefault="00D67220">
      <w:pPr>
        <w:rPr>
          <w:rFonts w:cs="Arial"/>
          <w:b/>
          <w:sz w:val="22"/>
          <w:szCs w:val="22"/>
        </w:rPr>
      </w:pPr>
      <w:r w:rsidRPr="000D140C">
        <w:rPr>
          <w:rFonts w:cs="Arial"/>
          <w:b/>
          <w:sz w:val="22"/>
          <w:szCs w:val="22"/>
        </w:rPr>
        <w:t>Kroki aktywacji:</w:t>
      </w:r>
    </w:p>
    <w:p w14:paraId="32B373D8" w14:textId="77777777" w:rsidR="00D67220" w:rsidRPr="000D140C" w:rsidRDefault="00D67220">
      <w:pPr>
        <w:rPr>
          <w:rFonts w:cs="Arial"/>
          <w:sz w:val="22"/>
          <w:szCs w:val="22"/>
        </w:rPr>
      </w:pPr>
      <w:r w:rsidRPr="000D140C">
        <w:rPr>
          <w:rFonts w:cs="Arial"/>
          <w:noProof/>
          <w:sz w:val="22"/>
          <w:szCs w:val="22"/>
        </w:rPr>
        <w:lastRenderedPageBreak/>
        <w:drawing>
          <wp:inline distT="0" distB="0" distL="0" distR="0" wp14:anchorId="076EF95C" wp14:editId="4760F1F9">
            <wp:extent cx="5096586" cy="3458058"/>
            <wp:effectExtent l="0" t="0" r="0" b="952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96586" cy="3458058"/>
                    </a:xfrm>
                    <a:prstGeom prst="rect">
                      <a:avLst/>
                    </a:prstGeom>
                  </pic:spPr>
                </pic:pic>
              </a:graphicData>
            </a:graphic>
          </wp:inline>
        </w:drawing>
      </w:r>
    </w:p>
    <w:p w14:paraId="297006A7" w14:textId="77777777" w:rsidR="00D67220" w:rsidRPr="000D140C" w:rsidRDefault="00D67220">
      <w:pPr>
        <w:rPr>
          <w:rFonts w:cs="Arial"/>
          <w:sz w:val="22"/>
          <w:szCs w:val="22"/>
        </w:rPr>
      </w:pPr>
    </w:p>
    <w:p w14:paraId="49BBFEB2" w14:textId="77777777" w:rsidR="00D67220" w:rsidRPr="000D140C" w:rsidRDefault="00D67220">
      <w:pPr>
        <w:rPr>
          <w:rFonts w:cs="Arial"/>
          <w:sz w:val="22"/>
          <w:szCs w:val="22"/>
        </w:rPr>
      </w:pPr>
      <w:r w:rsidRPr="000D140C">
        <w:rPr>
          <w:rFonts w:cs="Arial"/>
          <w:noProof/>
          <w:sz w:val="22"/>
          <w:szCs w:val="22"/>
        </w:rPr>
        <w:drawing>
          <wp:inline distT="0" distB="0" distL="0" distR="0" wp14:anchorId="6D2FB618" wp14:editId="5A69B259">
            <wp:extent cx="5353797" cy="1305107"/>
            <wp:effectExtent l="0" t="0" r="0" b="9525"/>
            <wp:docPr id="157"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353797" cy="1305107"/>
                    </a:xfrm>
                    <a:prstGeom prst="rect">
                      <a:avLst/>
                    </a:prstGeom>
                  </pic:spPr>
                </pic:pic>
              </a:graphicData>
            </a:graphic>
          </wp:inline>
        </w:drawing>
      </w:r>
    </w:p>
    <w:p w14:paraId="4C26DE30" w14:textId="77777777" w:rsidR="00D67220" w:rsidRPr="000D140C" w:rsidRDefault="00D67220">
      <w:pPr>
        <w:rPr>
          <w:rFonts w:cs="Arial"/>
          <w:sz w:val="22"/>
          <w:szCs w:val="22"/>
        </w:rPr>
      </w:pPr>
    </w:p>
    <w:p w14:paraId="0A26A405" w14:textId="77777777" w:rsidR="00D67220" w:rsidRPr="000D140C" w:rsidRDefault="00D67220">
      <w:pPr>
        <w:rPr>
          <w:rFonts w:cs="Arial"/>
          <w:sz w:val="22"/>
          <w:szCs w:val="22"/>
        </w:rPr>
      </w:pPr>
      <w:r w:rsidRPr="000D140C">
        <w:rPr>
          <w:rFonts w:cs="Arial"/>
          <w:noProof/>
          <w:sz w:val="22"/>
          <w:szCs w:val="22"/>
        </w:rPr>
        <w:drawing>
          <wp:inline distT="0" distB="0" distL="0" distR="0" wp14:anchorId="23EBF572" wp14:editId="2E33EC95">
            <wp:extent cx="2372056" cy="1286054"/>
            <wp:effectExtent l="0" t="0" r="9525" b="9525"/>
            <wp:docPr id="158" name="Obraz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372056" cy="1286054"/>
                    </a:xfrm>
                    <a:prstGeom prst="rect">
                      <a:avLst/>
                    </a:prstGeom>
                  </pic:spPr>
                </pic:pic>
              </a:graphicData>
            </a:graphic>
          </wp:inline>
        </w:drawing>
      </w:r>
    </w:p>
    <w:p w14:paraId="3CD2033D" w14:textId="77777777" w:rsidR="00D67220" w:rsidRDefault="00D67220" w:rsidP="00D46FDC"/>
    <w:p w14:paraId="46D042A5" w14:textId="56C94FAE" w:rsidR="00D46FDC" w:rsidRDefault="00D46FDC" w:rsidP="00D46FDC">
      <w:pPr>
        <w:pStyle w:val="Nagwek1"/>
        <w:numPr>
          <w:ilvl w:val="2"/>
          <w:numId w:val="19"/>
        </w:numPr>
        <w:rPr>
          <w:rFonts w:cs="Arial"/>
          <w:sz w:val="24"/>
          <w:szCs w:val="24"/>
        </w:rPr>
      </w:pPr>
      <w:bookmarkStart w:id="41" w:name="_Toc527453933"/>
      <w:r>
        <w:rPr>
          <w:rFonts w:cs="Arial"/>
          <w:sz w:val="24"/>
          <w:szCs w:val="24"/>
        </w:rPr>
        <w:t>Poprawa analizy logu zmian</w:t>
      </w:r>
      <w:bookmarkEnd w:id="41"/>
    </w:p>
    <w:p w14:paraId="0464684A" w14:textId="1AA21B59" w:rsidR="00283CC8" w:rsidRDefault="00283CC8" w:rsidP="00283CC8"/>
    <w:p w14:paraId="0C4FF8D5" w14:textId="77777777" w:rsidR="004039EA" w:rsidRPr="000D140C" w:rsidRDefault="004039EA">
      <w:pPr>
        <w:rPr>
          <w:rFonts w:ascii="Times New Roman" w:hAnsi="Times New Roman"/>
          <w:sz w:val="22"/>
        </w:rPr>
      </w:pPr>
      <w:r w:rsidRPr="000D140C">
        <w:rPr>
          <w:rFonts w:ascii="Times New Roman" w:hAnsi="Times New Roman"/>
          <w:sz w:val="22"/>
        </w:rPr>
        <w:t xml:space="preserve">Poprawiono błąd pobierania danych kontrahenta, w przypadkach, gdy ich zmiana nastąpiła w badanym okresie. </w:t>
      </w:r>
    </w:p>
    <w:p w14:paraId="7309C0D1" w14:textId="77777777" w:rsidR="004039EA" w:rsidRPr="000D140C" w:rsidRDefault="004039EA">
      <w:pPr>
        <w:rPr>
          <w:rFonts w:ascii="Times New Roman" w:hAnsi="Times New Roman"/>
          <w:sz w:val="22"/>
        </w:rPr>
      </w:pPr>
    </w:p>
    <w:p w14:paraId="58371007" w14:textId="77777777" w:rsidR="004039EA" w:rsidRPr="000D140C" w:rsidRDefault="004039EA">
      <w:pPr>
        <w:rPr>
          <w:rFonts w:ascii="Times New Roman" w:hAnsi="Times New Roman"/>
          <w:sz w:val="22"/>
        </w:rPr>
      </w:pPr>
      <w:r w:rsidRPr="000D140C">
        <w:rPr>
          <w:rFonts w:ascii="Times New Roman" w:hAnsi="Times New Roman"/>
          <w:sz w:val="22"/>
        </w:rPr>
        <w:t xml:space="preserve">Dodatkowo wprowadzono parametr XXX020, gdzie można zdefiniować która data na dokumencie ma być brana do analizy. </w:t>
      </w:r>
    </w:p>
    <w:p w14:paraId="536ED15B" w14:textId="77777777" w:rsidR="004039EA" w:rsidRPr="000D140C" w:rsidRDefault="004039EA">
      <w:pPr>
        <w:rPr>
          <w:rFonts w:ascii="Times New Roman" w:hAnsi="Times New Roman"/>
          <w:sz w:val="22"/>
        </w:rPr>
      </w:pPr>
      <w:r w:rsidRPr="000D140C">
        <w:rPr>
          <w:rFonts w:ascii="Times New Roman" w:hAnsi="Times New Roman"/>
          <w:sz w:val="22"/>
        </w:rPr>
        <w:t>Możliwe wpisy</w:t>
      </w:r>
    </w:p>
    <w:p w14:paraId="5D6270B7" w14:textId="77777777" w:rsidR="004039EA" w:rsidRPr="000D140C" w:rsidRDefault="004039EA">
      <w:pPr>
        <w:rPr>
          <w:rFonts w:ascii="Times New Roman" w:hAnsi="Times New Roman"/>
          <w:sz w:val="22"/>
        </w:rPr>
      </w:pPr>
      <w:r w:rsidRPr="000D140C">
        <w:rPr>
          <w:rFonts w:ascii="Times New Roman" w:hAnsi="Times New Roman"/>
          <w:sz w:val="22"/>
        </w:rPr>
        <w:t>Data wprowadzenia dokumentu</w:t>
      </w:r>
    </w:p>
    <w:p w14:paraId="248B0276" w14:textId="77777777" w:rsidR="004039EA" w:rsidRPr="000D140C" w:rsidRDefault="004039EA">
      <w:pPr>
        <w:rPr>
          <w:rFonts w:ascii="Times New Roman" w:hAnsi="Times New Roman"/>
          <w:sz w:val="22"/>
        </w:rPr>
      </w:pPr>
      <w:r w:rsidRPr="000D140C">
        <w:rPr>
          <w:rFonts w:ascii="Times New Roman" w:hAnsi="Times New Roman"/>
          <w:sz w:val="22"/>
        </w:rPr>
        <w:t>Data dokumentu</w:t>
      </w:r>
    </w:p>
    <w:p w14:paraId="03EA2484" w14:textId="77777777" w:rsidR="004039EA" w:rsidRPr="000D140C" w:rsidRDefault="004039EA">
      <w:pPr>
        <w:rPr>
          <w:rFonts w:ascii="Times New Roman" w:hAnsi="Times New Roman"/>
          <w:sz w:val="22"/>
        </w:rPr>
      </w:pPr>
      <w:r w:rsidRPr="000D140C">
        <w:rPr>
          <w:rFonts w:ascii="Times New Roman" w:hAnsi="Times New Roman"/>
          <w:sz w:val="22"/>
        </w:rPr>
        <w:t>Data księgowania</w:t>
      </w:r>
    </w:p>
    <w:p w14:paraId="48877F8B" w14:textId="77777777" w:rsidR="004039EA" w:rsidRPr="000D140C" w:rsidRDefault="004039EA">
      <w:pPr>
        <w:rPr>
          <w:rFonts w:ascii="Times New Roman" w:hAnsi="Times New Roman"/>
          <w:sz w:val="22"/>
        </w:rPr>
      </w:pPr>
      <w:r w:rsidRPr="000D140C">
        <w:rPr>
          <w:rFonts w:ascii="Times New Roman" w:hAnsi="Times New Roman"/>
          <w:sz w:val="22"/>
        </w:rPr>
        <w:t>Puste – wartości domyślne dla struktury</w:t>
      </w:r>
    </w:p>
    <w:p w14:paraId="1134DC0E" w14:textId="77777777" w:rsidR="004039EA" w:rsidRPr="000D140C" w:rsidRDefault="004039EA">
      <w:pPr>
        <w:rPr>
          <w:rFonts w:ascii="Times New Roman" w:hAnsi="Times New Roman"/>
          <w:sz w:val="22"/>
        </w:rPr>
      </w:pPr>
    </w:p>
    <w:p w14:paraId="33EAAF6C" w14:textId="77777777" w:rsidR="004039EA" w:rsidRPr="000D140C" w:rsidRDefault="004039EA">
      <w:pPr>
        <w:rPr>
          <w:rFonts w:ascii="Times New Roman" w:hAnsi="Times New Roman"/>
          <w:sz w:val="22"/>
        </w:rPr>
      </w:pPr>
      <w:r w:rsidRPr="000D140C">
        <w:rPr>
          <w:rFonts w:ascii="Times New Roman" w:hAnsi="Times New Roman"/>
          <w:sz w:val="22"/>
        </w:rPr>
        <w:lastRenderedPageBreak/>
        <w:t>Parametr ustawiany jest dla każdej struktury osobno. Każda ze struktur posiada wartości domyślne.  Wartości domyślne są przypisywane w metodzie /BCC/JPK_CL_DATA=&gt;READ_CHANGELOG_PARAM</w:t>
      </w:r>
    </w:p>
    <w:p w14:paraId="4D588DC3" w14:textId="77777777" w:rsidR="004039EA" w:rsidRPr="000D140C" w:rsidRDefault="004039EA">
      <w:pPr>
        <w:rPr>
          <w:rFonts w:ascii="Times New Roman" w:hAnsi="Times New Roman"/>
          <w:sz w:val="22"/>
        </w:rPr>
      </w:pPr>
    </w:p>
    <w:p w14:paraId="59434F46" w14:textId="77777777" w:rsidR="004039EA" w:rsidRPr="000D140C" w:rsidRDefault="004039EA">
      <w:pPr>
        <w:rPr>
          <w:rFonts w:ascii="Times New Roman" w:hAnsi="Times New Roman"/>
          <w:sz w:val="22"/>
        </w:rPr>
      </w:pPr>
      <w:r w:rsidRPr="000D140C">
        <w:rPr>
          <w:rFonts w:ascii="Times New Roman" w:hAnsi="Times New Roman"/>
          <w:sz w:val="22"/>
        </w:rPr>
        <w:t>Kroki definicji daty analizy</w:t>
      </w:r>
    </w:p>
    <w:p w14:paraId="06451DAE" w14:textId="77777777" w:rsidR="004039EA" w:rsidRPr="000D140C" w:rsidRDefault="004039EA">
      <w:pPr>
        <w:rPr>
          <w:rFonts w:ascii="Times New Roman" w:hAnsi="Times New Roman"/>
          <w:sz w:val="22"/>
        </w:rPr>
      </w:pPr>
      <w:r w:rsidRPr="000D140C">
        <w:rPr>
          <w:rFonts w:ascii="Times New Roman" w:hAnsi="Times New Roman"/>
          <w:sz w:val="22"/>
        </w:rPr>
        <w:t>Przykład dla faktur. Parametr działa na pozostałych strukturach</w:t>
      </w:r>
    </w:p>
    <w:p w14:paraId="2490493F" w14:textId="77777777" w:rsidR="004039EA" w:rsidRPr="000D140C" w:rsidRDefault="004039EA">
      <w:pPr>
        <w:rPr>
          <w:rFonts w:ascii="Times New Roman" w:hAnsi="Times New Roman"/>
          <w:sz w:val="22"/>
        </w:rPr>
      </w:pPr>
    </w:p>
    <w:p w14:paraId="4E56AFBB" w14:textId="77777777" w:rsidR="004039EA" w:rsidRPr="000D140C" w:rsidRDefault="004039EA">
      <w:pPr>
        <w:rPr>
          <w:rFonts w:ascii="Times New Roman" w:hAnsi="Times New Roman"/>
          <w:sz w:val="22"/>
        </w:rPr>
      </w:pPr>
      <w:r w:rsidRPr="000D140C">
        <w:rPr>
          <w:rFonts w:ascii="Times New Roman" w:hAnsi="Times New Roman"/>
          <w:sz w:val="22"/>
        </w:rPr>
        <w:drawing>
          <wp:inline distT="0" distB="0" distL="0" distR="0" wp14:anchorId="28AE16EF" wp14:editId="39B28FDD">
            <wp:extent cx="4953691" cy="2295845"/>
            <wp:effectExtent l="0" t="0" r="0" b="9525"/>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953691" cy="2295845"/>
                    </a:xfrm>
                    <a:prstGeom prst="rect">
                      <a:avLst/>
                    </a:prstGeom>
                  </pic:spPr>
                </pic:pic>
              </a:graphicData>
            </a:graphic>
          </wp:inline>
        </w:drawing>
      </w:r>
    </w:p>
    <w:p w14:paraId="6EA07B76" w14:textId="77777777" w:rsidR="004039EA" w:rsidRPr="000D140C" w:rsidRDefault="004039EA">
      <w:pPr>
        <w:rPr>
          <w:rFonts w:ascii="Times New Roman" w:hAnsi="Times New Roman"/>
          <w:sz w:val="22"/>
        </w:rPr>
      </w:pPr>
    </w:p>
    <w:p w14:paraId="1DAD589A" w14:textId="77777777" w:rsidR="004039EA" w:rsidRPr="000D140C" w:rsidRDefault="004039EA">
      <w:pPr>
        <w:rPr>
          <w:rFonts w:ascii="Times New Roman" w:hAnsi="Times New Roman"/>
          <w:sz w:val="22"/>
        </w:rPr>
      </w:pPr>
      <w:r w:rsidRPr="000D140C">
        <w:rPr>
          <w:rFonts w:ascii="Times New Roman" w:hAnsi="Times New Roman"/>
          <w:sz w:val="22"/>
        </w:rPr>
        <w:drawing>
          <wp:inline distT="0" distB="0" distL="0" distR="0" wp14:anchorId="1245DE3D" wp14:editId="1D6B928B">
            <wp:extent cx="5760720" cy="1022985"/>
            <wp:effectExtent l="0" t="0" r="0" b="571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60720" cy="1022985"/>
                    </a:xfrm>
                    <a:prstGeom prst="rect">
                      <a:avLst/>
                    </a:prstGeom>
                  </pic:spPr>
                </pic:pic>
              </a:graphicData>
            </a:graphic>
          </wp:inline>
        </w:drawing>
      </w:r>
    </w:p>
    <w:p w14:paraId="1E2CD3CE" w14:textId="77777777" w:rsidR="004039EA" w:rsidRPr="000D140C" w:rsidRDefault="004039EA">
      <w:pPr>
        <w:rPr>
          <w:rFonts w:ascii="Times New Roman" w:hAnsi="Times New Roman"/>
          <w:sz w:val="22"/>
        </w:rPr>
      </w:pPr>
    </w:p>
    <w:p w14:paraId="38C640BB" w14:textId="77777777" w:rsidR="004039EA" w:rsidRDefault="004039EA" w:rsidP="004039EA">
      <w:pPr>
        <w:rPr>
          <w:rStyle w:val="Wyrnienieintensywne"/>
          <w:rFonts w:cs="Arial"/>
          <w:b w:val="0"/>
          <w:i w:val="0"/>
        </w:rPr>
      </w:pPr>
      <w:r w:rsidRPr="0043566D">
        <w:rPr>
          <w:rStyle w:val="Wyrnienieintensywne"/>
          <w:rFonts w:cs="Arial"/>
          <w:noProof/>
        </w:rPr>
        <w:drawing>
          <wp:inline distT="0" distB="0" distL="0" distR="0" wp14:anchorId="42E1A3CE" wp14:editId="6555F059">
            <wp:extent cx="2038635" cy="1371791"/>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038635" cy="1371791"/>
                    </a:xfrm>
                    <a:prstGeom prst="rect">
                      <a:avLst/>
                    </a:prstGeom>
                  </pic:spPr>
                </pic:pic>
              </a:graphicData>
            </a:graphic>
          </wp:inline>
        </w:drawing>
      </w:r>
    </w:p>
    <w:p w14:paraId="57FFD30A" w14:textId="77777777" w:rsidR="004039EA" w:rsidRDefault="004039EA" w:rsidP="00283CC8"/>
    <w:p w14:paraId="1B018A58" w14:textId="682D19DA" w:rsidR="00283CC8" w:rsidRDefault="00283CC8" w:rsidP="00283CC8">
      <w:pPr>
        <w:pStyle w:val="Nagwek1"/>
        <w:numPr>
          <w:ilvl w:val="2"/>
          <w:numId w:val="19"/>
        </w:numPr>
        <w:rPr>
          <w:rFonts w:cs="Arial"/>
          <w:sz w:val="24"/>
          <w:szCs w:val="24"/>
        </w:rPr>
      </w:pPr>
      <w:bookmarkStart w:id="42" w:name="_Toc527453934"/>
      <w:r>
        <w:rPr>
          <w:rFonts w:cs="Arial"/>
          <w:sz w:val="24"/>
          <w:szCs w:val="24"/>
        </w:rPr>
        <w:t>Podmiana &amp; w nazwie Jednostki Gospodarczej</w:t>
      </w:r>
      <w:bookmarkEnd w:id="42"/>
    </w:p>
    <w:p w14:paraId="55499EF8" w14:textId="73151378" w:rsidR="00283CC8" w:rsidRDefault="00283CC8" w:rsidP="00262EBC"/>
    <w:p w14:paraId="243095A7" w14:textId="77777777" w:rsidR="005045AF" w:rsidRPr="000D140C" w:rsidRDefault="005045AF" w:rsidP="005045AF">
      <w:pPr>
        <w:rPr>
          <w:rFonts w:ascii="Times New Roman" w:hAnsi="Times New Roman"/>
        </w:rPr>
      </w:pPr>
      <w:r w:rsidRPr="000D140C">
        <w:rPr>
          <w:rFonts w:ascii="Times New Roman" w:hAnsi="Times New Roman"/>
        </w:rPr>
        <w:t>Dodano parametr JPK013, który zmienia znak &amp; na &amp;</w:t>
      </w:r>
      <w:proofErr w:type="spellStart"/>
      <w:r w:rsidRPr="000D140C">
        <w:rPr>
          <w:rFonts w:ascii="Times New Roman" w:hAnsi="Times New Roman"/>
        </w:rPr>
        <w:t>amp</w:t>
      </w:r>
      <w:proofErr w:type="spellEnd"/>
      <w:r w:rsidRPr="000D140C">
        <w:rPr>
          <w:rFonts w:ascii="Times New Roman" w:hAnsi="Times New Roman"/>
        </w:rPr>
        <w:t>; w nazwie Jednostki w trakcie generowania pliku XML. Z racji na dużą liczbę rozszerzeń klienta, które już naprawiają przedstawianą sytuację była konieczność wprowadzenia parametru aktywacyjnego.</w:t>
      </w:r>
    </w:p>
    <w:p w14:paraId="76E9FF08" w14:textId="77777777" w:rsidR="005045AF" w:rsidRPr="000D140C" w:rsidRDefault="005045AF" w:rsidP="005045AF">
      <w:pPr>
        <w:rPr>
          <w:rFonts w:ascii="Times New Roman" w:hAnsi="Times New Roman"/>
        </w:rPr>
      </w:pPr>
    </w:p>
    <w:p w14:paraId="09E9CE2B" w14:textId="77777777" w:rsidR="005045AF" w:rsidRPr="000D140C" w:rsidRDefault="005045AF" w:rsidP="005045AF">
      <w:pPr>
        <w:rPr>
          <w:rFonts w:ascii="Times New Roman" w:hAnsi="Times New Roman"/>
        </w:rPr>
      </w:pPr>
      <w:r w:rsidRPr="000D140C">
        <w:rPr>
          <w:rFonts w:ascii="Times New Roman" w:hAnsi="Times New Roman"/>
        </w:rPr>
        <w:t>Kroki aktywacji:</w:t>
      </w:r>
    </w:p>
    <w:p w14:paraId="69970FA0" w14:textId="77777777" w:rsidR="005045AF" w:rsidRPr="000D140C" w:rsidRDefault="005045AF" w:rsidP="005045AF">
      <w:pPr>
        <w:rPr>
          <w:rFonts w:ascii="Times New Roman" w:hAnsi="Times New Roman"/>
        </w:rPr>
      </w:pPr>
    </w:p>
    <w:p w14:paraId="633F5C51" w14:textId="77777777" w:rsidR="005045AF" w:rsidRPr="000D140C" w:rsidRDefault="005045AF" w:rsidP="005045AF">
      <w:pPr>
        <w:rPr>
          <w:rFonts w:ascii="Times New Roman" w:hAnsi="Times New Roman"/>
        </w:rPr>
      </w:pPr>
      <w:r w:rsidRPr="000D140C">
        <w:rPr>
          <w:rFonts w:ascii="Times New Roman" w:hAnsi="Times New Roman"/>
        </w:rPr>
        <w:lastRenderedPageBreak/>
        <w:drawing>
          <wp:inline distT="0" distB="0" distL="0" distR="0" wp14:anchorId="7FFA6383" wp14:editId="43C88802">
            <wp:extent cx="5096586" cy="3458058"/>
            <wp:effectExtent l="0" t="0" r="0" b="9525"/>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96586" cy="3458058"/>
                    </a:xfrm>
                    <a:prstGeom prst="rect">
                      <a:avLst/>
                    </a:prstGeom>
                  </pic:spPr>
                </pic:pic>
              </a:graphicData>
            </a:graphic>
          </wp:inline>
        </w:drawing>
      </w:r>
    </w:p>
    <w:p w14:paraId="10C57E8C" w14:textId="77777777" w:rsidR="005045AF" w:rsidRPr="000D140C" w:rsidRDefault="005045AF" w:rsidP="005045AF">
      <w:pPr>
        <w:rPr>
          <w:rFonts w:ascii="Times New Roman" w:hAnsi="Times New Roman"/>
        </w:rPr>
      </w:pPr>
    </w:p>
    <w:p w14:paraId="039482A7" w14:textId="5CF39D0B" w:rsidR="005045AF" w:rsidRPr="000D140C" w:rsidRDefault="005045AF" w:rsidP="005045AF">
      <w:pPr>
        <w:rPr>
          <w:rFonts w:ascii="Times New Roman" w:hAnsi="Times New Roman"/>
        </w:rPr>
      </w:pPr>
      <w:r w:rsidRPr="000D140C">
        <w:rPr>
          <w:rFonts w:ascii="Times New Roman" w:hAnsi="Times New Roman"/>
        </w:rPr>
        <w:drawing>
          <wp:inline distT="0" distB="0" distL="0" distR="0" wp14:anchorId="7F169275" wp14:editId="1FFD9BA0">
            <wp:extent cx="5760720" cy="1214120"/>
            <wp:effectExtent l="0" t="0" r="0" b="508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60720" cy="1214120"/>
                    </a:xfrm>
                    <a:prstGeom prst="rect">
                      <a:avLst/>
                    </a:prstGeom>
                  </pic:spPr>
                </pic:pic>
              </a:graphicData>
            </a:graphic>
          </wp:inline>
        </w:drawing>
      </w:r>
    </w:p>
    <w:p w14:paraId="08DCA4C9" w14:textId="77777777" w:rsidR="005045AF" w:rsidRPr="000D140C" w:rsidRDefault="005045AF" w:rsidP="005045AF">
      <w:pPr>
        <w:rPr>
          <w:rFonts w:ascii="Times New Roman" w:hAnsi="Times New Roman"/>
        </w:rPr>
      </w:pPr>
    </w:p>
    <w:p w14:paraId="7364E036" w14:textId="77777777" w:rsidR="005045AF" w:rsidRPr="000D140C" w:rsidRDefault="005045AF" w:rsidP="005045AF">
      <w:pPr>
        <w:rPr>
          <w:rFonts w:ascii="Times New Roman" w:hAnsi="Times New Roman"/>
        </w:rPr>
      </w:pPr>
      <w:r w:rsidRPr="000D140C">
        <w:rPr>
          <w:rFonts w:ascii="Times New Roman" w:hAnsi="Times New Roman"/>
        </w:rPr>
        <w:drawing>
          <wp:inline distT="0" distB="0" distL="0" distR="0" wp14:anchorId="5F480C2F" wp14:editId="6A0856B7">
            <wp:extent cx="1971950" cy="1362265"/>
            <wp:effectExtent l="0" t="0" r="9525" b="9525"/>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971950" cy="1362265"/>
                    </a:xfrm>
                    <a:prstGeom prst="rect">
                      <a:avLst/>
                    </a:prstGeom>
                  </pic:spPr>
                </pic:pic>
              </a:graphicData>
            </a:graphic>
          </wp:inline>
        </w:drawing>
      </w:r>
    </w:p>
    <w:p w14:paraId="39B86C07" w14:textId="77777777" w:rsidR="005045AF" w:rsidRDefault="005045AF" w:rsidP="00262EBC"/>
    <w:p w14:paraId="11B17175" w14:textId="212436CE" w:rsidR="002939B1" w:rsidRDefault="002939B1" w:rsidP="002939B1">
      <w:pPr>
        <w:pStyle w:val="Nagwek1"/>
        <w:numPr>
          <w:ilvl w:val="2"/>
          <w:numId w:val="19"/>
        </w:numPr>
        <w:rPr>
          <w:rFonts w:cs="Arial"/>
          <w:sz w:val="24"/>
          <w:szCs w:val="24"/>
        </w:rPr>
      </w:pPr>
      <w:bookmarkStart w:id="43" w:name="_Toc527453935"/>
      <w:r>
        <w:rPr>
          <w:rFonts w:cs="Arial"/>
          <w:sz w:val="24"/>
          <w:szCs w:val="24"/>
        </w:rPr>
        <w:t>Edycja tekstu w /BCC/JPKM</w:t>
      </w:r>
      <w:bookmarkEnd w:id="43"/>
    </w:p>
    <w:p w14:paraId="1E8C915D" w14:textId="3A451521" w:rsidR="002939B1" w:rsidRDefault="002939B1" w:rsidP="00262EBC"/>
    <w:p w14:paraId="01EE0266" w14:textId="77777777" w:rsidR="007E3488" w:rsidRPr="000D140C" w:rsidRDefault="007E3488">
      <w:pPr>
        <w:rPr>
          <w:rFonts w:ascii="Times New Roman" w:hAnsi="Times New Roman"/>
          <w:sz w:val="22"/>
        </w:rPr>
      </w:pPr>
      <w:r w:rsidRPr="000D140C">
        <w:rPr>
          <w:rFonts w:ascii="Times New Roman" w:hAnsi="Times New Roman"/>
          <w:sz w:val="22"/>
        </w:rPr>
        <w:t xml:space="preserve">Dodano możliwość edycji tekstu informacyjnego w JPK </w:t>
      </w:r>
      <w:proofErr w:type="spellStart"/>
      <w:r w:rsidRPr="000D140C">
        <w:rPr>
          <w:rFonts w:ascii="Times New Roman" w:hAnsi="Times New Roman"/>
          <w:sz w:val="22"/>
        </w:rPr>
        <w:t>merge</w:t>
      </w:r>
      <w:proofErr w:type="spellEnd"/>
      <w:r w:rsidRPr="000D140C">
        <w:rPr>
          <w:rFonts w:ascii="Times New Roman" w:hAnsi="Times New Roman"/>
          <w:sz w:val="22"/>
        </w:rPr>
        <w:t xml:space="preserve"> </w:t>
      </w:r>
    </w:p>
    <w:p w14:paraId="22DEA18D" w14:textId="77777777" w:rsidR="007E3488" w:rsidRPr="000D140C" w:rsidRDefault="007E3488">
      <w:pPr>
        <w:rPr>
          <w:rFonts w:ascii="Times New Roman" w:hAnsi="Times New Roman"/>
          <w:sz w:val="22"/>
        </w:rPr>
      </w:pPr>
      <w:r w:rsidRPr="000D140C">
        <w:rPr>
          <w:rFonts w:ascii="Times New Roman" w:hAnsi="Times New Roman"/>
          <w:sz w:val="22"/>
        </w:rPr>
        <w:drawing>
          <wp:inline distT="0" distB="0" distL="0" distR="0" wp14:anchorId="10B97690" wp14:editId="3606385F">
            <wp:extent cx="5760720" cy="1556385"/>
            <wp:effectExtent l="0" t="0" r="0" b="5715"/>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60720" cy="1556385"/>
                    </a:xfrm>
                    <a:prstGeom prst="rect">
                      <a:avLst/>
                    </a:prstGeom>
                  </pic:spPr>
                </pic:pic>
              </a:graphicData>
            </a:graphic>
          </wp:inline>
        </w:drawing>
      </w:r>
    </w:p>
    <w:p w14:paraId="51E8754A" w14:textId="77777777" w:rsidR="007E3488" w:rsidRPr="000D140C" w:rsidRDefault="007E3488">
      <w:pPr>
        <w:rPr>
          <w:rFonts w:ascii="Times New Roman" w:hAnsi="Times New Roman"/>
          <w:sz w:val="22"/>
        </w:rPr>
      </w:pPr>
    </w:p>
    <w:p w14:paraId="5DE88B45" w14:textId="77777777" w:rsidR="007E3488" w:rsidRPr="000D140C" w:rsidRDefault="007E3488">
      <w:pPr>
        <w:rPr>
          <w:rFonts w:ascii="Times New Roman" w:hAnsi="Times New Roman"/>
          <w:sz w:val="22"/>
        </w:rPr>
      </w:pPr>
      <w:r w:rsidRPr="000D140C">
        <w:rPr>
          <w:rFonts w:ascii="Times New Roman" w:hAnsi="Times New Roman"/>
          <w:sz w:val="22"/>
        </w:rPr>
        <w:lastRenderedPageBreak/>
        <w:t xml:space="preserve">Jeśli odznaczymy </w:t>
      </w:r>
      <w:proofErr w:type="spellStart"/>
      <w:r w:rsidRPr="000D140C">
        <w:rPr>
          <w:rFonts w:ascii="Times New Roman" w:hAnsi="Times New Roman"/>
          <w:sz w:val="22"/>
        </w:rPr>
        <w:t>checkbox</w:t>
      </w:r>
      <w:proofErr w:type="spellEnd"/>
      <w:r w:rsidRPr="000D140C">
        <w:rPr>
          <w:rFonts w:ascii="Times New Roman" w:hAnsi="Times New Roman"/>
          <w:sz w:val="22"/>
        </w:rPr>
        <w:t xml:space="preserve"> do JPK trafi standardowy, wygenerowany tekst, czyli:</w:t>
      </w:r>
    </w:p>
    <w:p w14:paraId="3D33CBC7" w14:textId="77777777" w:rsidR="007E3488" w:rsidRPr="000D140C" w:rsidRDefault="007E3488">
      <w:pPr>
        <w:rPr>
          <w:rFonts w:ascii="Times New Roman" w:hAnsi="Times New Roman"/>
          <w:sz w:val="22"/>
        </w:rPr>
      </w:pPr>
      <w:r w:rsidRPr="000D140C">
        <w:rPr>
          <w:rFonts w:ascii="Times New Roman" w:hAnsi="Times New Roman"/>
          <w:sz w:val="22"/>
        </w:rPr>
        <w:t xml:space="preserve">Dane przetworzone przez użytkownika &lt;Nazwa użytkownika&gt; w dniu &lt;data&gt; o godz. &lt;godzina&gt;  </w:t>
      </w:r>
    </w:p>
    <w:p w14:paraId="071D78D9" w14:textId="77777777" w:rsidR="007E3488" w:rsidRPr="000D140C" w:rsidRDefault="007E3488">
      <w:pPr>
        <w:rPr>
          <w:rFonts w:ascii="Times New Roman" w:hAnsi="Times New Roman"/>
          <w:sz w:val="22"/>
        </w:rPr>
      </w:pPr>
    </w:p>
    <w:p w14:paraId="10B1D15C" w14:textId="77777777" w:rsidR="007E3488" w:rsidRPr="000D140C" w:rsidRDefault="007E3488">
      <w:pPr>
        <w:rPr>
          <w:rFonts w:ascii="Times New Roman" w:hAnsi="Times New Roman"/>
          <w:sz w:val="22"/>
        </w:rPr>
      </w:pPr>
      <w:r w:rsidRPr="000D140C">
        <w:rPr>
          <w:rFonts w:ascii="Times New Roman" w:hAnsi="Times New Roman"/>
          <w:sz w:val="22"/>
        </w:rPr>
        <w:drawing>
          <wp:inline distT="0" distB="0" distL="0" distR="0" wp14:anchorId="27AD67FC" wp14:editId="427AEF5C">
            <wp:extent cx="5449060" cy="1438476"/>
            <wp:effectExtent l="0" t="0" r="0" b="952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49060" cy="1438476"/>
                    </a:xfrm>
                    <a:prstGeom prst="rect">
                      <a:avLst/>
                    </a:prstGeom>
                  </pic:spPr>
                </pic:pic>
              </a:graphicData>
            </a:graphic>
          </wp:inline>
        </w:drawing>
      </w:r>
    </w:p>
    <w:p w14:paraId="07487646" w14:textId="77777777" w:rsidR="007E3488" w:rsidRDefault="007E3488" w:rsidP="00262EBC"/>
    <w:p w14:paraId="7F13EBAC" w14:textId="77777777" w:rsidR="007E3488" w:rsidRDefault="007E3488" w:rsidP="00262EBC"/>
    <w:p w14:paraId="19161604" w14:textId="2F2FA0BB" w:rsidR="00005E20" w:rsidRDefault="00005E20" w:rsidP="00005E20">
      <w:pPr>
        <w:pStyle w:val="Nagwek1"/>
        <w:numPr>
          <w:ilvl w:val="2"/>
          <w:numId w:val="19"/>
        </w:numPr>
        <w:rPr>
          <w:rFonts w:cs="Arial"/>
          <w:sz w:val="24"/>
          <w:szCs w:val="24"/>
        </w:rPr>
      </w:pPr>
      <w:bookmarkStart w:id="44" w:name="_Toc527453936"/>
      <w:r>
        <w:rPr>
          <w:rFonts w:cs="Arial"/>
          <w:sz w:val="24"/>
          <w:szCs w:val="24"/>
        </w:rPr>
        <w:t>Blokada p</w:t>
      </w:r>
      <w:r w:rsidR="00283C50">
        <w:rPr>
          <w:rFonts w:cs="Arial"/>
          <w:sz w:val="24"/>
          <w:szCs w:val="24"/>
        </w:rPr>
        <w:t>ola z datą utworzenia JPK</w:t>
      </w:r>
      <w:bookmarkEnd w:id="44"/>
    </w:p>
    <w:p w14:paraId="08F0CDDC" w14:textId="6B57F150" w:rsidR="00005E20" w:rsidRDefault="00005E20" w:rsidP="00262EBC"/>
    <w:p w14:paraId="2A4DE013" w14:textId="77777777" w:rsidR="00610E67" w:rsidRPr="000D140C" w:rsidRDefault="00610E67">
      <w:pPr>
        <w:rPr>
          <w:rFonts w:ascii="Times New Roman" w:hAnsi="Times New Roman"/>
          <w:sz w:val="22"/>
        </w:rPr>
      </w:pPr>
      <w:r w:rsidRPr="000D140C">
        <w:rPr>
          <w:rFonts w:ascii="Times New Roman" w:hAnsi="Times New Roman"/>
          <w:sz w:val="22"/>
        </w:rPr>
        <w:t xml:space="preserve">Według wymogów ministerstwa data utworzenia JPK nie powinna być modyfikowana. </w:t>
      </w:r>
    </w:p>
    <w:p w14:paraId="0899F54C" w14:textId="77777777" w:rsidR="00610E67" w:rsidRPr="000D140C" w:rsidRDefault="00610E67">
      <w:pPr>
        <w:rPr>
          <w:rFonts w:ascii="Times New Roman" w:hAnsi="Times New Roman"/>
          <w:sz w:val="22"/>
        </w:rPr>
      </w:pPr>
      <w:r w:rsidRPr="000D140C">
        <w:rPr>
          <w:rFonts w:ascii="Times New Roman" w:hAnsi="Times New Roman"/>
          <w:sz w:val="22"/>
        </w:rPr>
        <w:t>Po aktywacji pole zawsze uzupełniane jest obecną datą.</w:t>
      </w:r>
    </w:p>
    <w:p w14:paraId="15642786" w14:textId="77777777" w:rsidR="00610E67" w:rsidRPr="000D140C" w:rsidRDefault="00610E67">
      <w:pPr>
        <w:rPr>
          <w:rFonts w:ascii="Times New Roman" w:hAnsi="Times New Roman"/>
          <w:sz w:val="22"/>
        </w:rPr>
      </w:pPr>
    </w:p>
    <w:p w14:paraId="3E4CFB06" w14:textId="77777777" w:rsidR="00610E67" w:rsidRPr="000D140C" w:rsidRDefault="00610E67">
      <w:pPr>
        <w:rPr>
          <w:rFonts w:ascii="Times New Roman" w:hAnsi="Times New Roman"/>
          <w:sz w:val="22"/>
        </w:rPr>
      </w:pPr>
      <w:r w:rsidRPr="000D140C">
        <w:rPr>
          <w:rFonts w:ascii="Times New Roman" w:hAnsi="Times New Roman"/>
          <w:sz w:val="22"/>
        </w:rPr>
        <w:drawing>
          <wp:inline distT="0" distB="0" distL="0" distR="0" wp14:anchorId="0055F01C" wp14:editId="7BE91FFC">
            <wp:extent cx="5760720" cy="1566545"/>
            <wp:effectExtent l="0" t="0" r="0"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60720" cy="1566545"/>
                    </a:xfrm>
                    <a:prstGeom prst="rect">
                      <a:avLst/>
                    </a:prstGeom>
                  </pic:spPr>
                </pic:pic>
              </a:graphicData>
            </a:graphic>
          </wp:inline>
        </w:drawing>
      </w:r>
    </w:p>
    <w:p w14:paraId="2A46E9A0" w14:textId="77777777" w:rsidR="00610E67" w:rsidRPr="000D140C" w:rsidRDefault="00610E67">
      <w:pPr>
        <w:rPr>
          <w:rFonts w:ascii="Times New Roman" w:hAnsi="Times New Roman"/>
          <w:sz w:val="22"/>
        </w:rPr>
      </w:pPr>
    </w:p>
    <w:p w14:paraId="7D7D6DCC" w14:textId="77777777" w:rsidR="00610E67" w:rsidRPr="000D140C" w:rsidRDefault="00610E67">
      <w:pPr>
        <w:rPr>
          <w:rFonts w:ascii="Times New Roman" w:hAnsi="Times New Roman"/>
          <w:sz w:val="22"/>
        </w:rPr>
      </w:pPr>
    </w:p>
    <w:p w14:paraId="4FEA20AC" w14:textId="77777777" w:rsidR="00610E67" w:rsidRPr="000D140C" w:rsidRDefault="00610E67">
      <w:pPr>
        <w:rPr>
          <w:rFonts w:ascii="Times New Roman" w:hAnsi="Times New Roman"/>
          <w:sz w:val="22"/>
        </w:rPr>
      </w:pPr>
      <w:r w:rsidRPr="000D140C">
        <w:rPr>
          <w:rFonts w:ascii="Times New Roman" w:hAnsi="Times New Roman"/>
          <w:sz w:val="22"/>
        </w:rPr>
        <w:t>Kroki aktywacji:</w:t>
      </w:r>
    </w:p>
    <w:p w14:paraId="63F4402C" w14:textId="77777777" w:rsidR="00610E67" w:rsidRPr="000D140C" w:rsidRDefault="00610E67">
      <w:pPr>
        <w:rPr>
          <w:rFonts w:ascii="Times New Roman" w:hAnsi="Times New Roman"/>
          <w:sz w:val="22"/>
        </w:rPr>
      </w:pPr>
      <w:r w:rsidRPr="000D140C">
        <w:rPr>
          <w:rFonts w:ascii="Times New Roman" w:hAnsi="Times New Roman"/>
          <w:sz w:val="22"/>
        </w:rPr>
        <w:drawing>
          <wp:inline distT="0" distB="0" distL="0" distR="0" wp14:anchorId="397D0122" wp14:editId="0BA13D83">
            <wp:extent cx="4019550" cy="2727284"/>
            <wp:effectExtent l="0" t="0" r="0" b="0"/>
            <wp:docPr id="164" name="Obraz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023141" cy="2729721"/>
                    </a:xfrm>
                    <a:prstGeom prst="rect">
                      <a:avLst/>
                    </a:prstGeom>
                  </pic:spPr>
                </pic:pic>
              </a:graphicData>
            </a:graphic>
          </wp:inline>
        </w:drawing>
      </w:r>
    </w:p>
    <w:p w14:paraId="2C4EC216" w14:textId="77777777" w:rsidR="00610E67" w:rsidRPr="000D140C" w:rsidRDefault="00610E67">
      <w:pPr>
        <w:rPr>
          <w:rFonts w:ascii="Times New Roman" w:hAnsi="Times New Roman"/>
          <w:sz w:val="22"/>
        </w:rPr>
      </w:pPr>
    </w:p>
    <w:p w14:paraId="64788142" w14:textId="77777777" w:rsidR="00610E67" w:rsidRPr="000D140C" w:rsidRDefault="00610E67">
      <w:pPr>
        <w:rPr>
          <w:rFonts w:ascii="Times New Roman" w:hAnsi="Times New Roman"/>
          <w:sz w:val="22"/>
        </w:rPr>
      </w:pPr>
      <w:r w:rsidRPr="000D140C">
        <w:rPr>
          <w:rFonts w:ascii="Times New Roman" w:hAnsi="Times New Roman"/>
          <w:sz w:val="22"/>
        </w:rPr>
        <w:lastRenderedPageBreak/>
        <w:drawing>
          <wp:inline distT="0" distB="0" distL="0" distR="0" wp14:anchorId="43C17AFE" wp14:editId="70984926">
            <wp:extent cx="4591050" cy="1169096"/>
            <wp:effectExtent l="0" t="0" r="0" b="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599124" cy="1171152"/>
                    </a:xfrm>
                    <a:prstGeom prst="rect">
                      <a:avLst/>
                    </a:prstGeom>
                  </pic:spPr>
                </pic:pic>
              </a:graphicData>
            </a:graphic>
          </wp:inline>
        </w:drawing>
      </w:r>
    </w:p>
    <w:p w14:paraId="7E03B4D0" w14:textId="77777777" w:rsidR="00610E67" w:rsidRPr="000D140C" w:rsidRDefault="00610E67">
      <w:pPr>
        <w:rPr>
          <w:rFonts w:ascii="Times New Roman" w:hAnsi="Times New Roman"/>
          <w:sz w:val="22"/>
        </w:rPr>
      </w:pPr>
    </w:p>
    <w:p w14:paraId="6F3C88B8" w14:textId="77777777" w:rsidR="00610E67" w:rsidRPr="000D140C" w:rsidRDefault="00610E67">
      <w:pPr>
        <w:rPr>
          <w:rFonts w:ascii="Times New Roman" w:hAnsi="Times New Roman"/>
          <w:sz w:val="22"/>
        </w:rPr>
      </w:pPr>
      <w:r w:rsidRPr="000D140C">
        <w:rPr>
          <w:rFonts w:ascii="Times New Roman" w:hAnsi="Times New Roman"/>
          <w:sz w:val="22"/>
        </w:rPr>
        <w:drawing>
          <wp:inline distT="0" distB="0" distL="0" distR="0" wp14:anchorId="1D3B1FB5" wp14:editId="003C219F">
            <wp:extent cx="1705213" cy="1333686"/>
            <wp:effectExtent l="0" t="0" r="9525" b="0"/>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705213" cy="1333686"/>
                    </a:xfrm>
                    <a:prstGeom prst="rect">
                      <a:avLst/>
                    </a:prstGeom>
                  </pic:spPr>
                </pic:pic>
              </a:graphicData>
            </a:graphic>
          </wp:inline>
        </w:drawing>
      </w:r>
    </w:p>
    <w:p w14:paraId="27D17A4F" w14:textId="77777777" w:rsidR="00610E67" w:rsidRDefault="00610E67" w:rsidP="00262EBC"/>
    <w:p w14:paraId="1A2C7F83" w14:textId="77777777" w:rsidR="00005E20" w:rsidRDefault="00005E20" w:rsidP="00262EBC"/>
    <w:p w14:paraId="23071745" w14:textId="38E1F741" w:rsidR="0096652C" w:rsidRDefault="0096652C" w:rsidP="0096652C">
      <w:pPr>
        <w:pStyle w:val="Nagwek1"/>
        <w:numPr>
          <w:ilvl w:val="2"/>
          <w:numId w:val="19"/>
        </w:numPr>
        <w:rPr>
          <w:rFonts w:cs="Arial"/>
          <w:sz w:val="24"/>
          <w:szCs w:val="24"/>
        </w:rPr>
      </w:pPr>
      <w:bookmarkStart w:id="45" w:name="_Toc527453937"/>
      <w:r>
        <w:rPr>
          <w:rFonts w:cs="Arial"/>
          <w:sz w:val="24"/>
          <w:szCs w:val="24"/>
        </w:rPr>
        <w:t>Zwiększenie zakresu numeracji</w:t>
      </w:r>
      <w:bookmarkEnd w:id="45"/>
    </w:p>
    <w:p w14:paraId="4819D6A6" w14:textId="628DA5D7" w:rsidR="004D32E5" w:rsidRDefault="004D32E5" w:rsidP="00262EBC"/>
    <w:p w14:paraId="09EFBD3E" w14:textId="77777777" w:rsidR="00CE1608" w:rsidRPr="000D140C" w:rsidRDefault="00CE1608">
      <w:pPr>
        <w:rPr>
          <w:rFonts w:ascii="Times New Roman" w:hAnsi="Times New Roman"/>
          <w:sz w:val="22"/>
        </w:rPr>
      </w:pPr>
      <w:r w:rsidRPr="000D140C">
        <w:rPr>
          <w:rFonts w:ascii="Times New Roman" w:hAnsi="Times New Roman"/>
          <w:sz w:val="22"/>
        </w:rPr>
        <w:t xml:space="preserve">Istnieje możliwość rozszerzenie zakresu numeracji wersji JPK. Nowy zakres numeracji: 01-ZZ. </w:t>
      </w:r>
    </w:p>
    <w:p w14:paraId="4D3BB409" w14:textId="77777777" w:rsidR="00CE1608" w:rsidRPr="000D140C" w:rsidRDefault="00CE1608">
      <w:pPr>
        <w:rPr>
          <w:rFonts w:ascii="Times New Roman" w:hAnsi="Times New Roman"/>
          <w:sz w:val="22"/>
        </w:rPr>
      </w:pPr>
    </w:p>
    <w:p w14:paraId="0676A62C" w14:textId="77777777" w:rsidR="00CE1608" w:rsidRPr="000D140C" w:rsidRDefault="00CE1608">
      <w:pPr>
        <w:rPr>
          <w:rFonts w:ascii="Times New Roman" w:hAnsi="Times New Roman"/>
          <w:sz w:val="22"/>
        </w:rPr>
      </w:pPr>
      <w:r w:rsidRPr="000D140C">
        <w:rPr>
          <w:rFonts w:ascii="Times New Roman" w:hAnsi="Times New Roman"/>
          <w:sz w:val="22"/>
        </w:rPr>
        <w:t>Aktywacja zwiększenia zakresu numeracji odbywa się przez przesłanie paczki przez SNP ze zmianą elementu danych /BCC/JPKW_ED_WERJPK. W trakcie wgrywania zmiany, nie mogą być prowadzone żadne operacji związane z JPK, czyli nie mogą powstać nowe pliki, ani nie powinny być wysyłane.</w:t>
      </w:r>
    </w:p>
    <w:p w14:paraId="10D1A4DA" w14:textId="77777777" w:rsidR="00CE1608" w:rsidRPr="000D140C" w:rsidRDefault="00CE1608">
      <w:pPr>
        <w:rPr>
          <w:rFonts w:ascii="Times New Roman" w:hAnsi="Times New Roman"/>
          <w:sz w:val="22"/>
        </w:rPr>
      </w:pPr>
      <w:r w:rsidRPr="000D140C">
        <w:rPr>
          <w:rFonts w:ascii="Times New Roman" w:hAnsi="Times New Roman"/>
          <w:sz w:val="22"/>
        </w:rPr>
        <w:t xml:space="preserve">Po wgraniu zmiany powrót do poprzedniego zakresu 01-99 wymaga dodatkowej pracy przy przegenerowaniu tabel JPK oraz istnieje możliwość utraty danych, dlatego nie zaleca się cofać wprowadzonej zmiany. </w:t>
      </w:r>
    </w:p>
    <w:p w14:paraId="55AE01E1" w14:textId="77777777" w:rsidR="00CE1608" w:rsidRPr="000D140C" w:rsidRDefault="00CE1608">
      <w:pPr>
        <w:rPr>
          <w:rFonts w:ascii="Times New Roman" w:hAnsi="Times New Roman"/>
          <w:sz w:val="22"/>
        </w:rPr>
      </w:pPr>
    </w:p>
    <w:p w14:paraId="0F8B07E8" w14:textId="77777777" w:rsidR="00CE1608" w:rsidRPr="000D140C" w:rsidRDefault="00CE1608">
      <w:pPr>
        <w:rPr>
          <w:rFonts w:ascii="Times New Roman" w:hAnsi="Times New Roman"/>
          <w:sz w:val="22"/>
        </w:rPr>
      </w:pPr>
      <w:r w:rsidRPr="000D140C">
        <w:rPr>
          <w:rFonts w:ascii="Times New Roman" w:hAnsi="Times New Roman"/>
          <w:sz w:val="22"/>
        </w:rPr>
        <w:t xml:space="preserve">Dodatkowo po zmianie trzeba przegenerować istniejące warianty. W przeciwnym wypadku nie będziemy mogli ich użyć. </w:t>
      </w:r>
    </w:p>
    <w:p w14:paraId="63BB09B9" w14:textId="77777777" w:rsidR="00CE1608" w:rsidRPr="000D140C" w:rsidRDefault="00CE1608">
      <w:pPr>
        <w:rPr>
          <w:rFonts w:ascii="Times New Roman" w:hAnsi="Times New Roman"/>
          <w:sz w:val="22"/>
        </w:rPr>
      </w:pPr>
      <w:r w:rsidRPr="000D140C">
        <w:rPr>
          <w:rFonts w:ascii="Times New Roman" w:hAnsi="Times New Roman"/>
          <w:sz w:val="22"/>
        </w:rPr>
        <w:t>Przegenerowanie wariantów:</w:t>
      </w:r>
    </w:p>
    <w:p w14:paraId="1970F220" w14:textId="77777777" w:rsidR="00CE1608" w:rsidRPr="000D140C" w:rsidRDefault="00CE1608">
      <w:pPr>
        <w:rPr>
          <w:rFonts w:ascii="Times New Roman" w:hAnsi="Times New Roman"/>
          <w:sz w:val="22"/>
        </w:rPr>
      </w:pPr>
      <w:proofErr w:type="spellStart"/>
      <w:r w:rsidRPr="000D140C">
        <w:rPr>
          <w:rFonts w:ascii="Times New Roman" w:hAnsi="Times New Roman"/>
          <w:sz w:val="22"/>
        </w:rPr>
        <w:t>Tcode</w:t>
      </w:r>
      <w:proofErr w:type="spellEnd"/>
      <w:r w:rsidRPr="000D140C">
        <w:rPr>
          <w:rFonts w:ascii="Times New Roman" w:hAnsi="Times New Roman"/>
          <w:sz w:val="22"/>
        </w:rPr>
        <w:t xml:space="preserve"> SE38</w:t>
      </w:r>
    </w:p>
    <w:p w14:paraId="1D056907" w14:textId="77777777" w:rsidR="00CE1608" w:rsidRPr="000D140C" w:rsidRDefault="00CE1608">
      <w:pPr>
        <w:rPr>
          <w:rFonts w:ascii="Times New Roman" w:hAnsi="Times New Roman"/>
          <w:sz w:val="22"/>
        </w:rPr>
      </w:pPr>
      <w:r w:rsidRPr="000D140C">
        <w:rPr>
          <w:rFonts w:ascii="Times New Roman" w:hAnsi="Times New Roman"/>
          <w:sz w:val="22"/>
        </w:rPr>
        <w:t>Program: RSVARDOC_610</w:t>
      </w:r>
    </w:p>
    <w:p w14:paraId="739AFC3E" w14:textId="77777777" w:rsidR="00CE1608" w:rsidRPr="000D140C" w:rsidRDefault="00CE1608">
      <w:pPr>
        <w:rPr>
          <w:rFonts w:ascii="Times New Roman" w:hAnsi="Times New Roman"/>
          <w:sz w:val="22"/>
        </w:rPr>
      </w:pPr>
    </w:p>
    <w:p w14:paraId="1BCBDA66" w14:textId="6294BCF8" w:rsidR="00CE1608" w:rsidRDefault="00CE1608" w:rsidP="00CE1608">
      <w:pPr>
        <w:rPr>
          <w:rFonts w:cs="Arial"/>
          <w:sz w:val="22"/>
        </w:rPr>
      </w:pPr>
      <w:r w:rsidRPr="000D140C">
        <w:rPr>
          <w:rFonts w:ascii="Times New Roman" w:hAnsi="Times New Roman"/>
          <w:sz w:val="22"/>
        </w:rPr>
        <w:lastRenderedPageBreak/>
        <w:drawing>
          <wp:inline distT="0" distB="0" distL="0" distR="0" wp14:anchorId="18A7BB8F" wp14:editId="3CE970AF">
            <wp:extent cx="3895335" cy="3114675"/>
            <wp:effectExtent l="0" t="0" r="0" b="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896433" cy="3115553"/>
                    </a:xfrm>
                    <a:prstGeom prst="rect">
                      <a:avLst/>
                    </a:prstGeom>
                  </pic:spPr>
                </pic:pic>
              </a:graphicData>
            </a:graphic>
          </wp:inline>
        </w:drawing>
      </w:r>
    </w:p>
    <w:p w14:paraId="7F22564C" w14:textId="77777777" w:rsidR="00CE1608" w:rsidRPr="000D140C" w:rsidRDefault="00CE1608">
      <w:pPr>
        <w:rPr>
          <w:rFonts w:ascii="Times New Roman" w:hAnsi="Times New Roman"/>
          <w:sz w:val="22"/>
        </w:rPr>
      </w:pPr>
    </w:p>
    <w:p w14:paraId="768648E7" w14:textId="77777777" w:rsidR="00CE1608" w:rsidRPr="000D140C" w:rsidRDefault="00CE1608">
      <w:pPr>
        <w:rPr>
          <w:rFonts w:ascii="Times New Roman" w:hAnsi="Times New Roman"/>
          <w:sz w:val="22"/>
        </w:rPr>
      </w:pPr>
      <w:r w:rsidRPr="000D140C">
        <w:rPr>
          <w:rFonts w:ascii="Times New Roman" w:hAnsi="Times New Roman"/>
          <w:sz w:val="22"/>
        </w:rPr>
        <w:drawing>
          <wp:inline distT="0" distB="0" distL="0" distR="0" wp14:anchorId="3E326B5F" wp14:editId="2F4DF98C">
            <wp:extent cx="5620534" cy="1333686"/>
            <wp:effectExtent l="0" t="0" r="0" b="0"/>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620534" cy="1333686"/>
                    </a:xfrm>
                    <a:prstGeom prst="rect">
                      <a:avLst/>
                    </a:prstGeom>
                  </pic:spPr>
                </pic:pic>
              </a:graphicData>
            </a:graphic>
          </wp:inline>
        </w:drawing>
      </w:r>
    </w:p>
    <w:p w14:paraId="6F201BAB" w14:textId="3DD264E9" w:rsidR="00CE1608" w:rsidRDefault="00CE1608" w:rsidP="00262EBC"/>
    <w:p w14:paraId="4B7606CD" w14:textId="77777777" w:rsidR="00CE1608" w:rsidRDefault="00CE1608" w:rsidP="00262EBC"/>
    <w:p w14:paraId="6481D8B9" w14:textId="7D4E4CBB" w:rsidR="00371E3E" w:rsidRDefault="00371E3E" w:rsidP="00371E3E">
      <w:pPr>
        <w:pStyle w:val="Nagwek1"/>
        <w:numPr>
          <w:ilvl w:val="2"/>
          <w:numId w:val="19"/>
        </w:numPr>
        <w:rPr>
          <w:rFonts w:cs="Arial"/>
          <w:sz w:val="24"/>
          <w:szCs w:val="24"/>
        </w:rPr>
      </w:pPr>
      <w:bookmarkStart w:id="46" w:name="_Toc527453938"/>
      <w:r>
        <w:rPr>
          <w:rFonts w:cs="Arial"/>
          <w:sz w:val="24"/>
          <w:szCs w:val="24"/>
        </w:rPr>
        <w:t>Odczyt danych dla całego przebiegu archiwizacji</w:t>
      </w:r>
      <w:bookmarkEnd w:id="46"/>
    </w:p>
    <w:p w14:paraId="268C03FD" w14:textId="19A66134" w:rsidR="00371E3E" w:rsidRDefault="00371E3E" w:rsidP="00262EBC"/>
    <w:p w14:paraId="6446DAF6" w14:textId="77777777" w:rsidR="006734B5" w:rsidRPr="000D140C" w:rsidRDefault="006734B5">
      <w:pPr>
        <w:rPr>
          <w:rFonts w:ascii="Times New Roman" w:hAnsi="Times New Roman"/>
          <w:sz w:val="22"/>
          <w:szCs w:val="22"/>
        </w:rPr>
      </w:pPr>
      <w:r w:rsidRPr="000D140C">
        <w:rPr>
          <w:rFonts w:ascii="Times New Roman" w:hAnsi="Times New Roman"/>
          <w:sz w:val="22"/>
          <w:szCs w:val="22"/>
        </w:rPr>
        <w:t>Jeśli plik archiwizacji został podzielony na mniejsze, wtedy występował problem w trakcie zaczytania danych. W tabelach JPK został zapisany jedynie ostatni plik z przebiegu archiwizacji. Dodano możliwość zaczytania plików z całego przebiegu poprzez aktywację parametru JPAR01.</w:t>
      </w:r>
    </w:p>
    <w:p w14:paraId="0D4AF08D" w14:textId="77777777" w:rsidR="006734B5" w:rsidRPr="000D140C" w:rsidRDefault="006734B5">
      <w:pPr>
        <w:rPr>
          <w:rFonts w:ascii="Times New Roman" w:hAnsi="Times New Roman"/>
          <w:sz w:val="22"/>
          <w:szCs w:val="22"/>
        </w:rPr>
      </w:pPr>
    </w:p>
    <w:p w14:paraId="0EFB1B41" w14:textId="77777777" w:rsidR="006734B5" w:rsidRPr="000D140C" w:rsidRDefault="006734B5">
      <w:pPr>
        <w:rPr>
          <w:rFonts w:ascii="Times New Roman" w:hAnsi="Times New Roman"/>
          <w:sz w:val="22"/>
          <w:szCs w:val="22"/>
        </w:rPr>
      </w:pPr>
      <w:r w:rsidRPr="000D140C">
        <w:rPr>
          <w:rFonts w:ascii="Times New Roman" w:hAnsi="Times New Roman"/>
          <w:sz w:val="22"/>
          <w:szCs w:val="22"/>
        </w:rPr>
        <w:drawing>
          <wp:inline distT="0" distB="0" distL="0" distR="0" wp14:anchorId="14BAE582" wp14:editId="61037821">
            <wp:extent cx="3648584" cy="1305107"/>
            <wp:effectExtent l="0" t="0" r="9525" b="9525"/>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648584" cy="1305107"/>
                    </a:xfrm>
                    <a:prstGeom prst="rect">
                      <a:avLst/>
                    </a:prstGeom>
                  </pic:spPr>
                </pic:pic>
              </a:graphicData>
            </a:graphic>
          </wp:inline>
        </w:drawing>
      </w:r>
    </w:p>
    <w:p w14:paraId="525151C5" w14:textId="77777777" w:rsidR="006734B5" w:rsidRPr="000D140C" w:rsidRDefault="006734B5">
      <w:pPr>
        <w:rPr>
          <w:rFonts w:ascii="Times New Roman" w:hAnsi="Times New Roman"/>
          <w:sz w:val="22"/>
          <w:szCs w:val="22"/>
        </w:rPr>
      </w:pPr>
      <w:r w:rsidRPr="000D140C">
        <w:rPr>
          <w:rFonts w:ascii="Times New Roman" w:hAnsi="Times New Roman"/>
          <w:sz w:val="22"/>
          <w:szCs w:val="22"/>
        </w:rPr>
        <w:drawing>
          <wp:inline distT="0" distB="0" distL="0" distR="0" wp14:anchorId="5D2463E7" wp14:editId="58196D8F">
            <wp:extent cx="1924319" cy="1457528"/>
            <wp:effectExtent l="0" t="0" r="0" b="0"/>
            <wp:docPr id="166" name="Obraz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924319" cy="1457528"/>
                    </a:xfrm>
                    <a:prstGeom prst="rect">
                      <a:avLst/>
                    </a:prstGeom>
                  </pic:spPr>
                </pic:pic>
              </a:graphicData>
            </a:graphic>
          </wp:inline>
        </w:drawing>
      </w:r>
    </w:p>
    <w:p w14:paraId="1EEBC99B" w14:textId="56A1FE3F" w:rsidR="006734B5" w:rsidRDefault="006734B5" w:rsidP="00262EBC"/>
    <w:p w14:paraId="1FA3A6E8" w14:textId="77777777" w:rsidR="006734B5" w:rsidRDefault="006734B5" w:rsidP="00262EBC"/>
    <w:p w14:paraId="173EF552" w14:textId="0B6DFFC5" w:rsidR="00371E3E" w:rsidRDefault="00371E3E" w:rsidP="000D140C">
      <w:pPr>
        <w:pStyle w:val="Nagwek1"/>
        <w:numPr>
          <w:ilvl w:val="2"/>
          <w:numId w:val="19"/>
        </w:numPr>
        <w:pBdr>
          <w:bottom w:val="single" w:sz="4" w:space="9" w:color="auto"/>
        </w:pBdr>
        <w:rPr>
          <w:rFonts w:cs="Arial"/>
          <w:sz w:val="24"/>
          <w:szCs w:val="24"/>
        </w:rPr>
      </w:pPr>
      <w:bookmarkStart w:id="47" w:name="_Toc527453939"/>
      <w:r>
        <w:rPr>
          <w:rFonts w:cs="Arial"/>
          <w:sz w:val="24"/>
          <w:szCs w:val="24"/>
        </w:rPr>
        <w:t>Dodanie przycisków na ALV</w:t>
      </w:r>
      <w:bookmarkEnd w:id="47"/>
    </w:p>
    <w:p w14:paraId="739E3407" w14:textId="68E83A86" w:rsidR="00371E3E" w:rsidRDefault="00371E3E" w:rsidP="00262EBC"/>
    <w:p w14:paraId="2A14F419" w14:textId="77777777" w:rsidR="00807590" w:rsidRPr="000D140C" w:rsidRDefault="00807590">
      <w:pPr>
        <w:rPr>
          <w:rFonts w:ascii="Times New Roman" w:hAnsi="Times New Roman"/>
          <w:sz w:val="22"/>
          <w:szCs w:val="22"/>
        </w:rPr>
      </w:pPr>
      <w:r w:rsidRPr="000D140C">
        <w:rPr>
          <w:rFonts w:ascii="Times New Roman" w:hAnsi="Times New Roman"/>
          <w:sz w:val="22"/>
          <w:szCs w:val="22"/>
        </w:rPr>
        <w:t xml:space="preserve">Dodano przyciski do /BCC/JPK przenoszące do produktów </w:t>
      </w:r>
      <w:proofErr w:type="spellStart"/>
      <w:r w:rsidRPr="000D140C">
        <w:rPr>
          <w:rFonts w:ascii="Times New Roman" w:hAnsi="Times New Roman"/>
          <w:sz w:val="22"/>
          <w:szCs w:val="22"/>
        </w:rPr>
        <w:t>EasyVAT</w:t>
      </w:r>
      <w:proofErr w:type="spellEnd"/>
      <w:r w:rsidRPr="000D140C">
        <w:rPr>
          <w:rFonts w:ascii="Times New Roman" w:hAnsi="Times New Roman"/>
          <w:sz w:val="22"/>
          <w:szCs w:val="22"/>
        </w:rPr>
        <w:t xml:space="preserve"> oraz Excel4JPK o ile są zainstalowane na systemie.</w:t>
      </w:r>
    </w:p>
    <w:p w14:paraId="00E53F8C" w14:textId="77777777" w:rsidR="00807590" w:rsidRPr="000D140C" w:rsidRDefault="00807590">
      <w:pPr>
        <w:rPr>
          <w:rFonts w:ascii="Times New Roman" w:hAnsi="Times New Roman"/>
          <w:sz w:val="22"/>
          <w:szCs w:val="22"/>
        </w:rPr>
      </w:pPr>
    </w:p>
    <w:p w14:paraId="75C396E0" w14:textId="77777777" w:rsidR="00807590" w:rsidRPr="000D140C" w:rsidRDefault="00807590">
      <w:pPr>
        <w:rPr>
          <w:rFonts w:ascii="Times New Roman" w:hAnsi="Times New Roman"/>
          <w:sz w:val="22"/>
          <w:szCs w:val="22"/>
        </w:rPr>
      </w:pPr>
      <w:r w:rsidRPr="000D140C">
        <w:rPr>
          <w:rFonts w:ascii="Times New Roman" w:hAnsi="Times New Roman"/>
          <w:sz w:val="22"/>
          <w:szCs w:val="22"/>
        </w:rPr>
        <w:drawing>
          <wp:inline distT="0" distB="0" distL="0" distR="0" wp14:anchorId="41D2B3F2" wp14:editId="4B4E2B0C">
            <wp:extent cx="5760720" cy="1487170"/>
            <wp:effectExtent l="0" t="0" r="0" b="0"/>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60720" cy="1487170"/>
                    </a:xfrm>
                    <a:prstGeom prst="rect">
                      <a:avLst/>
                    </a:prstGeom>
                  </pic:spPr>
                </pic:pic>
              </a:graphicData>
            </a:graphic>
          </wp:inline>
        </w:drawing>
      </w:r>
    </w:p>
    <w:p w14:paraId="6B801858" w14:textId="77777777" w:rsidR="00807590" w:rsidRPr="000D140C" w:rsidRDefault="00807590">
      <w:pPr>
        <w:rPr>
          <w:rFonts w:ascii="Times New Roman" w:hAnsi="Times New Roman"/>
          <w:sz w:val="22"/>
          <w:szCs w:val="22"/>
        </w:rPr>
      </w:pPr>
    </w:p>
    <w:p w14:paraId="2C32CED9" w14:textId="77777777" w:rsidR="00807590" w:rsidRPr="000D140C" w:rsidRDefault="00807590">
      <w:pPr>
        <w:rPr>
          <w:rFonts w:ascii="Times New Roman" w:hAnsi="Times New Roman"/>
          <w:sz w:val="22"/>
          <w:szCs w:val="22"/>
        </w:rPr>
      </w:pPr>
      <w:r w:rsidRPr="000D140C">
        <w:rPr>
          <w:rFonts w:ascii="Times New Roman" w:hAnsi="Times New Roman"/>
          <w:sz w:val="22"/>
          <w:szCs w:val="22"/>
        </w:rPr>
        <w:t>Możliwość edycji ikon w /BCC/JPKC</w:t>
      </w:r>
    </w:p>
    <w:p w14:paraId="34361D72" w14:textId="77777777" w:rsidR="00807590" w:rsidRPr="000D140C" w:rsidRDefault="00807590">
      <w:pPr>
        <w:rPr>
          <w:rFonts w:ascii="Times New Roman" w:hAnsi="Times New Roman"/>
          <w:sz w:val="22"/>
          <w:szCs w:val="22"/>
        </w:rPr>
      </w:pPr>
      <w:r w:rsidRPr="000D140C">
        <w:rPr>
          <w:rFonts w:ascii="Times New Roman" w:hAnsi="Times New Roman"/>
          <w:sz w:val="22"/>
          <w:szCs w:val="22"/>
        </w:rPr>
        <w:drawing>
          <wp:inline distT="0" distB="0" distL="0" distR="0" wp14:anchorId="10D646ED" wp14:editId="076BA43A">
            <wp:extent cx="4658375" cy="2048161"/>
            <wp:effectExtent l="0" t="0" r="8890" b="9525"/>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658375" cy="2048161"/>
                    </a:xfrm>
                    <a:prstGeom prst="rect">
                      <a:avLst/>
                    </a:prstGeom>
                  </pic:spPr>
                </pic:pic>
              </a:graphicData>
            </a:graphic>
          </wp:inline>
        </w:drawing>
      </w:r>
    </w:p>
    <w:p w14:paraId="1B146440" w14:textId="77777777" w:rsidR="00807590" w:rsidRPr="000D140C" w:rsidRDefault="00807590">
      <w:pPr>
        <w:rPr>
          <w:rFonts w:ascii="Times New Roman" w:hAnsi="Times New Roman"/>
          <w:sz w:val="22"/>
          <w:szCs w:val="22"/>
        </w:rPr>
      </w:pPr>
    </w:p>
    <w:p w14:paraId="7856A9D0" w14:textId="77777777" w:rsidR="00807590" w:rsidRPr="000D140C" w:rsidRDefault="00807590">
      <w:pPr>
        <w:rPr>
          <w:rFonts w:ascii="Times New Roman" w:hAnsi="Times New Roman"/>
          <w:sz w:val="22"/>
          <w:szCs w:val="22"/>
          <w:lang w:val="en-US"/>
        </w:rPr>
      </w:pPr>
      <w:proofErr w:type="spellStart"/>
      <w:r w:rsidRPr="000D140C">
        <w:rPr>
          <w:rFonts w:ascii="Times New Roman" w:hAnsi="Times New Roman"/>
          <w:sz w:val="22"/>
          <w:szCs w:val="22"/>
          <w:lang w:val="en-US"/>
        </w:rPr>
        <w:t>Przycisk</w:t>
      </w:r>
      <w:proofErr w:type="spellEnd"/>
      <w:r w:rsidRPr="000D140C">
        <w:rPr>
          <w:rFonts w:ascii="Times New Roman" w:hAnsi="Times New Roman"/>
          <w:sz w:val="22"/>
          <w:szCs w:val="22"/>
          <w:lang w:val="en-US"/>
        </w:rPr>
        <w:t xml:space="preserve"> BT_JP1 – </w:t>
      </w:r>
      <w:proofErr w:type="spellStart"/>
      <w:r w:rsidRPr="000D140C">
        <w:rPr>
          <w:rFonts w:ascii="Times New Roman" w:hAnsi="Times New Roman"/>
          <w:sz w:val="22"/>
          <w:szCs w:val="22"/>
          <w:lang w:val="en-US"/>
        </w:rPr>
        <w:t>EasyVAT</w:t>
      </w:r>
      <w:proofErr w:type="spellEnd"/>
    </w:p>
    <w:p w14:paraId="2FBD841A" w14:textId="77777777" w:rsidR="00807590" w:rsidRPr="000D140C" w:rsidRDefault="00807590">
      <w:pPr>
        <w:rPr>
          <w:rFonts w:ascii="Times New Roman" w:hAnsi="Times New Roman"/>
          <w:sz w:val="22"/>
          <w:szCs w:val="22"/>
          <w:lang w:val="en-US"/>
        </w:rPr>
      </w:pPr>
      <w:r w:rsidRPr="000D140C">
        <w:rPr>
          <w:rFonts w:ascii="Times New Roman" w:hAnsi="Times New Roman"/>
          <w:sz w:val="22"/>
          <w:szCs w:val="22"/>
          <w:lang w:val="en-US"/>
        </w:rPr>
        <w:t xml:space="preserve">BT_JP2 – Excel4JPK  </w:t>
      </w:r>
    </w:p>
    <w:p w14:paraId="1481B6E2" w14:textId="77777777" w:rsidR="00807590" w:rsidRPr="000D140C" w:rsidRDefault="00807590">
      <w:pPr>
        <w:rPr>
          <w:rFonts w:ascii="Times New Roman" w:hAnsi="Times New Roman"/>
          <w:sz w:val="22"/>
          <w:szCs w:val="22"/>
        </w:rPr>
      </w:pPr>
      <w:r w:rsidRPr="000D140C">
        <w:rPr>
          <w:rFonts w:ascii="Times New Roman" w:hAnsi="Times New Roman"/>
          <w:sz w:val="22"/>
          <w:szCs w:val="22"/>
        </w:rPr>
        <w:drawing>
          <wp:inline distT="0" distB="0" distL="0" distR="0" wp14:anchorId="47880C67" wp14:editId="4950A242">
            <wp:extent cx="3658111" cy="1533739"/>
            <wp:effectExtent l="0" t="0" r="0" b="9525"/>
            <wp:docPr id="146" name="Obraz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658111" cy="1533739"/>
                    </a:xfrm>
                    <a:prstGeom prst="rect">
                      <a:avLst/>
                    </a:prstGeom>
                  </pic:spPr>
                </pic:pic>
              </a:graphicData>
            </a:graphic>
          </wp:inline>
        </w:drawing>
      </w:r>
    </w:p>
    <w:p w14:paraId="4F51C2FC" w14:textId="77777777" w:rsidR="00807590" w:rsidRPr="000D140C" w:rsidRDefault="00807590">
      <w:pPr>
        <w:rPr>
          <w:rFonts w:ascii="Times New Roman" w:hAnsi="Times New Roman"/>
          <w:sz w:val="22"/>
          <w:szCs w:val="22"/>
        </w:rPr>
      </w:pPr>
    </w:p>
    <w:p w14:paraId="0EB210F2" w14:textId="77777777" w:rsidR="00807590" w:rsidRPr="000D140C" w:rsidRDefault="00807590">
      <w:pPr>
        <w:rPr>
          <w:rFonts w:ascii="Times New Roman" w:hAnsi="Times New Roman"/>
          <w:sz w:val="22"/>
          <w:szCs w:val="22"/>
        </w:rPr>
      </w:pPr>
      <w:r w:rsidRPr="000D140C">
        <w:rPr>
          <w:rFonts w:ascii="Times New Roman" w:hAnsi="Times New Roman"/>
          <w:sz w:val="22"/>
          <w:szCs w:val="22"/>
        </w:rPr>
        <w:t>Edycja opisu i ikon w wartości parametru:</w:t>
      </w:r>
    </w:p>
    <w:p w14:paraId="6040CDC2" w14:textId="77777777" w:rsidR="00807590" w:rsidRPr="000D140C" w:rsidRDefault="00807590">
      <w:pPr>
        <w:rPr>
          <w:rFonts w:ascii="Times New Roman" w:hAnsi="Times New Roman"/>
          <w:sz w:val="22"/>
          <w:szCs w:val="22"/>
        </w:rPr>
      </w:pPr>
    </w:p>
    <w:p w14:paraId="31226E02" w14:textId="77777777" w:rsidR="00807590" w:rsidRPr="000D140C" w:rsidRDefault="00807590">
      <w:pPr>
        <w:rPr>
          <w:rFonts w:ascii="Times New Roman" w:hAnsi="Times New Roman"/>
          <w:sz w:val="22"/>
          <w:szCs w:val="22"/>
        </w:rPr>
      </w:pPr>
      <w:r w:rsidRPr="000D140C">
        <w:rPr>
          <w:rFonts w:ascii="Times New Roman" w:hAnsi="Times New Roman"/>
          <w:sz w:val="22"/>
          <w:szCs w:val="22"/>
        </w:rPr>
        <w:lastRenderedPageBreak/>
        <w:drawing>
          <wp:inline distT="0" distB="0" distL="0" distR="0" wp14:anchorId="356DABD3" wp14:editId="4B657C11">
            <wp:extent cx="1752845" cy="142894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752845" cy="1428949"/>
                    </a:xfrm>
                    <a:prstGeom prst="rect">
                      <a:avLst/>
                    </a:prstGeom>
                  </pic:spPr>
                </pic:pic>
              </a:graphicData>
            </a:graphic>
          </wp:inline>
        </w:drawing>
      </w:r>
    </w:p>
    <w:p w14:paraId="10E31719" w14:textId="77777777" w:rsidR="00807590" w:rsidRPr="000D140C" w:rsidRDefault="00807590">
      <w:pPr>
        <w:rPr>
          <w:rFonts w:ascii="Times New Roman" w:hAnsi="Times New Roman"/>
          <w:sz w:val="22"/>
          <w:szCs w:val="22"/>
        </w:rPr>
      </w:pPr>
    </w:p>
    <w:p w14:paraId="72F9E1C9" w14:textId="77777777" w:rsidR="00807590" w:rsidRPr="000D140C" w:rsidRDefault="00807590">
      <w:pPr>
        <w:rPr>
          <w:rFonts w:ascii="Times New Roman" w:hAnsi="Times New Roman"/>
          <w:sz w:val="22"/>
          <w:szCs w:val="22"/>
        </w:rPr>
      </w:pPr>
      <w:proofErr w:type="spellStart"/>
      <w:r w:rsidRPr="000D140C">
        <w:rPr>
          <w:rFonts w:ascii="Times New Roman" w:hAnsi="Times New Roman"/>
          <w:sz w:val="22"/>
          <w:szCs w:val="22"/>
        </w:rPr>
        <w:t>Tooltip</w:t>
      </w:r>
      <w:proofErr w:type="spellEnd"/>
      <w:r w:rsidRPr="000D140C">
        <w:rPr>
          <w:rFonts w:ascii="Times New Roman" w:hAnsi="Times New Roman"/>
          <w:sz w:val="22"/>
          <w:szCs w:val="22"/>
        </w:rPr>
        <w:t xml:space="preserve"> po najechaniu myszką</w:t>
      </w:r>
    </w:p>
    <w:p w14:paraId="7757D5B3" w14:textId="77777777" w:rsidR="00807590" w:rsidRPr="000D140C" w:rsidRDefault="00807590">
      <w:pPr>
        <w:rPr>
          <w:rFonts w:ascii="Times New Roman" w:hAnsi="Times New Roman"/>
          <w:sz w:val="22"/>
          <w:szCs w:val="22"/>
        </w:rPr>
      </w:pPr>
      <w:r w:rsidRPr="000D140C">
        <w:rPr>
          <w:rFonts w:ascii="Times New Roman" w:hAnsi="Times New Roman"/>
          <w:sz w:val="22"/>
          <w:szCs w:val="22"/>
        </w:rPr>
        <w:t>Ikona</w:t>
      </w:r>
    </w:p>
    <w:p w14:paraId="7FAE33A0" w14:textId="77777777" w:rsidR="00807590" w:rsidRPr="000D140C" w:rsidRDefault="00807590">
      <w:pPr>
        <w:rPr>
          <w:rFonts w:ascii="Times New Roman" w:hAnsi="Times New Roman"/>
          <w:sz w:val="22"/>
          <w:szCs w:val="22"/>
        </w:rPr>
      </w:pPr>
      <w:r w:rsidRPr="000D140C">
        <w:rPr>
          <w:rFonts w:ascii="Times New Roman" w:hAnsi="Times New Roman"/>
          <w:sz w:val="22"/>
          <w:szCs w:val="22"/>
        </w:rPr>
        <w:t>Opis w przycisku</w:t>
      </w:r>
    </w:p>
    <w:p w14:paraId="58FF8E37" w14:textId="77777777" w:rsidR="00807590" w:rsidRPr="000D140C" w:rsidRDefault="00807590">
      <w:pPr>
        <w:rPr>
          <w:rFonts w:ascii="Times New Roman" w:hAnsi="Times New Roman"/>
          <w:sz w:val="22"/>
          <w:szCs w:val="22"/>
        </w:rPr>
      </w:pPr>
    </w:p>
    <w:p w14:paraId="5EFFAF04" w14:textId="77777777" w:rsidR="00807590" w:rsidRPr="000D140C" w:rsidRDefault="00807590">
      <w:pPr>
        <w:rPr>
          <w:rFonts w:ascii="Times New Roman" w:hAnsi="Times New Roman"/>
          <w:sz w:val="22"/>
          <w:szCs w:val="22"/>
        </w:rPr>
      </w:pPr>
      <w:r w:rsidRPr="000D140C">
        <w:rPr>
          <w:rFonts w:ascii="Times New Roman" w:hAnsi="Times New Roman"/>
          <w:sz w:val="22"/>
          <w:szCs w:val="22"/>
        </w:rPr>
        <w:t xml:space="preserve">Dodatkowo obsługa OK_CODE. Podanie klasy z implementacją statycznej publicznej metody </w:t>
      </w:r>
      <w:proofErr w:type="spellStart"/>
      <w:r w:rsidRPr="000D140C">
        <w:rPr>
          <w:rFonts w:ascii="Times New Roman" w:hAnsi="Times New Roman"/>
          <w:sz w:val="22"/>
          <w:szCs w:val="22"/>
        </w:rPr>
        <w:t>ok_code</w:t>
      </w:r>
      <w:proofErr w:type="spellEnd"/>
      <w:r w:rsidRPr="000D140C">
        <w:rPr>
          <w:rFonts w:ascii="Times New Roman" w:hAnsi="Times New Roman"/>
          <w:sz w:val="22"/>
          <w:szCs w:val="22"/>
        </w:rPr>
        <w:t xml:space="preserve"> w parametrze JPK008</w:t>
      </w:r>
    </w:p>
    <w:p w14:paraId="11EA20E5" w14:textId="77777777" w:rsidR="00807590" w:rsidRPr="000D140C" w:rsidRDefault="00807590">
      <w:pPr>
        <w:rPr>
          <w:rFonts w:ascii="Times New Roman" w:hAnsi="Times New Roman"/>
          <w:sz w:val="22"/>
          <w:szCs w:val="22"/>
        </w:rPr>
      </w:pPr>
      <w:r w:rsidRPr="000D140C">
        <w:rPr>
          <w:rFonts w:ascii="Times New Roman" w:hAnsi="Times New Roman"/>
          <w:sz w:val="22"/>
          <w:szCs w:val="22"/>
        </w:rPr>
        <w:t>Przykład dla podanych produktów.</w:t>
      </w:r>
    </w:p>
    <w:p w14:paraId="5DFCAF01" w14:textId="77777777" w:rsidR="00807590" w:rsidRPr="000D140C" w:rsidRDefault="00807590">
      <w:pPr>
        <w:rPr>
          <w:rFonts w:ascii="Times New Roman" w:hAnsi="Times New Roman"/>
          <w:sz w:val="22"/>
          <w:szCs w:val="22"/>
        </w:rPr>
      </w:pPr>
      <w:r w:rsidRPr="000D140C">
        <w:rPr>
          <w:rFonts w:ascii="Times New Roman" w:hAnsi="Times New Roman"/>
          <w:sz w:val="22"/>
          <w:szCs w:val="22"/>
        </w:rPr>
        <w:drawing>
          <wp:inline distT="0" distB="0" distL="0" distR="0" wp14:anchorId="0F557DC8" wp14:editId="5DC720D2">
            <wp:extent cx="3353268" cy="1295581"/>
            <wp:effectExtent l="0" t="0" r="0" b="0"/>
            <wp:docPr id="167" name="Obraz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353268" cy="1295581"/>
                    </a:xfrm>
                    <a:prstGeom prst="rect">
                      <a:avLst/>
                    </a:prstGeom>
                  </pic:spPr>
                </pic:pic>
              </a:graphicData>
            </a:graphic>
          </wp:inline>
        </w:drawing>
      </w:r>
    </w:p>
    <w:p w14:paraId="301A1174" w14:textId="731C62C2" w:rsidR="00807590" w:rsidRDefault="00807590" w:rsidP="00262EBC"/>
    <w:p w14:paraId="2305A197" w14:textId="77777777" w:rsidR="00807590" w:rsidRDefault="00807590" w:rsidP="00262EBC"/>
    <w:p w14:paraId="36165AB1" w14:textId="114A4B60" w:rsidR="00BB1498" w:rsidRDefault="00BB1498" w:rsidP="00BB1498">
      <w:pPr>
        <w:pStyle w:val="Nagwek1"/>
        <w:numPr>
          <w:ilvl w:val="2"/>
          <w:numId w:val="19"/>
        </w:numPr>
        <w:pBdr>
          <w:bottom w:val="single" w:sz="4" w:space="9" w:color="auto"/>
        </w:pBdr>
        <w:rPr>
          <w:rFonts w:cs="Arial"/>
          <w:sz w:val="24"/>
          <w:szCs w:val="24"/>
        </w:rPr>
      </w:pPr>
      <w:bookmarkStart w:id="48" w:name="_Toc527453940"/>
      <w:r>
        <w:rPr>
          <w:rFonts w:cs="Arial"/>
          <w:sz w:val="24"/>
          <w:szCs w:val="24"/>
        </w:rPr>
        <w:t>Aktywacja procesu łączenia plików przez JPKM</w:t>
      </w:r>
      <w:bookmarkEnd w:id="48"/>
    </w:p>
    <w:p w14:paraId="7DAECDB3" w14:textId="7729AA29" w:rsidR="00BB1498" w:rsidRPr="000D140C" w:rsidRDefault="00BB1498" w:rsidP="00262EBC">
      <w:pPr>
        <w:rPr>
          <w:sz w:val="22"/>
        </w:rPr>
      </w:pPr>
    </w:p>
    <w:p w14:paraId="5C12CDA5" w14:textId="77777777" w:rsidR="0050102E" w:rsidRPr="000D140C" w:rsidRDefault="0050102E" w:rsidP="000D140C">
      <w:pPr>
        <w:spacing w:after="160" w:line="259" w:lineRule="auto"/>
        <w:contextualSpacing/>
        <w:rPr>
          <w:rFonts w:cs="Arial"/>
          <w:sz w:val="22"/>
        </w:rPr>
      </w:pPr>
      <w:r w:rsidRPr="000D140C">
        <w:rPr>
          <w:rFonts w:cs="Arial"/>
          <w:sz w:val="22"/>
        </w:rPr>
        <w:t>JPK004 – typy plików dla których można wykonać łączenie za pomocą transakcji JPKM oraz w transakcji JPK. Możliwe wpisy:</w:t>
      </w:r>
    </w:p>
    <w:p w14:paraId="5868189E" w14:textId="77777777" w:rsidR="0050102E" w:rsidRPr="000D140C" w:rsidRDefault="0050102E" w:rsidP="0050102E">
      <w:pPr>
        <w:pStyle w:val="Akapitzlist"/>
        <w:numPr>
          <w:ilvl w:val="0"/>
          <w:numId w:val="40"/>
        </w:numPr>
        <w:spacing w:after="160" w:line="259" w:lineRule="auto"/>
        <w:contextualSpacing/>
        <w:rPr>
          <w:rFonts w:cs="Arial"/>
          <w:sz w:val="22"/>
        </w:rPr>
      </w:pPr>
      <w:r w:rsidRPr="000D140C">
        <w:rPr>
          <w:rFonts w:cs="Arial"/>
          <w:sz w:val="22"/>
        </w:rPr>
        <w:t>VAT</w:t>
      </w:r>
    </w:p>
    <w:p w14:paraId="2C8551E5" w14:textId="77777777" w:rsidR="0050102E" w:rsidRPr="000D140C" w:rsidRDefault="0050102E" w:rsidP="0050102E">
      <w:pPr>
        <w:pStyle w:val="Akapitzlist"/>
        <w:numPr>
          <w:ilvl w:val="0"/>
          <w:numId w:val="40"/>
        </w:numPr>
        <w:spacing w:after="160" w:line="259" w:lineRule="auto"/>
        <w:contextualSpacing/>
        <w:rPr>
          <w:rFonts w:cs="Arial"/>
          <w:sz w:val="22"/>
        </w:rPr>
      </w:pPr>
      <w:r w:rsidRPr="000D140C">
        <w:rPr>
          <w:rFonts w:cs="Arial"/>
          <w:sz w:val="22"/>
        </w:rPr>
        <w:t>MAG</w:t>
      </w:r>
    </w:p>
    <w:p w14:paraId="11A398A2" w14:textId="77777777" w:rsidR="0050102E" w:rsidRPr="000D140C" w:rsidRDefault="0050102E" w:rsidP="0050102E">
      <w:pPr>
        <w:pStyle w:val="Akapitzlist"/>
        <w:numPr>
          <w:ilvl w:val="0"/>
          <w:numId w:val="40"/>
        </w:numPr>
        <w:spacing w:after="160" w:line="259" w:lineRule="auto"/>
        <w:contextualSpacing/>
        <w:rPr>
          <w:rFonts w:cs="Arial"/>
          <w:sz w:val="22"/>
        </w:rPr>
      </w:pPr>
      <w:r w:rsidRPr="000D140C">
        <w:rPr>
          <w:rFonts w:cs="Arial"/>
          <w:sz w:val="22"/>
        </w:rPr>
        <w:t>FA</w:t>
      </w:r>
    </w:p>
    <w:p w14:paraId="4C233B8B" w14:textId="77777777" w:rsidR="0050102E" w:rsidRPr="000D140C" w:rsidRDefault="0050102E" w:rsidP="0050102E">
      <w:pPr>
        <w:rPr>
          <w:rFonts w:cs="Arial"/>
          <w:sz w:val="22"/>
        </w:rPr>
      </w:pPr>
      <w:r w:rsidRPr="000D140C">
        <w:rPr>
          <w:rFonts w:cs="Arial"/>
          <w:sz w:val="22"/>
        </w:rPr>
        <w:t>Kroki aktywacji oraz przypisania typów:</w:t>
      </w:r>
    </w:p>
    <w:p w14:paraId="7EB02247" w14:textId="77777777" w:rsidR="0050102E" w:rsidRPr="00E879C1" w:rsidRDefault="0050102E" w:rsidP="0050102E">
      <w:pPr>
        <w:rPr>
          <w:rFonts w:cs="Arial"/>
        </w:rPr>
      </w:pPr>
      <w:r w:rsidRPr="00E879C1">
        <w:rPr>
          <w:rFonts w:cs="Arial"/>
          <w:noProof/>
        </w:rPr>
        <w:lastRenderedPageBreak/>
        <w:drawing>
          <wp:inline distT="0" distB="0" distL="0" distR="0" wp14:anchorId="7617ABA9" wp14:editId="05216244">
            <wp:extent cx="5760720" cy="3265170"/>
            <wp:effectExtent l="0" t="0" r="0" b="0"/>
            <wp:docPr id="16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60720" cy="3265170"/>
                    </a:xfrm>
                    <a:prstGeom prst="rect">
                      <a:avLst/>
                    </a:prstGeom>
                  </pic:spPr>
                </pic:pic>
              </a:graphicData>
            </a:graphic>
          </wp:inline>
        </w:drawing>
      </w:r>
    </w:p>
    <w:p w14:paraId="461FF561" w14:textId="77777777" w:rsidR="0050102E" w:rsidRPr="00E879C1" w:rsidRDefault="0050102E" w:rsidP="0050102E">
      <w:pPr>
        <w:rPr>
          <w:rFonts w:cs="Arial"/>
        </w:rPr>
      </w:pPr>
      <w:r w:rsidRPr="00E879C1">
        <w:rPr>
          <w:rFonts w:cs="Arial"/>
          <w:noProof/>
        </w:rPr>
        <w:drawing>
          <wp:inline distT="0" distB="0" distL="0" distR="0" wp14:anchorId="6CC38585" wp14:editId="23E62FB6">
            <wp:extent cx="4854361" cy="3154953"/>
            <wp:effectExtent l="0" t="0" r="3810" b="7620"/>
            <wp:docPr id="17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854361" cy="3154953"/>
                    </a:xfrm>
                    <a:prstGeom prst="rect">
                      <a:avLst/>
                    </a:prstGeom>
                  </pic:spPr>
                </pic:pic>
              </a:graphicData>
            </a:graphic>
          </wp:inline>
        </w:drawing>
      </w:r>
    </w:p>
    <w:p w14:paraId="5315602E" w14:textId="04FA2863" w:rsidR="0050102E" w:rsidRDefault="0050102E" w:rsidP="0050102E">
      <w:pPr>
        <w:rPr>
          <w:rFonts w:cs="Arial"/>
          <w:sz w:val="22"/>
        </w:rPr>
      </w:pPr>
      <w:r w:rsidRPr="000D140C">
        <w:rPr>
          <w:rFonts w:cs="Arial"/>
          <w:sz w:val="22"/>
        </w:rPr>
        <w:t>Wpisy można dodać/usunąć – spowoduje to możliwość lub brak możliwości łączenia plików JPK dla danej struktury.</w:t>
      </w:r>
    </w:p>
    <w:p w14:paraId="0BEC169D" w14:textId="7B2C44CC" w:rsidR="00354FE0" w:rsidRPr="000D140C" w:rsidRDefault="00354FE0">
      <w:pPr>
        <w:rPr>
          <w:rFonts w:cs="Arial"/>
          <w:sz w:val="20"/>
        </w:rPr>
      </w:pPr>
    </w:p>
    <w:p w14:paraId="0F1E78F4" w14:textId="77777777" w:rsidR="00354FE0" w:rsidRPr="000D140C" w:rsidRDefault="00354FE0">
      <w:pPr>
        <w:rPr>
          <w:rFonts w:cs="Arial"/>
          <w:sz w:val="22"/>
        </w:rPr>
      </w:pPr>
      <w:r w:rsidRPr="000D140C">
        <w:rPr>
          <w:rFonts w:cs="Arial"/>
          <w:sz w:val="22"/>
        </w:rPr>
        <w:t xml:space="preserve">Dodano możliwość edycji tekstu informacyjnego w JPK </w:t>
      </w:r>
      <w:proofErr w:type="spellStart"/>
      <w:r w:rsidRPr="000D140C">
        <w:rPr>
          <w:rFonts w:cs="Arial"/>
          <w:sz w:val="22"/>
        </w:rPr>
        <w:t>merge</w:t>
      </w:r>
      <w:proofErr w:type="spellEnd"/>
      <w:r w:rsidRPr="000D140C">
        <w:rPr>
          <w:rFonts w:cs="Arial"/>
          <w:sz w:val="22"/>
        </w:rPr>
        <w:t xml:space="preserve"> </w:t>
      </w:r>
    </w:p>
    <w:p w14:paraId="1F12CF3B" w14:textId="77777777" w:rsidR="00354FE0" w:rsidRPr="000D140C" w:rsidRDefault="00354FE0">
      <w:pPr>
        <w:rPr>
          <w:rFonts w:cs="Arial"/>
          <w:sz w:val="22"/>
        </w:rPr>
      </w:pPr>
      <w:r w:rsidRPr="000D140C">
        <w:rPr>
          <w:rFonts w:cs="Arial"/>
          <w:noProof/>
          <w:sz w:val="22"/>
        </w:rPr>
        <w:drawing>
          <wp:inline distT="0" distB="0" distL="0" distR="0" wp14:anchorId="1927CC9C" wp14:editId="26E14F18">
            <wp:extent cx="5760720" cy="1556385"/>
            <wp:effectExtent l="0" t="0" r="0" b="5715"/>
            <wp:docPr id="171"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60720" cy="1556385"/>
                    </a:xfrm>
                    <a:prstGeom prst="rect">
                      <a:avLst/>
                    </a:prstGeom>
                  </pic:spPr>
                </pic:pic>
              </a:graphicData>
            </a:graphic>
          </wp:inline>
        </w:drawing>
      </w:r>
    </w:p>
    <w:p w14:paraId="2FA4D2D1" w14:textId="77777777" w:rsidR="00354FE0" w:rsidRPr="000D140C" w:rsidRDefault="00354FE0">
      <w:pPr>
        <w:rPr>
          <w:rFonts w:cs="Arial"/>
          <w:sz w:val="22"/>
        </w:rPr>
      </w:pPr>
    </w:p>
    <w:p w14:paraId="6138613C" w14:textId="77777777" w:rsidR="00354FE0" w:rsidRPr="000D140C" w:rsidRDefault="00354FE0">
      <w:pPr>
        <w:rPr>
          <w:rFonts w:cs="Arial"/>
          <w:sz w:val="22"/>
        </w:rPr>
      </w:pPr>
      <w:r w:rsidRPr="000D140C">
        <w:rPr>
          <w:rFonts w:cs="Arial"/>
          <w:sz w:val="22"/>
        </w:rPr>
        <w:lastRenderedPageBreak/>
        <w:t xml:space="preserve">Jeśli odznaczymy </w:t>
      </w:r>
      <w:proofErr w:type="spellStart"/>
      <w:r w:rsidRPr="000D140C">
        <w:rPr>
          <w:rFonts w:cs="Arial"/>
          <w:sz w:val="22"/>
        </w:rPr>
        <w:t>checkbox</w:t>
      </w:r>
      <w:proofErr w:type="spellEnd"/>
      <w:r w:rsidRPr="000D140C">
        <w:rPr>
          <w:rFonts w:cs="Arial"/>
          <w:sz w:val="22"/>
        </w:rPr>
        <w:t xml:space="preserve"> do JPK trafi standardowy, wygenerowany tekst, czyli:</w:t>
      </w:r>
    </w:p>
    <w:p w14:paraId="4AF7154F" w14:textId="77777777" w:rsidR="00354FE0" w:rsidRPr="000D140C" w:rsidRDefault="00354FE0">
      <w:pPr>
        <w:rPr>
          <w:rFonts w:cs="Arial"/>
          <w:i/>
          <w:sz w:val="22"/>
        </w:rPr>
      </w:pPr>
      <w:r w:rsidRPr="000D140C">
        <w:rPr>
          <w:rFonts w:cs="Arial"/>
          <w:i/>
          <w:sz w:val="22"/>
        </w:rPr>
        <w:t xml:space="preserve">Dane przetworzone przez użytkownika </w:t>
      </w:r>
      <w:r w:rsidRPr="000D140C">
        <w:rPr>
          <w:rFonts w:cs="Arial"/>
          <w:b/>
          <w:i/>
          <w:sz w:val="22"/>
        </w:rPr>
        <w:t>&lt;Nazwa użytkownika&gt;</w:t>
      </w:r>
      <w:r w:rsidRPr="000D140C">
        <w:rPr>
          <w:rFonts w:cs="Arial"/>
          <w:i/>
          <w:sz w:val="22"/>
        </w:rPr>
        <w:t xml:space="preserve"> w dniu </w:t>
      </w:r>
      <w:r w:rsidRPr="000D140C">
        <w:rPr>
          <w:rFonts w:cs="Arial"/>
          <w:b/>
          <w:i/>
          <w:sz w:val="22"/>
        </w:rPr>
        <w:t>&lt;data&gt;</w:t>
      </w:r>
      <w:r w:rsidRPr="000D140C">
        <w:rPr>
          <w:rFonts w:cs="Arial"/>
          <w:i/>
          <w:sz w:val="22"/>
        </w:rPr>
        <w:t xml:space="preserve"> o godz. </w:t>
      </w:r>
      <w:r w:rsidRPr="000D140C">
        <w:rPr>
          <w:rFonts w:cs="Arial"/>
          <w:b/>
          <w:i/>
          <w:sz w:val="22"/>
        </w:rPr>
        <w:t>&lt;godzina&gt;</w:t>
      </w:r>
      <w:r w:rsidRPr="000D140C">
        <w:rPr>
          <w:rFonts w:cs="Arial"/>
          <w:i/>
          <w:sz w:val="22"/>
        </w:rPr>
        <w:t xml:space="preserve">  </w:t>
      </w:r>
    </w:p>
    <w:p w14:paraId="03F961BA" w14:textId="77777777" w:rsidR="00354FE0" w:rsidRPr="000D140C" w:rsidRDefault="00354FE0">
      <w:pPr>
        <w:rPr>
          <w:rFonts w:cs="Arial"/>
          <w:sz w:val="22"/>
        </w:rPr>
      </w:pPr>
    </w:p>
    <w:p w14:paraId="1126D0E0" w14:textId="77777777" w:rsidR="00354FE0" w:rsidRPr="000D140C" w:rsidRDefault="00354FE0">
      <w:pPr>
        <w:rPr>
          <w:rFonts w:cs="Arial"/>
          <w:sz w:val="22"/>
        </w:rPr>
      </w:pPr>
      <w:r w:rsidRPr="000D140C">
        <w:rPr>
          <w:rFonts w:cs="Arial"/>
          <w:noProof/>
          <w:sz w:val="22"/>
        </w:rPr>
        <w:drawing>
          <wp:inline distT="0" distB="0" distL="0" distR="0" wp14:anchorId="2CA41E11" wp14:editId="2F223D8E">
            <wp:extent cx="5449060" cy="1438476"/>
            <wp:effectExtent l="0" t="0" r="0" b="9525"/>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449060" cy="1438476"/>
                    </a:xfrm>
                    <a:prstGeom prst="rect">
                      <a:avLst/>
                    </a:prstGeom>
                  </pic:spPr>
                </pic:pic>
              </a:graphicData>
            </a:graphic>
          </wp:inline>
        </w:drawing>
      </w:r>
    </w:p>
    <w:p w14:paraId="1471D63E" w14:textId="6E34B900" w:rsidR="00F42EDB" w:rsidRDefault="00F42EDB" w:rsidP="00262EBC"/>
    <w:p w14:paraId="77AA22D8" w14:textId="77777777" w:rsidR="00F42EDB" w:rsidRDefault="00F42EDB" w:rsidP="00262EBC"/>
    <w:p w14:paraId="4B4B31D7" w14:textId="4ED5C085" w:rsidR="009D6603" w:rsidRDefault="009D6603" w:rsidP="009D6603">
      <w:pPr>
        <w:pStyle w:val="Nagwek1"/>
        <w:numPr>
          <w:ilvl w:val="2"/>
          <w:numId w:val="19"/>
        </w:numPr>
        <w:pBdr>
          <w:bottom w:val="single" w:sz="4" w:space="9" w:color="auto"/>
        </w:pBdr>
        <w:rPr>
          <w:rFonts w:cs="Arial"/>
          <w:sz w:val="24"/>
          <w:szCs w:val="24"/>
        </w:rPr>
      </w:pPr>
      <w:bookmarkStart w:id="49" w:name="_Toc527453941"/>
      <w:r>
        <w:rPr>
          <w:rFonts w:cs="Arial"/>
          <w:sz w:val="24"/>
          <w:szCs w:val="24"/>
        </w:rPr>
        <w:t>Rozmiar paczki pobieranych danych z bazy danych</w:t>
      </w:r>
      <w:bookmarkEnd w:id="49"/>
    </w:p>
    <w:p w14:paraId="7237B3EC" w14:textId="70305769" w:rsidR="009D6603" w:rsidRDefault="009D6603" w:rsidP="00262EBC"/>
    <w:p w14:paraId="792E89F1" w14:textId="77777777" w:rsidR="00924838" w:rsidRPr="000D140C" w:rsidRDefault="00924838" w:rsidP="000D140C">
      <w:pPr>
        <w:spacing w:after="160" w:line="259" w:lineRule="auto"/>
        <w:contextualSpacing/>
        <w:rPr>
          <w:rFonts w:cs="Arial"/>
          <w:sz w:val="22"/>
        </w:rPr>
      </w:pPr>
      <w:r w:rsidRPr="000D140C">
        <w:rPr>
          <w:rFonts w:cs="Arial"/>
          <w:sz w:val="22"/>
        </w:rPr>
        <w:t>Poniższe parametry służą do definiowania ilości wpisów, dla których poszczególne transakcje JPK dokonują zapytań do tabel SAP. W zależności od możliwości technicznych serwerów wyższe wartości mogą wykazywać wyższą efektywności.</w:t>
      </w:r>
    </w:p>
    <w:p w14:paraId="096EC84F" w14:textId="77777777" w:rsidR="00924838" w:rsidRPr="000D140C" w:rsidRDefault="00924838" w:rsidP="00924838">
      <w:pPr>
        <w:pStyle w:val="Akapitzlist"/>
        <w:rPr>
          <w:rFonts w:cs="Arial"/>
          <w:sz w:val="22"/>
        </w:rPr>
      </w:pPr>
    </w:p>
    <w:p w14:paraId="7A072595" w14:textId="77777777" w:rsidR="00924838" w:rsidRPr="000D140C" w:rsidRDefault="00924838" w:rsidP="00924838">
      <w:pPr>
        <w:pStyle w:val="Akapitzlist"/>
        <w:numPr>
          <w:ilvl w:val="0"/>
          <w:numId w:val="42"/>
        </w:numPr>
        <w:spacing w:after="160" w:line="259" w:lineRule="auto"/>
        <w:contextualSpacing/>
        <w:rPr>
          <w:rFonts w:cs="Arial"/>
          <w:sz w:val="22"/>
        </w:rPr>
      </w:pPr>
      <w:r w:rsidRPr="000D140C">
        <w:rPr>
          <w:rFonts w:cs="Arial"/>
          <w:sz w:val="22"/>
        </w:rPr>
        <w:t>KR: KR0003 KR - Wielkość paczki odczytywana z TABEL SAP, dla dokumentów FI (klasa/BCC/JPK_CL_KR_BP)</w:t>
      </w:r>
    </w:p>
    <w:p w14:paraId="7F39CFBE" w14:textId="77777777" w:rsidR="00924838" w:rsidRPr="000D140C" w:rsidRDefault="00924838" w:rsidP="00924838">
      <w:pPr>
        <w:pStyle w:val="Akapitzlist"/>
        <w:numPr>
          <w:ilvl w:val="0"/>
          <w:numId w:val="42"/>
        </w:numPr>
        <w:spacing w:after="160" w:line="259" w:lineRule="auto"/>
        <w:contextualSpacing/>
        <w:rPr>
          <w:rFonts w:cs="Arial"/>
          <w:sz w:val="22"/>
        </w:rPr>
      </w:pPr>
      <w:r w:rsidRPr="000D140C">
        <w:rPr>
          <w:rFonts w:cs="Arial"/>
          <w:sz w:val="22"/>
        </w:rPr>
        <w:t>KR0004 KR - Wielkość paczki odczytywana z TABEL SAP, dla dokumentów FI (klasa/BCC/JPK_CL_KR_NGL)</w:t>
      </w:r>
    </w:p>
    <w:p w14:paraId="67E3ADB9" w14:textId="77777777" w:rsidR="00924838" w:rsidRPr="000D140C" w:rsidRDefault="00924838" w:rsidP="00924838">
      <w:pPr>
        <w:pStyle w:val="Akapitzlist"/>
        <w:numPr>
          <w:ilvl w:val="0"/>
          <w:numId w:val="42"/>
        </w:numPr>
        <w:spacing w:after="160" w:line="259" w:lineRule="auto"/>
        <w:contextualSpacing/>
        <w:rPr>
          <w:rFonts w:cs="Arial"/>
          <w:sz w:val="22"/>
        </w:rPr>
      </w:pPr>
      <w:r w:rsidRPr="000D140C">
        <w:rPr>
          <w:rFonts w:cs="Arial"/>
          <w:sz w:val="22"/>
        </w:rPr>
        <w:t>KR0005 KR - Wielkość paczki odczytywana z TABEL SAP, dla dokumentów FI (klasa/BCC/JPK_CL_KR_PP )</w:t>
      </w:r>
    </w:p>
    <w:p w14:paraId="248C7C3C" w14:textId="77777777" w:rsidR="00924838" w:rsidRPr="000D140C" w:rsidRDefault="00924838" w:rsidP="00924838">
      <w:pPr>
        <w:pStyle w:val="Akapitzlist"/>
        <w:numPr>
          <w:ilvl w:val="0"/>
          <w:numId w:val="42"/>
        </w:numPr>
        <w:spacing w:after="160" w:line="259" w:lineRule="auto"/>
        <w:contextualSpacing/>
        <w:rPr>
          <w:rFonts w:cs="Arial"/>
          <w:sz w:val="22"/>
        </w:rPr>
      </w:pPr>
      <w:r w:rsidRPr="000D140C">
        <w:rPr>
          <w:rFonts w:cs="Arial"/>
          <w:sz w:val="22"/>
        </w:rPr>
        <w:t>WB: WB0003 WB - Wielkość paczki odczytywanej z TABEL SAP, dla wyciągów bankowych</w:t>
      </w:r>
    </w:p>
    <w:p w14:paraId="3C86BE19" w14:textId="77777777" w:rsidR="00924838" w:rsidRPr="000D140C" w:rsidRDefault="00924838" w:rsidP="00924838">
      <w:pPr>
        <w:pStyle w:val="Akapitzlist"/>
        <w:numPr>
          <w:ilvl w:val="0"/>
          <w:numId w:val="42"/>
        </w:numPr>
        <w:spacing w:after="160" w:line="259" w:lineRule="auto"/>
        <w:contextualSpacing/>
        <w:rPr>
          <w:rFonts w:cs="Arial"/>
          <w:sz w:val="22"/>
        </w:rPr>
      </w:pPr>
      <w:r w:rsidRPr="000D140C">
        <w:rPr>
          <w:rFonts w:cs="Arial"/>
          <w:sz w:val="22"/>
        </w:rPr>
        <w:t>MAG: MAG004 MAG - Wielkość paczki odczytywanej z TABEL SAP, dla dokumentów MM</w:t>
      </w:r>
    </w:p>
    <w:p w14:paraId="183796AF" w14:textId="77777777" w:rsidR="00924838" w:rsidRPr="000D140C" w:rsidRDefault="00924838" w:rsidP="00924838">
      <w:pPr>
        <w:pStyle w:val="Akapitzlist"/>
        <w:numPr>
          <w:ilvl w:val="0"/>
          <w:numId w:val="42"/>
        </w:numPr>
        <w:spacing w:after="160" w:line="259" w:lineRule="auto"/>
        <w:contextualSpacing/>
        <w:rPr>
          <w:rFonts w:cs="Arial"/>
          <w:sz w:val="22"/>
        </w:rPr>
      </w:pPr>
      <w:r w:rsidRPr="000D140C">
        <w:rPr>
          <w:rFonts w:cs="Arial"/>
          <w:sz w:val="22"/>
        </w:rPr>
        <w:t>VAT: VAT002 VAT - Wielkość paczki odczytywanej z TABEL SAP, dla dokumentów FI (VAT)</w:t>
      </w:r>
    </w:p>
    <w:p w14:paraId="7606A5C7" w14:textId="664E680A" w:rsidR="00924838" w:rsidRPr="000D140C" w:rsidRDefault="00924838" w:rsidP="000D140C">
      <w:pPr>
        <w:pStyle w:val="Akapitzlist"/>
        <w:numPr>
          <w:ilvl w:val="0"/>
          <w:numId w:val="42"/>
        </w:numPr>
        <w:spacing w:after="160" w:line="259" w:lineRule="auto"/>
        <w:contextualSpacing/>
        <w:rPr>
          <w:rFonts w:cs="Arial"/>
          <w:sz w:val="22"/>
        </w:rPr>
      </w:pPr>
      <w:r w:rsidRPr="000D140C">
        <w:rPr>
          <w:rFonts w:cs="Arial"/>
          <w:sz w:val="22"/>
        </w:rPr>
        <w:t>FA: FA0004 FA - Wielkość paczki odczytywanej z TABEL SAP, dla faktur</w:t>
      </w:r>
    </w:p>
    <w:p w14:paraId="7340F907" w14:textId="77777777" w:rsidR="00924838" w:rsidRPr="000D140C" w:rsidRDefault="00924838" w:rsidP="000D140C">
      <w:pPr>
        <w:rPr>
          <w:rFonts w:cs="Arial"/>
          <w:sz w:val="22"/>
        </w:rPr>
      </w:pPr>
    </w:p>
    <w:p w14:paraId="1E9E7B62" w14:textId="77777777" w:rsidR="00924838" w:rsidRPr="000D140C" w:rsidRDefault="00924838" w:rsidP="00924838">
      <w:pPr>
        <w:rPr>
          <w:rFonts w:cs="Arial"/>
          <w:sz w:val="22"/>
        </w:rPr>
      </w:pPr>
      <w:r w:rsidRPr="000D140C">
        <w:rPr>
          <w:rFonts w:cs="Arial"/>
          <w:sz w:val="22"/>
        </w:rPr>
        <w:t>Zmiana wielkości odczytywanej paczki (analogicznie dla wszystkich powyższych parametrów):</w:t>
      </w:r>
    </w:p>
    <w:p w14:paraId="40F01021" w14:textId="6FCFAC84" w:rsidR="00924838" w:rsidRDefault="00924838" w:rsidP="00924838">
      <w:pPr>
        <w:rPr>
          <w:rFonts w:cs="Arial"/>
        </w:rPr>
      </w:pPr>
      <w:r w:rsidRPr="00E879C1">
        <w:rPr>
          <w:rFonts w:cs="Arial"/>
          <w:noProof/>
        </w:rPr>
        <w:lastRenderedPageBreak/>
        <w:drawing>
          <wp:inline distT="0" distB="0" distL="0" distR="0" wp14:anchorId="3D70C16C" wp14:editId="4313F5F6">
            <wp:extent cx="4962525" cy="2832446"/>
            <wp:effectExtent l="0" t="0" r="0" b="6350"/>
            <wp:docPr id="17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967417" cy="2835238"/>
                    </a:xfrm>
                    <a:prstGeom prst="rect">
                      <a:avLst/>
                    </a:prstGeom>
                  </pic:spPr>
                </pic:pic>
              </a:graphicData>
            </a:graphic>
          </wp:inline>
        </w:drawing>
      </w:r>
    </w:p>
    <w:p w14:paraId="0D1A2F1B" w14:textId="77777777" w:rsidR="00924838" w:rsidRPr="00E879C1" w:rsidRDefault="00924838" w:rsidP="00924838">
      <w:pPr>
        <w:rPr>
          <w:rFonts w:cs="Arial"/>
        </w:rPr>
      </w:pPr>
    </w:p>
    <w:p w14:paraId="54A79E4D" w14:textId="77777777" w:rsidR="00924838" w:rsidRPr="00E879C1" w:rsidRDefault="00924838" w:rsidP="00924838">
      <w:pPr>
        <w:rPr>
          <w:rFonts w:cs="Arial"/>
        </w:rPr>
      </w:pPr>
      <w:r w:rsidRPr="00E879C1">
        <w:rPr>
          <w:rFonts w:cs="Arial"/>
          <w:noProof/>
        </w:rPr>
        <w:drawing>
          <wp:inline distT="0" distB="0" distL="0" distR="0" wp14:anchorId="3BC33D6F" wp14:editId="4C1895F4">
            <wp:extent cx="4709568" cy="3246401"/>
            <wp:effectExtent l="0" t="0" r="0" b="0"/>
            <wp:docPr id="17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709568" cy="3246401"/>
                    </a:xfrm>
                    <a:prstGeom prst="rect">
                      <a:avLst/>
                    </a:prstGeom>
                  </pic:spPr>
                </pic:pic>
              </a:graphicData>
            </a:graphic>
          </wp:inline>
        </w:drawing>
      </w:r>
    </w:p>
    <w:p w14:paraId="0996460B" w14:textId="77777777" w:rsidR="00354FE0" w:rsidRDefault="00354FE0" w:rsidP="00262EBC"/>
    <w:p w14:paraId="31B9B09A" w14:textId="50732DAD" w:rsidR="00F97FC9" w:rsidRDefault="00D36BC1" w:rsidP="00F97FC9">
      <w:pPr>
        <w:pStyle w:val="Nagwek1"/>
        <w:numPr>
          <w:ilvl w:val="2"/>
          <w:numId w:val="19"/>
        </w:numPr>
        <w:pBdr>
          <w:bottom w:val="single" w:sz="4" w:space="9" w:color="auto"/>
        </w:pBdr>
        <w:rPr>
          <w:rFonts w:cs="Arial"/>
          <w:sz w:val="24"/>
          <w:szCs w:val="24"/>
        </w:rPr>
      </w:pPr>
      <w:bookmarkStart w:id="50" w:name="_Toc527453942"/>
      <w:r>
        <w:rPr>
          <w:rFonts w:cs="Arial"/>
          <w:sz w:val="24"/>
          <w:szCs w:val="24"/>
        </w:rPr>
        <w:t>Usunięcie Prefiksu w NIP</w:t>
      </w:r>
      <w:bookmarkEnd w:id="50"/>
    </w:p>
    <w:p w14:paraId="28478C64" w14:textId="77777777" w:rsidR="00F377AC" w:rsidRDefault="00F377AC" w:rsidP="00262EBC"/>
    <w:p w14:paraId="1B9B5933" w14:textId="02EBB9E7" w:rsidR="00F97FC9" w:rsidRDefault="00F377AC" w:rsidP="00262EBC">
      <w:r>
        <w:t>Możliwość usunięcie prefiksów NIP na JPK FA i JPK VAT</w:t>
      </w:r>
    </w:p>
    <w:p w14:paraId="631EDEFE" w14:textId="77777777" w:rsidR="00F377AC" w:rsidRDefault="00F377AC" w:rsidP="00262EBC"/>
    <w:p w14:paraId="085D3B7F"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FA0008 – usunięcie </w:t>
      </w:r>
      <w:proofErr w:type="spellStart"/>
      <w:r w:rsidRPr="000D140C">
        <w:rPr>
          <w:rFonts w:cs="Arial"/>
          <w:sz w:val="22"/>
        </w:rPr>
        <w:t>prefixu</w:t>
      </w:r>
      <w:proofErr w:type="spellEnd"/>
      <w:r w:rsidRPr="000D140C">
        <w:rPr>
          <w:rFonts w:cs="Arial"/>
          <w:sz w:val="22"/>
        </w:rPr>
        <w:t xml:space="preserve"> innego niż PL</w:t>
      </w:r>
    </w:p>
    <w:p w14:paraId="7BC02151"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FA0009 – usunięcie </w:t>
      </w:r>
      <w:proofErr w:type="spellStart"/>
      <w:r w:rsidRPr="000D140C">
        <w:rPr>
          <w:rFonts w:cs="Arial"/>
          <w:sz w:val="22"/>
        </w:rPr>
        <w:t>prefixu</w:t>
      </w:r>
      <w:proofErr w:type="spellEnd"/>
      <w:r w:rsidRPr="000D140C">
        <w:rPr>
          <w:rFonts w:cs="Arial"/>
          <w:sz w:val="22"/>
        </w:rPr>
        <w:t xml:space="preserve"> PL</w:t>
      </w:r>
    </w:p>
    <w:p w14:paraId="14CB2ABF"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VAT006 - usunięcie </w:t>
      </w:r>
      <w:proofErr w:type="spellStart"/>
      <w:r w:rsidRPr="000D140C">
        <w:rPr>
          <w:rFonts w:cs="Arial"/>
          <w:sz w:val="22"/>
        </w:rPr>
        <w:t>prefixu</w:t>
      </w:r>
      <w:proofErr w:type="spellEnd"/>
      <w:r w:rsidRPr="000D140C">
        <w:rPr>
          <w:rFonts w:cs="Arial"/>
          <w:sz w:val="22"/>
        </w:rPr>
        <w:t xml:space="preserve"> innego niż PL</w:t>
      </w:r>
    </w:p>
    <w:p w14:paraId="5133A0DA"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VAT007 - usunięcie </w:t>
      </w:r>
      <w:proofErr w:type="spellStart"/>
      <w:r w:rsidRPr="000D140C">
        <w:rPr>
          <w:rFonts w:cs="Arial"/>
          <w:sz w:val="22"/>
        </w:rPr>
        <w:t>prefixu</w:t>
      </w:r>
      <w:proofErr w:type="spellEnd"/>
      <w:r w:rsidRPr="000D140C">
        <w:rPr>
          <w:rFonts w:cs="Arial"/>
          <w:sz w:val="22"/>
        </w:rPr>
        <w:t xml:space="preserve"> PL</w:t>
      </w:r>
    </w:p>
    <w:p w14:paraId="44AE9F44" w14:textId="77777777" w:rsidR="00F377AC" w:rsidRPr="000D140C" w:rsidRDefault="00F377AC">
      <w:pPr>
        <w:rPr>
          <w:rFonts w:cs="Arial"/>
          <w:sz w:val="22"/>
        </w:rPr>
      </w:pPr>
      <w:r w:rsidRPr="000D140C">
        <w:rPr>
          <w:rFonts w:cs="Arial"/>
          <w:sz w:val="22"/>
        </w:rPr>
        <w:t>Aktywacja funkcjonalności odbywa się poprzez przypisanie wartości „X” dla wybranego parametru.</w:t>
      </w:r>
    </w:p>
    <w:p w14:paraId="7A20C5E5" w14:textId="77777777" w:rsidR="00F377AC" w:rsidRPr="000D140C" w:rsidRDefault="00F377AC">
      <w:pPr>
        <w:rPr>
          <w:rFonts w:cs="Arial"/>
          <w:sz w:val="22"/>
        </w:rPr>
      </w:pPr>
    </w:p>
    <w:p w14:paraId="5654EC5C" w14:textId="77777777" w:rsidR="00F377AC" w:rsidRPr="000D140C" w:rsidRDefault="00F377AC">
      <w:pPr>
        <w:rPr>
          <w:rFonts w:cs="Arial"/>
          <w:sz w:val="22"/>
          <w:u w:val="single"/>
        </w:rPr>
      </w:pPr>
      <w:r w:rsidRPr="000D140C">
        <w:rPr>
          <w:rFonts w:cs="Arial"/>
          <w:sz w:val="22"/>
          <w:u w:val="single"/>
        </w:rPr>
        <w:t>Kroki aktywacji na przykładzie parametru FA0008:</w:t>
      </w:r>
    </w:p>
    <w:p w14:paraId="12FC5D2A" w14:textId="77777777" w:rsidR="00F377AC" w:rsidRPr="000D140C" w:rsidRDefault="00F377AC">
      <w:pPr>
        <w:rPr>
          <w:rFonts w:cs="Arial"/>
          <w:sz w:val="22"/>
        </w:rPr>
      </w:pPr>
      <w:r w:rsidRPr="000D140C">
        <w:rPr>
          <w:rFonts w:cs="Arial"/>
          <w:noProof/>
          <w:sz w:val="22"/>
        </w:rPr>
        <w:lastRenderedPageBreak/>
        <w:drawing>
          <wp:inline distT="0" distB="0" distL="0" distR="0" wp14:anchorId="141B3E46" wp14:editId="7430CCA2">
            <wp:extent cx="5760720" cy="3348355"/>
            <wp:effectExtent l="0" t="0" r="0" b="444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60720" cy="3348355"/>
                    </a:xfrm>
                    <a:prstGeom prst="rect">
                      <a:avLst/>
                    </a:prstGeom>
                  </pic:spPr>
                </pic:pic>
              </a:graphicData>
            </a:graphic>
          </wp:inline>
        </w:drawing>
      </w:r>
    </w:p>
    <w:p w14:paraId="62993A8A" w14:textId="77777777" w:rsidR="00F377AC" w:rsidRPr="000D140C" w:rsidRDefault="00F377AC">
      <w:pPr>
        <w:rPr>
          <w:rFonts w:cs="Arial"/>
          <w:sz w:val="22"/>
        </w:rPr>
      </w:pPr>
    </w:p>
    <w:p w14:paraId="2B67AA4F" w14:textId="77777777" w:rsidR="00F377AC" w:rsidRPr="000D140C" w:rsidRDefault="00F377AC">
      <w:pPr>
        <w:rPr>
          <w:rFonts w:cs="Arial"/>
          <w:b/>
          <w:sz w:val="22"/>
        </w:rPr>
      </w:pPr>
      <w:r w:rsidRPr="000D140C">
        <w:rPr>
          <w:rFonts w:cs="Arial"/>
          <w:b/>
          <w:sz w:val="22"/>
        </w:rPr>
        <w:t>Wynik rozwiązania dla parametrów:</w:t>
      </w:r>
    </w:p>
    <w:p w14:paraId="42FD5AF0"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FA0008 - usunięcie </w:t>
      </w:r>
      <w:proofErr w:type="spellStart"/>
      <w:r w:rsidRPr="000D140C">
        <w:rPr>
          <w:rFonts w:cs="Arial"/>
          <w:sz w:val="22"/>
        </w:rPr>
        <w:t>prefixu</w:t>
      </w:r>
      <w:proofErr w:type="spellEnd"/>
      <w:r w:rsidRPr="000D140C">
        <w:rPr>
          <w:rFonts w:cs="Arial"/>
          <w:sz w:val="22"/>
        </w:rPr>
        <w:t xml:space="preserve"> innego niż PL – wartość pusta</w:t>
      </w:r>
    </w:p>
    <w:p w14:paraId="0C96728C"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FA0009 - usunięcie </w:t>
      </w:r>
      <w:proofErr w:type="spellStart"/>
      <w:r w:rsidRPr="000D140C">
        <w:rPr>
          <w:rFonts w:cs="Arial"/>
          <w:sz w:val="22"/>
        </w:rPr>
        <w:t>prefixu</w:t>
      </w:r>
      <w:proofErr w:type="spellEnd"/>
      <w:r w:rsidRPr="000D140C">
        <w:rPr>
          <w:rFonts w:cs="Arial"/>
          <w:sz w:val="22"/>
        </w:rPr>
        <w:t xml:space="preserve"> PL – wartość przypisana „X”</w:t>
      </w:r>
    </w:p>
    <w:p w14:paraId="02B511AC" w14:textId="495405B7" w:rsidR="00F377AC" w:rsidRPr="000D140C" w:rsidRDefault="00F377AC">
      <w:pPr>
        <w:rPr>
          <w:rFonts w:cs="Arial"/>
          <w:sz w:val="22"/>
        </w:rPr>
      </w:pPr>
      <w:r w:rsidRPr="000D140C">
        <w:rPr>
          <w:rFonts w:cs="Arial"/>
          <w:sz w:val="22"/>
        </w:rPr>
        <w:t xml:space="preserve">Poniższy przykład przedstawia usunięcie </w:t>
      </w:r>
      <w:proofErr w:type="spellStart"/>
      <w:r w:rsidRPr="000D140C">
        <w:rPr>
          <w:rFonts w:cs="Arial"/>
          <w:sz w:val="22"/>
        </w:rPr>
        <w:t>prefixu</w:t>
      </w:r>
      <w:proofErr w:type="spellEnd"/>
      <w:r w:rsidRPr="000D140C">
        <w:rPr>
          <w:rFonts w:cs="Arial"/>
          <w:sz w:val="22"/>
        </w:rPr>
        <w:t xml:space="preserve"> PL z NIP oraz pozostawiony bez zmian </w:t>
      </w:r>
      <w:proofErr w:type="spellStart"/>
      <w:r w:rsidRPr="000D140C">
        <w:rPr>
          <w:rFonts w:cs="Arial"/>
          <w:sz w:val="22"/>
        </w:rPr>
        <w:t>prefix</w:t>
      </w:r>
      <w:proofErr w:type="spellEnd"/>
      <w:r w:rsidRPr="000D140C">
        <w:rPr>
          <w:rFonts w:cs="Arial"/>
          <w:sz w:val="22"/>
        </w:rPr>
        <w:t xml:space="preserve"> dla kontrahenta zagranicznego z </w:t>
      </w:r>
      <w:proofErr w:type="spellStart"/>
      <w:r w:rsidRPr="000D140C">
        <w:rPr>
          <w:rFonts w:cs="Arial"/>
          <w:sz w:val="22"/>
        </w:rPr>
        <w:t>prefixem</w:t>
      </w:r>
      <w:proofErr w:type="spellEnd"/>
      <w:r w:rsidRPr="000D140C">
        <w:rPr>
          <w:rFonts w:cs="Arial"/>
          <w:sz w:val="22"/>
        </w:rPr>
        <w:t xml:space="preserve"> innym niż PL.</w:t>
      </w:r>
    </w:p>
    <w:p w14:paraId="7773986C" w14:textId="77777777" w:rsidR="00F377AC" w:rsidRPr="00E879C1" w:rsidRDefault="00F377AC" w:rsidP="00F377AC">
      <w:pPr>
        <w:rPr>
          <w:rFonts w:cs="Arial"/>
        </w:rPr>
      </w:pPr>
    </w:p>
    <w:p w14:paraId="28AB5622" w14:textId="77777777" w:rsidR="00F377AC" w:rsidRPr="00E879C1" w:rsidRDefault="00F377AC" w:rsidP="00F377AC">
      <w:pPr>
        <w:rPr>
          <w:rFonts w:cs="Arial"/>
        </w:rPr>
      </w:pPr>
      <w:r w:rsidRPr="00E879C1">
        <w:rPr>
          <w:rFonts w:cs="Arial"/>
          <w:noProof/>
        </w:rPr>
        <w:drawing>
          <wp:inline distT="0" distB="0" distL="0" distR="0" wp14:anchorId="07B0E8F0" wp14:editId="28E4F344">
            <wp:extent cx="5760720" cy="185547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60720" cy="1855470"/>
                    </a:xfrm>
                    <a:prstGeom prst="rect">
                      <a:avLst/>
                    </a:prstGeom>
                  </pic:spPr>
                </pic:pic>
              </a:graphicData>
            </a:graphic>
          </wp:inline>
        </w:drawing>
      </w:r>
    </w:p>
    <w:p w14:paraId="50141A50" w14:textId="77777777" w:rsidR="00F377AC" w:rsidRPr="00E879C1" w:rsidRDefault="00F377AC" w:rsidP="00F377AC">
      <w:pPr>
        <w:rPr>
          <w:rFonts w:cs="Arial"/>
        </w:rPr>
      </w:pPr>
    </w:p>
    <w:p w14:paraId="2E423F3D" w14:textId="77777777" w:rsidR="00F377AC" w:rsidRPr="00E879C1" w:rsidRDefault="00F377AC" w:rsidP="00F377AC">
      <w:pPr>
        <w:rPr>
          <w:rFonts w:cs="Arial"/>
        </w:rPr>
      </w:pPr>
    </w:p>
    <w:p w14:paraId="711A3DC2" w14:textId="77777777" w:rsidR="00F377AC" w:rsidRPr="000D140C" w:rsidRDefault="00F377AC">
      <w:pPr>
        <w:rPr>
          <w:rFonts w:cs="Arial"/>
          <w:sz w:val="22"/>
        </w:rPr>
      </w:pPr>
    </w:p>
    <w:p w14:paraId="16C03FCE" w14:textId="77777777" w:rsidR="00F377AC" w:rsidRPr="000D140C" w:rsidRDefault="00F377AC">
      <w:pPr>
        <w:rPr>
          <w:rFonts w:cs="Arial"/>
          <w:b/>
          <w:sz w:val="22"/>
        </w:rPr>
      </w:pPr>
      <w:r w:rsidRPr="000D140C">
        <w:rPr>
          <w:rFonts w:cs="Arial"/>
          <w:b/>
          <w:sz w:val="22"/>
        </w:rPr>
        <w:t>Wynik rozwiązania dla parametrów:</w:t>
      </w:r>
    </w:p>
    <w:p w14:paraId="685C6CEB"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FA0008 - usunięcie </w:t>
      </w:r>
      <w:proofErr w:type="spellStart"/>
      <w:r w:rsidRPr="000D140C">
        <w:rPr>
          <w:rFonts w:cs="Arial"/>
          <w:sz w:val="22"/>
        </w:rPr>
        <w:t>prefixu</w:t>
      </w:r>
      <w:proofErr w:type="spellEnd"/>
      <w:r w:rsidRPr="000D140C">
        <w:rPr>
          <w:rFonts w:cs="Arial"/>
          <w:sz w:val="22"/>
        </w:rPr>
        <w:t xml:space="preserve"> innego niż PL – wartość przypisana „X”</w:t>
      </w:r>
    </w:p>
    <w:p w14:paraId="3CCB5E38"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FA0009 - usunięcie </w:t>
      </w:r>
      <w:proofErr w:type="spellStart"/>
      <w:r w:rsidRPr="000D140C">
        <w:rPr>
          <w:rFonts w:cs="Arial"/>
          <w:sz w:val="22"/>
        </w:rPr>
        <w:t>prefixu</w:t>
      </w:r>
      <w:proofErr w:type="spellEnd"/>
      <w:r w:rsidRPr="000D140C">
        <w:rPr>
          <w:rFonts w:cs="Arial"/>
          <w:sz w:val="22"/>
        </w:rPr>
        <w:t xml:space="preserve"> PL – wartość pusta</w:t>
      </w:r>
    </w:p>
    <w:p w14:paraId="60EA64EE" w14:textId="78E020B7" w:rsidR="00F377AC" w:rsidRPr="000D140C" w:rsidRDefault="00F377AC">
      <w:pPr>
        <w:rPr>
          <w:rFonts w:cs="Arial"/>
          <w:sz w:val="22"/>
        </w:rPr>
      </w:pPr>
      <w:r w:rsidRPr="000D140C">
        <w:rPr>
          <w:rFonts w:cs="Arial"/>
          <w:sz w:val="22"/>
        </w:rPr>
        <w:t xml:space="preserve">Poniższy przykład przedstawia pozostawienie bez zmian </w:t>
      </w:r>
      <w:proofErr w:type="spellStart"/>
      <w:r w:rsidRPr="000D140C">
        <w:rPr>
          <w:rFonts w:cs="Arial"/>
          <w:sz w:val="22"/>
        </w:rPr>
        <w:t>prefixu</w:t>
      </w:r>
      <w:proofErr w:type="spellEnd"/>
      <w:r w:rsidRPr="000D140C">
        <w:rPr>
          <w:rFonts w:cs="Arial"/>
          <w:sz w:val="22"/>
        </w:rPr>
        <w:t xml:space="preserve"> PL z NIP oraz usunięcie </w:t>
      </w:r>
      <w:proofErr w:type="spellStart"/>
      <w:r w:rsidRPr="000D140C">
        <w:rPr>
          <w:rFonts w:cs="Arial"/>
          <w:sz w:val="22"/>
        </w:rPr>
        <w:t>prefixu</w:t>
      </w:r>
      <w:proofErr w:type="spellEnd"/>
      <w:r w:rsidRPr="000D140C">
        <w:rPr>
          <w:rFonts w:cs="Arial"/>
          <w:sz w:val="22"/>
        </w:rPr>
        <w:t xml:space="preserve"> dla kontrahenta zagranicznego z </w:t>
      </w:r>
      <w:proofErr w:type="spellStart"/>
      <w:r w:rsidRPr="000D140C">
        <w:rPr>
          <w:rFonts w:cs="Arial"/>
          <w:sz w:val="22"/>
        </w:rPr>
        <w:t>prefixem</w:t>
      </w:r>
      <w:proofErr w:type="spellEnd"/>
      <w:r w:rsidRPr="000D140C">
        <w:rPr>
          <w:rFonts w:cs="Arial"/>
          <w:sz w:val="22"/>
        </w:rPr>
        <w:t xml:space="preserve"> innym niż PL.</w:t>
      </w:r>
    </w:p>
    <w:p w14:paraId="1B2EEF75" w14:textId="77777777" w:rsidR="00F377AC" w:rsidRPr="000D140C" w:rsidRDefault="00F377AC">
      <w:pPr>
        <w:rPr>
          <w:rFonts w:cs="Arial"/>
          <w:sz w:val="22"/>
        </w:rPr>
      </w:pPr>
    </w:p>
    <w:p w14:paraId="72A50BAE" w14:textId="77777777" w:rsidR="00F377AC" w:rsidRPr="000D140C" w:rsidRDefault="00F377AC">
      <w:pPr>
        <w:rPr>
          <w:rFonts w:cs="Arial"/>
          <w:sz w:val="22"/>
        </w:rPr>
      </w:pPr>
      <w:r w:rsidRPr="000D140C">
        <w:rPr>
          <w:rFonts w:cs="Arial"/>
          <w:noProof/>
          <w:sz w:val="22"/>
        </w:rPr>
        <w:lastRenderedPageBreak/>
        <w:drawing>
          <wp:inline distT="0" distB="0" distL="0" distR="0" wp14:anchorId="72553464" wp14:editId="49C7E57A">
            <wp:extent cx="5760720" cy="1879600"/>
            <wp:effectExtent l="0" t="0" r="0" b="6350"/>
            <wp:docPr id="20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60720" cy="1879600"/>
                    </a:xfrm>
                    <a:prstGeom prst="rect">
                      <a:avLst/>
                    </a:prstGeom>
                  </pic:spPr>
                </pic:pic>
              </a:graphicData>
            </a:graphic>
          </wp:inline>
        </w:drawing>
      </w:r>
    </w:p>
    <w:p w14:paraId="40BE0A8C" w14:textId="77777777" w:rsidR="00F377AC" w:rsidRPr="000D140C" w:rsidRDefault="00F377AC">
      <w:pPr>
        <w:rPr>
          <w:rFonts w:cs="Arial"/>
          <w:sz w:val="22"/>
        </w:rPr>
      </w:pPr>
    </w:p>
    <w:p w14:paraId="55A76BE8" w14:textId="77777777" w:rsidR="00F377AC" w:rsidRPr="000D140C" w:rsidRDefault="00F377AC">
      <w:pPr>
        <w:rPr>
          <w:rFonts w:cs="Arial"/>
          <w:sz w:val="22"/>
          <w:u w:val="single"/>
        </w:rPr>
      </w:pPr>
      <w:r w:rsidRPr="000D140C">
        <w:rPr>
          <w:rFonts w:cs="Arial"/>
          <w:sz w:val="22"/>
          <w:u w:val="single"/>
        </w:rPr>
        <w:t>Kroki aktywacji na przykładzie parametru VAT007:</w:t>
      </w:r>
    </w:p>
    <w:p w14:paraId="12E39553" w14:textId="77777777" w:rsidR="00F377AC" w:rsidRPr="000D140C" w:rsidRDefault="00F377AC">
      <w:pPr>
        <w:rPr>
          <w:rFonts w:cs="Arial"/>
          <w:sz w:val="22"/>
        </w:rPr>
      </w:pPr>
      <w:r w:rsidRPr="000D140C">
        <w:rPr>
          <w:rFonts w:cs="Arial"/>
          <w:noProof/>
          <w:sz w:val="22"/>
        </w:rPr>
        <w:drawing>
          <wp:inline distT="0" distB="0" distL="0" distR="0" wp14:anchorId="14BB4A9F" wp14:editId="2B33B7F4">
            <wp:extent cx="4752975" cy="2750564"/>
            <wp:effectExtent l="0" t="0" r="0" b="0"/>
            <wp:docPr id="20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757582" cy="2753230"/>
                    </a:xfrm>
                    <a:prstGeom prst="rect">
                      <a:avLst/>
                    </a:prstGeom>
                  </pic:spPr>
                </pic:pic>
              </a:graphicData>
            </a:graphic>
          </wp:inline>
        </w:drawing>
      </w:r>
    </w:p>
    <w:p w14:paraId="3FE45629" w14:textId="7A24C40F" w:rsidR="00F377AC" w:rsidRPr="000D140C" w:rsidRDefault="00F377AC">
      <w:pPr>
        <w:rPr>
          <w:rFonts w:cs="Arial"/>
          <w:sz w:val="22"/>
        </w:rPr>
      </w:pPr>
    </w:p>
    <w:p w14:paraId="35CA47E6" w14:textId="77777777" w:rsidR="00F377AC" w:rsidRPr="000D140C" w:rsidRDefault="00F377AC">
      <w:pPr>
        <w:rPr>
          <w:rFonts w:cs="Arial"/>
          <w:b/>
          <w:sz w:val="22"/>
        </w:rPr>
      </w:pPr>
      <w:r w:rsidRPr="000D140C">
        <w:rPr>
          <w:rFonts w:cs="Arial"/>
          <w:b/>
          <w:sz w:val="22"/>
        </w:rPr>
        <w:t>Wynik rozwiązania dla parametrów:</w:t>
      </w:r>
    </w:p>
    <w:p w14:paraId="2C3516B3"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VAT006 - usunięcie </w:t>
      </w:r>
      <w:proofErr w:type="spellStart"/>
      <w:r w:rsidRPr="000D140C">
        <w:rPr>
          <w:rFonts w:cs="Arial"/>
          <w:sz w:val="22"/>
        </w:rPr>
        <w:t>prefixu</w:t>
      </w:r>
      <w:proofErr w:type="spellEnd"/>
      <w:r w:rsidRPr="000D140C">
        <w:rPr>
          <w:rFonts w:cs="Arial"/>
          <w:sz w:val="22"/>
        </w:rPr>
        <w:t xml:space="preserve"> innego niż PL – wartość pusta</w:t>
      </w:r>
    </w:p>
    <w:p w14:paraId="0BB4AA32" w14:textId="77777777" w:rsidR="00F377AC" w:rsidRPr="000D140C" w:rsidRDefault="00F377AC">
      <w:pPr>
        <w:pStyle w:val="Akapitzlist"/>
        <w:numPr>
          <w:ilvl w:val="0"/>
          <w:numId w:val="44"/>
        </w:numPr>
        <w:spacing w:after="160" w:line="259" w:lineRule="auto"/>
        <w:contextualSpacing/>
        <w:rPr>
          <w:rFonts w:cs="Arial"/>
          <w:sz w:val="22"/>
        </w:rPr>
      </w:pPr>
      <w:r w:rsidRPr="000D140C">
        <w:rPr>
          <w:rFonts w:cs="Arial"/>
          <w:sz w:val="22"/>
        </w:rPr>
        <w:t xml:space="preserve">VAT007 - usunięcie </w:t>
      </w:r>
      <w:proofErr w:type="spellStart"/>
      <w:r w:rsidRPr="000D140C">
        <w:rPr>
          <w:rFonts w:cs="Arial"/>
          <w:sz w:val="22"/>
        </w:rPr>
        <w:t>prefixu</w:t>
      </w:r>
      <w:proofErr w:type="spellEnd"/>
      <w:r w:rsidRPr="000D140C">
        <w:rPr>
          <w:rFonts w:cs="Arial"/>
          <w:sz w:val="22"/>
        </w:rPr>
        <w:t xml:space="preserve"> PL – wartość przypisana „X”</w:t>
      </w:r>
    </w:p>
    <w:p w14:paraId="2CF1F97C" w14:textId="77777777" w:rsidR="00F377AC" w:rsidRPr="000D140C" w:rsidRDefault="00F377AC">
      <w:pPr>
        <w:rPr>
          <w:rFonts w:cs="Arial"/>
          <w:sz w:val="22"/>
        </w:rPr>
      </w:pPr>
      <w:r w:rsidRPr="000D140C">
        <w:rPr>
          <w:rFonts w:cs="Arial"/>
          <w:sz w:val="22"/>
        </w:rPr>
        <w:t xml:space="preserve">Poniższy przykład przedstawia usunięcie </w:t>
      </w:r>
      <w:proofErr w:type="spellStart"/>
      <w:r w:rsidRPr="000D140C">
        <w:rPr>
          <w:rFonts w:cs="Arial"/>
          <w:sz w:val="22"/>
        </w:rPr>
        <w:t>prefixu</w:t>
      </w:r>
      <w:proofErr w:type="spellEnd"/>
      <w:r w:rsidRPr="000D140C">
        <w:rPr>
          <w:rFonts w:cs="Arial"/>
          <w:sz w:val="22"/>
        </w:rPr>
        <w:t xml:space="preserve"> PL z numeru NIP oraz pozostawiony bez zmian </w:t>
      </w:r>
      <w:proofErr w:type="spellStart"/>
      <w:r w:rsidRPr="000D140C">
        <w:rPr>
          <w:rFonts w:cs="Arial"/>
          <w:sz w:val="22"/>
        </w:rPr>
        <w:t>prefix</w:t>
      </w:r>
      <w:proofErr w:type="spellEnd"/>
      <w:r w:rsidRPr="000D140C">
        <w:rPr>
          <w:rFonts w:cs="Arial"/>
          <w:sz w:val="22"/>
        </w:rPr>
        <w:t xml:space="preserve"> dla kontrahenta zagranicznego z </w:t>
      </w:r>
      <w:proofErr w:type="spellStart"/>
      <w:r w:rsidRPr="000D140C">
        <w:rPr>
          <w:rFonts w:cs="Arial"/>
          <w:sz w:val="22"/>
        </w:rPr>
        <w:t>prefixem</w:t>
      </w:r>
      <w:proofErr w:type="spellEnd"/>
      <w:r w:rsidRPr="000D140C">
        <w:rPr>
          <w:rFonts w:cs="Arial"/>
          <w:sz w:val="22"/>
        </w:rPr>
        <w:t xml:space="preserve"> innym niż PL.</w:t>
      </w:r>
    </w:p>
    <w:p w14:paraId="59FCE229" w14:textId="77777777" w:rsidR="00F377AC" w:rsidRPr="00E879C1" w:rsidRDefault="00F377AC" w:rsidP="00F377AC">
      <w:pPr>
        <w:rPr>
          <w:rFonts w:cs="Arial"/>
        </w:rPr>
      </w:pPr>
      <w:r w:rsidRPr="00E879C1">
        <w:rPr>
          <w:rFonts w:cs="Arial"/>
          <w:noProof/>
        </w:rPr>
        <w:drawing>
          <wp:inline distT="0" distB="0" distL="0" distR="0" wp14:anchorId="49BBA9FA" wp14:editId="3F74AC85">
            <wp:extent cx="5760720" cy="2094865"/>
            <wp:effectExtent l="0" t="0" r="0" b="635"/>
            <wp:docPr id="208"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60720" cy="2094865"/>
                    </a:xfrm>
                    <a:prstGeom prst="rect">
                      <a:avLst/>
                    </a:prstGeom>
                  </pic:spPr>
                </pic:pic>
              </a:graphicData>
            </a:graphic>
          </wp:inline>
        </w:drawing>
      </w:r>
    </w:p>
    <w:p w14:paraId="541C42AA" w14:textId="77777777" w:rsidR="00F377AC" w:rsidRPr="00E879C1" w:rsidRDefault="00F377AC" w:rsidP="00F377AC">
      <w:pPr>
        <w:rPr>
          <w:rFonts w:cs="Arial"/>
        </w:rPr>
      </w:pPr>
    </w:p>
    <w:p w14:paraId="5B3662BA" w14:textId="77777777" w:rsidR="00F377AC" w:rsidRPr="00E879C1" w:rsidRDefault="00F377AC" w:rsidP="00F377AC">
      <w:pPr>
        <w:rPr>
          <w:rFonts w:cs="Arial"/>
        </w:rPr>
      </w:pPr>
    </w:p>
    <w:p w14:paraId="507653C9" w14:textId="77777777" w:rsidR="00F377AC" w:rsidRPr="000D140C" w:rsidRDefault="00F377AC" w:rsidP="00F377AC">
      <w:pPr>
        <w:rPr>
          <w:rFonts w:cs="Arial"/>
          <w:b/>
          <w:sz w:val="22"/>
        </w:rPr>
      </w:pPr>
      <w:r w:rsidRPr="000D140C">
        <w:rPr>
          <w:rFonts w:cs="Arial"/>
          <w:b/>
          <w:sz w:val="22"/>
        </w:rPr>
        <w:t>Wynik rozwiązania dla parametrów:</w:t>
      </w:r>
    </w:p>
    <w:p w14:paraId="6679142B" w14:textId="77777777" w:rsidR="00F377AC" w:rsidRPr="000D140C" w:rsidRDefault="00F377AC" w:rsidP="00F377AC">
      <w:pPr>
        <w:pStyle w:val="Akapitzlist"/>
        <w:numPr>
          <w:ilvl w:val="0"/>
          <w:numId w:val="44"/>
        </w:numPr>
        <w:spacing w:after="160" w:line="259" w:lineRule="auto"/>
        <w:contextualSpacing/>
        <w:rPr>
          <w:rFonts w:cs="Arial"/>
          <w:sz w:val="22"/>
        </w:rPr>
      </w:pPr>
      <w:r w:rsidRPr="000D140C">
        <w:rPr>
          <w:rFonts w:cs="Arial"/>
          <w:sz w:val="22"/>
        </w:rPr>
        <w:t xml:space="preserve">VAT006 - usunięcie </w:t>
      </w:r>
      <w:proofErr w:type="spellStart"/>
      <w:r w:rsidRPr="000D140C">
        <w:rPr>
          <w:rFonts w:cs="Arial"/>
          <w:sz w:val="22"/>
        </w:rPr>
        <w:t>prefixu</w:t>
      </w:r>
      <w:proofErr w:type="spellEnd"/>
      <w:r w:rsidRPr="000D140C">
        <w:rPr>
          <w:rFonts w:cs="Arial"/>
          <w:sz w:val="22"/>
        </w:rPr>
        <w:t xml:space="preserve"> innego niż PL – wartość przypisana „X”</w:t>
      </w:r>
    </w:p>
    <w:p w14:paraId="4E07A0C5" w14:textId="77777777" w:rsidR="00F377AC" w:rsidRPr="000D140C" w:rsidRDefault="00F377AC" w:rsidP="00F377AC">
      <w:pPr>
        <w:pStyle w:val="Akapitzlist"/>
        <w:numPr>
          <w:ilvl w:val="0"/>
          <w:numId w:val="44"/>
        </w:numPr>
        <w:spacing w:after="160" w:line="259" w:lineRule="auto"/>
        <w:contextualSpacing/>
        <w:rPr>
          <w:rFonts w:cs="Arial"/>
          <w:sz w:val="22"/>
        </w:rPr>
      </w:pPr>
      <w:r w:rsidRPr="000D140C">
        <w:rPr>
          <w:rFonts w:cs="Arial"/>
          <w:sz w:val="22"/>
        </w:rPr>
        <w:lastRenderedPageBreak/>
        <w:t xml:space="preserve">VAT007 - usunięcie </w:t>
      </w:r>
      <w:proofErr w:type="spellStart"/>
      <w:r w:rsidRPr="000D140C">
        <w:rPr>
          <w:rFonts w:cs="Arial"/>
          <w:sz w:val="22"/>
        </w:rPr>
        <w:t>prefixu</w:t>
      </w:r>
      <w:proofErr w:type="spellEnd"/>
      <w:r w:rsidRPr="000D140C">
        <w:rPr>
          <w:rFonts w:cs="Arial"/>
          <w:sz w:val="22"/>
        </w:rPr>
        <w:t xml:space="preserve"> PL – wartość pusta</w:t>
      </w:r>
    </w:p>
    <w:p w14:paraId="15AF75AB" w14:textId="77777777" w:rsidR="00F377AC" w:rsidRPr="000D140C" w:rsidRDefault="00F377AC" w:rsidP="00F377AC">
      <w:pPr>
        <w:rPr>
          <w:rFonts w:cs="Arial"/>
          <w:sz w:val="22"/>
        </w:rPr>
      </w:pPr>
      <w:r w:rsidRPr="000D140C">
        <w:rPr>
          <w:rFonts w:cs="Arial"/>
          <w:sz w:val="22"/>
        </w:rPr>
        <w:t xml:space="preserve">Poniższy przykład przedstawia usunięcie </w:t>
      </w:r>
      <w:proofErr w:type="spellStart"/>
      <w:r w:rsidRPr="000D140C">
        <w:rPr>
          <w:rFonts w:cs="Arial"/>
          <w:sz w:val="22"/>
        </w:rPr>
        <w:t>prefixu</w:t>
      </w:r>
      <w:proofErr w:type="spellEnd"/>
      <w:r w:rsidRPr="000D140C">
        <w:rPr>
          <w:rFonts w:cs="Arial"/>
          <w:sz w:val="22"/>
        </w:rPr>
        <w:t xml:space="preserve"> innego niż PL z numeru NIP oraz pozostawiony bez zmian </w:t>
      </w:r>
      <w:proofErr w:type="spellStart"/>
      <w:r w:rsidRPr="000D140C">
        <w:rPr>
          <w:rFonts w:cs="Arial"/>
          <w:sz w:val="22"/>
        </w:rPr>
        <w:t>prefix</w:t>
      </w:r>
      <w:proofErr w:type="spellEnd"/>
      <w:r w:rsidRPr="000D140C">
        <w:rPr>
          <w:rFonts w:cs="Arial"/>
          <w:sz w:val="22"/>
        </w:rPr>
        <w:t xml:space="preserve"> dla kontrahenta krajowego z </w:t>
      </w:r>
      <w:proofErr w:type="spellStart"/>
      <w:r w:rsidRPr="000D140C">
        <w:rPr>
          <w:rFonts w:cs="Arial"/>
          <w:sz w:val="22"/>
        </w:rPr>
        <w:t>prefixem</w:t>
      </w:r>
      <w:proofErr w:type="spellEnd"/>
      <w:r w:rsidRPr="000D140C">
        <w:rPr>
          <w:rFonts w:cs="Arial"/>
          <w:sz w:val="22"/>
        </w:rPr>
        <w:t xml:space="preserve"> PL.</w:t>
      </w:r>
    </w:p>
    <w:p w14:paraId="0741DB45" w14:textId="77777777" w:rsidR="00F377AC" w:rsidRPr="00E879C1" w:rsidRDefault="00F377AC" w:rsidP="00F377AC">
      <w:pPr>
        <w:rPr>
          <w:rFonts w:cs="Arial"/>
        </w:rPr>
      </w:pPr>
    </w:p>
    <w:p w14:paraId="048597BF" w14:textId="77777777" w:rsidR="00F377AC" w:rsidRPr="00E879C1" w:rsidRDefault="00F377AC" w:rsidP="00F377AC">
      <w:pPr>
        <w:rPr>
          <w:rFonts w:cs="Arial"/>
        </w:rPr>
      </w:pPr>
      <w:r w:rsidRPr="00E879C1">
        <w:rPr>
          <w:rFonts w:cs="Arial"/>
          <w:noProof/>
        </w:rPr>
        <w:drawing>
          <wp:inline distT="0" distB="0" distL="0" distR="0" wp14:anchorId="7A0B35D7" wp14:editId="1B1D7CE8">
            <wp:extent cx="5760720" cy="2118360"/>
            <wp:effectExtent l="0" t="0" r="0" b="0"/>
            <wp:docPr id="209"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60720" cy="2118360"/>
                    </a:xfrm>
                    <a:prstGeom prst="rect">
                      <a:avLst/>
                    </a:prstGeom>
                  </pic:spPr>
                </pic:pic>
              </a:graphicData>
            </a:graphic>
          </wp:inline>
        </w:drawing>
      </w:r>
    </w:p>
    <w:p w14:paraId="53E9F987" w14:textId="77777777" w:rsidR="0058396E" w:rsidRDefault="0058396E" w:rsidP="00262EBC"/>
    <w:p w14:paraId="666DA849" w14:textId="17DDF62D" w:rsidR="0058396E" w:rsidRDefault="0058396E" w:rsidP="00262EBC"/>
    <w:p w14:paraId="7D6A5AD7" w14:textId="77777777" w:rsidR="0058396E" w:rsidRDefault="0058396E" w:rsidP="0058396E">
      <w:pPr>
        <w:pStyle w:val="Nagwek1"/>
        <w:numPr>
          <w:ilvl w:val="2"/>
          <w:numId w:val="19"/>
        </w:numPr>
        <w:pBdr>
          <w:bottom w:val="single" w:sz="4" w:space="9" w:color="auto"/>
        </w:pBdr>
        <w:rPr>
          <w:rFonts w:cs="Arial"/>
          <w:sz w:val="24"/>
          <w:szCs w:val="24"/>
        </w:rPr>
      </w:pPr>
      <w:bookmarkStart w:id="51" w:name="_Toc527453943"/>
      <w:r>
        <w:rPr>
          <w:rFonts w:cs="Arial"/>
          <w:sz w:val="24"/>
          <w:szCs w:val="24"/>
        </w:rPr>
        <w:t>Aktywacja nowej wersji JPKZ</w:t>
      </w:r>
      <w:bookmarkEnd w:id="51"/>
    </w:p>
    <w:p w14:paraId="3DA1EAED" w14:textId="3250FE1E" w:rsidR="0006166D" w:rsidRDefault="0006166D" w:rsidP="0006166D">
      <w:pPr>
        <w:contextualSpacing/>
        <w:rPr>
          <w:rFonts w:cs="Arial"/>
          <w:sz w:val="22"/>
        </w:rPr>
      </w:pPr>
    </w:p>
    <w:p w14:paraId="6EC7F642" w14:textId="77777777" w:rsidR="0058396E" w:rsidRPr="00E1624D" w:rsidRDefault="0058396E" w:rsidP="0058396E">
      <w:pPr>
        <w:rPr>
          <w:rFonts w:cs="Arial"/>
          <w:sz w:val="22"/>
        </w:rPr>
      </w:pPr>
      <w:r w:rsidRPr="00E1624D">
        <w:rPr>
          <w:rFonts w:cs="Arial"/>
          <w:sz w:val="22"/>
        </w:rPr>
        <w:t>Zostanie utworzony nowy parametr:</w:t>
      </w:r>
    </w:p>
    <w:p w14:paraId="083F4089" w14:textId="77777777" w:rsidR="0058396E" w:rsidRPr="00E1624D" w:rsidRDefault="0058396E" w:rsidP="0058396E">
      <w:pPr>
        <w:rPr>
          <w:rFonts w:cs="Arial"/>
          <w:sz w:val="22"/>
        </w:rPr>
      </w:pPr>
      <w:r w:rsidRPr="00E1624D">
        <w:rPr>
          <w:rFonts w:cs="Arial"/>
          <w:sz w:val="22"/>
        </w:rPr>
        <w:t>Parametr: JPK005            JPK - Generowanie jednego rodzaju pliku w transakcji JPKZ</w:t>
      </w:r>
    </w:p>
    <w:p w14:paraId="7D9B734D" w14:textId="77777777" w:rsidR="0058396E" w:rsidRPr="00E1624D" w:rsidRDefault="0058396E" w:rsidP="0058396E">
      <w:pPr>
        <w:rPr>
          <w:rFonts w:cs="Arial"/>
          <w:sz w:val="22"/>
        </w:rPr>
      </w:pPr>
    </w:p>
    <w:p w14:paraId="4FA33F44" w14:textId="77777777" w:rsidR="0058396E" w:rsidRDefault="0058396E" w:rsidP="0058396E">
      <w:pPr>
        <w:rPr>
          <w:rFonts w:cs="Arial"/>
          <w:sz w:val="22"/>
        </w:rPr>
      </w:pPr>
    </w:p>
    <w:p w14:paraId="44BEFBEE" w14:textId="77777777" w:rsidR="0058396E" w:rsidRPr="00E1624D" w:rsidRDefault="0058396E" w:rsidP="0058396E">
      <w:pPr>
        <w:rPr>
          <w:rFonts w:cs="Arial"/>
          <w:b/>
          <w:sz w:val="22"/>
        </w:rPr>
      </w:pPr>
      <w:r w:rsidRPr="00E1624D">
        <w:rPr>
          <w:rFonts w:cs="Arial"/>
          <w:b/>
          <w:sz w:val="22"/>
        </w:rPr>
        <w:t>Szczegóły:</w:t>
      </w:r>
    </w:p>
    <w:p w14:paraId="6DD3A656" w14:textId="77777777" w:rsidR="0058396E" w:rsidRDefault="0058396E" w:rsidP="0058396E">
      <w:pPr>
        <w:rPr>
          <w:rFonts w:cs="Arial"/>
          <w:sz w:val="22"/>
        </w:rPr>
      </w:pPr>
      <w:r w:rsidRPr="00E1624D">
        <w:rPr>
          <w:rFonts w:cs="Arial"/>
          <w:sz w:val="22"/>
        </w:rPr>
        <w:t>Aktywacja zmiany:</w:t>
      </w:r>
    </w:p>
    <w:p w14:paraId="6BA11904" w14:textId="77777777" w:rsidR="0058396E" w:rsidRPr="00E1624D" w:rsidRDefault="0058396E" w:rsidP="0058396E">
      <w:pPr>
        <w:rPr>
          <w:rFonts w:cs="Arial"/>
          <w:sz w:val="22"/>
        </w:rPr>
      </w:pPr>
    </w:p>
    <w:p w14:paraId="1E499E53" w14:textId="77777777" w:rsidR="0058396E" w:rsidRDefault="0058396E" w:rsidP="0058396E">
      <w:pPr>
        <w:rPr>
          <w:rFonts w:cs="Arial"/>
        </w:rPr>
      </w:pPr>
      <w:r w:rsidRPr="00E879C1">
        <w:rPr>
          <w:rFonts w:cs="Arial"/>
          <w:noProof/>
        </w:rPr>
        <w:drawing>
          <wp:inline distT="0" distB="0" distL="0" distR="0" wp14:anchorId="60FC7E84" wp14:editId="518E6671">
            <wp:extent cx="5010150" cy="3419464"/>
            <wp:effectExtent l="0" t="0" r="0" b="0"/>
            <wp:docPr id="175" name="Picture 105" descr="cid:image002.png@01D28864.D9D83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png@01D28864.D9D83CA0"/>
                    <pic:cNvPicPr>
                      <a:picLocks noChangeAspect="1" noChangeArrowheads="1"/>
                    </pic:cNvPicPr>
                  </pic:nvPicPr>
                  <pic:blipFill>
                    <a:blip r:embed="rId175" r:link="rId176">
                      <a:extLst>
                        <a:ext uri="{28A0092B-C50C-407E-A947-70E740481C1C}">
                          <a14:useLocalDpi xmlns:a14="http://schemas.microsoft.com/office/drawing/2010/main" val="0"/>
                        </a:ext>
                      </a:extLst>
                    </a:blip>
                    <a:srcRect/>
                    <a:stretch>
                      <a:fillRect/>
                    </a:stretch>
                  </pic:blipFill>
                  <pic:spPr bwMode="auto">
                    <a:xfrm>
                      <a:off x="0" y="0"/>
                      <a:ext cx="5014756" cy="3422608"/>
                    </a:xfrm>
                    <a:prstGeom prst="rect">
                      <a:avLst/>
                    </a:prstGeom>
                    <a:noFill/>
                    <a:ln>
                      <a:noFill/>
                    </a:ln>
                  </pic:spPr>
                </pic:pic>
              </a:graphicData>
            </a:graphic>
          </wp:inline>
        </w:drawing>
      </w:r>
    </w:p>
    <w:p w14:paraId="094B90FA" w14:textId="77777777" w:rsidR="0058396E" w:rsidRPr="00E879C1" w:rsidRDefault="0058396E" w:rsidP="0058396E">
      <w:pPr>
        <w:rPr>
          <w:rFonts w:cs="Arial"/>
        </w:rPr>
      </w:pPr>
    </w:p>
    <w:p w14:paraId="33056A7D" w14:textId="77777777" w:rsidR="0058396E" w:rsidRPr="00E1624D" w:rsidRDefault="0058396E" w:rsidP="0058396E">
      <w:pPr>
        <w:rPr>
          <w:rFonts w:cs="Arial"/>
          <w:sz w:val="22"/>
          <w:lang w:eastAsia="en-US"/>
        </w:rPr>
      </w:pPr>
    </w:p>
    <w:p w14:paraId="71D30291" w14:textId="77777777" w:rsidR="0058396E" w:rsidRPr="00E1624D" w:rsidRDefault="0058396E" w:rsidP="0058396E">
      <w:pPr>
        <w:rPr>
          <w:rFonts w:cs="Arial"/>
          <w:sz w:val="22"/>
          <w:lang w:eastAsia="en-US"/>
        </w:rPr>
      </w:pPr>
      <w:r w:rsidRPr="00E1624D">
        <w:rPr>
          <w:rFonts w:cs="Arial"/>
          <w:sz w:val="22"/>
          <w:lang w:eastAsia="en-US"/>
        </w:rPr>
        <w:lastRenderedPageBreak/>
        <w:t>Ekran transakcji JPKZ zostanie zmieniony – będzie umożliwiał wybór struktury, dla której będzie generowany JPK:</w:t>
      </w:r>
    </w:p>
    <w:p w14:paraId="4716679E" w14:textId="77777777" w:rsidR="0058396E" w:rsidRPr="00E879C1" w:rsidRDefault="0058396E" w:rsidP="0058396E">
      <w:pPr>
        <w:rPr>
          <w:rFonts w:cs="Arial"/>
          <w:lang w:eastAsia="en-US"/>
        </w:rPr>
      </w:pPr>
      <w:r w:rsidRPr="00E879C1">
        <w:rPr>
          <w:rFonts w:cs="Arial"/>
          <w:noProof/>
        </w:rPr>
        <w:drawing>
          <wp:inline distT="0" distB="0" distL="0" distR="0" wp14:anchorId="5EFCEABF" wp14:editId="27C6783B">
            <wp:extent cx="3801745" cy="3048000"/>
            <wp:effectExtent l="0" t="0" r="8255" b="0"/>
            <wp:docPr id="177" name="Picture 107" descr="cid:image005.png@01D28864.D9D83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5.png@01D28864.D9D83CA0"/>
                    <pic:cNvPicPr>
                      <a:picLocks noChangeAspect="1" noChangeArrowheads="1"/>
                    </pic:cNvPicPr>
                  </pic:nvPicPr>
                  <pic:blipFill>
                    <a:blip r:embed="rId177" r:link="rId178" cstate="print">
                      <a:extLst>
                        <a:ext uri="{28A0092B-C50C-407E-A947-70E740481C1C}">
                          <a14:useLocalDpi xmlns:a14="http://schemas.microsoft.com/office/drawing/2010/main" val="0"/>
                        </a:ext>
                      </a:extLst>
                    </a:blip>
                    <a:srcRect/>
                    <a:stretch>
                      <a:fillRect/>
                    </a:stretch>
                  </pic:blipFill>
                  <pic:spPr bwMode="auto">
                    <a:xfrm>
                      <a:off x="0" y="0"/>
                      <a:ext cx="3801745" cy="3048000"/>
                    </a:xfrm>
                    <a:prstGeom prst="rect">
                      <a:avLst/>
                    </a:prstGeom>
                    <a:noFill/>
                    <a:ln>
                      <a:noFill/>
                    </a:ln>
                  </pic:spPr>
                </pic:pic>
              </a:graphicData>
            </a:graphic>
          </wp:inline>
        </w:drawing>
      </w:r>
    </w:p>
    <w:p w14:paraId="4191E473" w14:textId="77777777" w:rsidR="0058396E" w:rsidRPr="00E879C1" w:rsidRDefault="0058396E" w:rsidP="0058396E">
      <w:pPr>
        <w:rPr>
          <w:rFonts w:cs="Arial"/>
          <w:lang w:eastAsia="en-US"/>
        </w:rPr>
      </w:pPr>
    </w:p>
    <w:p w14:paraId="14F5F7A2" w14:textId="77777777" w:rsidR="0058396E" w:rsidRPr="00E879C1" w:rsidRDefault="0058396E" w:rsidP="0058396E">
      <w:pPr>
        <w:rPr>
          <w:rFonts w:cs="Arial"/>
          <w:lang w:eastAsia="en-US"/>
        </w:rPr>
      </w:pPr>
      <w:r>
        <w:rPr>
          <w:rFonts w:cs="Arial"/>
          <w:lang w:eastAsia="en-US"/>
        </w:rPr>
        <w:br w:type="column"/>
      </w:r>
      <w:r w:rsidRPr="00E1624D">
        <w:rPr>
          <w:rFonts w:cs="Arial"/>
          <w:sz w:val="22"/>
          <w:lang w:eastAsia="en-US"/>
        </w:rPr>
        <w:lastRenderedPageBreak/>
        <w:t xml:space="preserve">Kolejny ekran należy uzupełnić analogicznie jak dotychczas. </w:t>
      </w:r>
    </w:p>
    <w:p w14:paraId="3B29ABE3" w14:textId="77777777" w:rsidR="0058396E" w:rsidRPr="00E879C1" w:rsidRDefault="0058396E" w:rsidP="0058396E">
      <w:pPr>
        <w:rPr>
          <w:rFonts w:cs="Arial"/>
          <w:lang w:eastAsia="en-US"/>
        </w:rPr>
      </w:pPr>
    </w:p>
    <w:p w14:paraId="48B3F97B" w14:textId="77777777" w:rsidR="0058396E" w:rsidRPr="00E879C1" w:rsidRDefault="0058396E" w:rsidP="0058396E">
      <w:pPr>
        <w:rPr>
          <w:rFonts w:cs="Arial"/>
          <w:lang w:eastAsia="en-US"/>
        </w:rPr>
      </w:pPr>
      <w:r w:rsidRPr="00E879C1">
        <w:rPr>
          <w:rFonts w:cs="Arial"/>
          <w:noProof/>
        </w:rPr>
        <w:drawing>
          <wp:inline distT="0" distB="0" distL="0" distR="0" wp14:anchorId="03FF36EB" wp14:editId="62B25EF2">
            <wp:extent cx="4391025" cy="4424844"/>
            <wp:effectExtent l="0" t="0" r="0" b="0"/>
            <wp:docPr id="178" name="Picture 108" descr="cid:image006.png@01D28864.D9D83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6.png@01D28864.D9D83CA0"/>
                    <pic:cNvPicPr>
                      <a:picLocks noChangeAspect="1" noChangeArrowheads="1"/>
                    </pic:cNvPicPr>
                  </pic:nvPicPr>
                  <pic:blipFill>
                    <a:blip r:embed="rId179" r:link="rId180">
                      <a:extLst>
                        <a:ext uri="{28A0092B-C50C-407E-A947-70E740481C1C}">
                          <a14:useLocalDpi xmlns:a14="http://schemas.microsoft.com/office/drawing/2010/main" val="0"/>
                        </a:ext>
                      </a:extLst>
                    </a:blip>
                    <a:srcRect/>
                    <a:stretch>
                      <a:fillRect/>
                    </a:stretch>
                  </pic:blipFill>
                  <pic:spPr bwMode="auto">
                    <a:xfrm>
                      <a:off x="0" y="0"/>
                      <a:ext cx="4395040" cy="4428890"/>
                    </a:xfrm>
                    <a:prstGeom prst="rect">
                      <a:avLst/>
                    </a:prstGeom>
                    <a:noFill/>
                    <a:ln>
                      <a:noFill/>
                    </a:ln>
                  </pic:spPr>
                </pic:pic>
              </a:graphicData>
            </a:graphic>
          </wp:inline>
        </w:drawing>
      </w:r>
    </w:p>
    <w:p w14:paraId="3B76D19B" w14:textId="77777777" w:rsidR="0058396E" w:rsidRPr="00E879C1" w:rsidRDefault="0058396E" w:rsidP="0058396E">
      <w:pPr>
        <w:rPr>
          <w:rFonts w:cs="Arial"/>
          <w:lang w:eastAsia="en-US"/>
        </w:rPr>
      </w:pPr>
    </w:p>
    <w:p w14:paraId="5853ECB1" w14:textId="77777777" w:rsidR="0058396E" w:rsidRPr="00E1624D" w:rsidRDefault="0058396E" w:rsidP="0058396E">
      <w:pPr>
        <w:rPr>
          <w:rFonts w:cs="Arial"/>
          <w:sz w:val="22"/>
          <w:lang w:eastAsia="en-US"/>
        </w:rPr>
      </w:pPr>
      <w:r w:rsidRPr="00E1624D">
        <w:rPr>
          <w:rFonts w:cs="Arial"/>
          <w:sz w:val="22"/>
          <w:lang w:eastAsia="en-US"/>
        </w:rPr>
        <w:t>Brak przypisania wartości „X” dla parametru JPK005 spowoduje brak zmiany funkcjonowania transakcji JPKZ.</w:t>
      </w:r>
    </w:p>
    <w:p w14:paraId="26AC23C9" w14:textId="77777777" w:rsidR="0058396E" w:rsidRPr="00E1624D" w:rsidRDefault="0058396E" w:rsidP="0058396E">
      <w:pPr>
        <w:rPr>
          <w:rFonts w:cs="Arial"/>
          <w:sz w:val="22"/>
          <w:lang w:eastAsia="en-US"/>
        </w:rPr>
      </w:pPr>
    </w:p>
    <w:p w14:paraId="34E5958F" w14:textId="77777777" w:rsidR="0058396E" w:rsidRPr="00E1624D" w:rsidRDefault="0058396E" w:rsidP="0058396E">
      <w:pPr>
        <w:rPr>
          <w:rFonts w:cs="Arial"/>
          <w:sz w:val="22"/>
          <w:lang w:eastAsia="en-US"/>
        </w:rPr>
      </w:pPr>
      <w:r w:rsidRPr="00E1624D">
        <w:rPr>
          <w:rFonts w:cs="Arial"/>
          <w:sz w:val="22"/>
          <w:lang w:eastAsia="en-US"/>
        </w:rPr>
        <w:t>Dodatkowo można skorzystać z nowych transakcji:</w:t>
      </w:r>
    </w:p>
    <w:p w14:paraId="66A769FC" w14:textId="77777777" w:rsidR="0058396E" w:rsidRPr="00E1624D" w:rsidRDefault="0058396E" w:rsidP="0058396E">
      <w:pPr>
        <w:pStyle w:val="Akapitzlist"/>
        <w:numPr>
          <w:ilvl w:val="0"/>
          <w:numId w:val="43"/>
        </w:numPr>
        <w:contextualSpacing/>
        <w:rPr>
          <w:rFonts w:cs="Arial"/>
          <w:sz w:val="22"/>
          <w:lang w:eastAsia="en-US"/>
        </w:rPr>
      </w:pPr>
      <w:r w:rsidRPr="00E1624D">
        <w:rPr>
          <w:rFonts w:cs="Arial"/>
          <w:sz w:val="22"/>
          <w:lang w:eastAsia="en-US"/>
        </w:rPr>
        <w:t>/n/BCC/JPKZ_FA</w:t>
      </w:r>
    </w:p>
    <w:p w14:paraId="3F99DCFC" w14:textId="77777777" w:rsidR="0058396E" w:rsidRPr="00E1624D" w:rsidRDefault="0058396E" w:rsidP="0058396E">
      <w:pPr>
        <w:pStyle w:val="Akapitzlist"/>
        <w:numPr>
          <w:ilvl w:val="0"/>
          <w:numId w:val="43"/>
        </w:numPr>
        <w:contextualSpacing/>
        <w:rPr>
          <w:rFonts w:cs="Arial"/>
          <w:sz w:val="22"/>
        </w:rPr>
      </w:pPr>
      <w:r w:rsidRPr="00E1624D">
        <w:rPr>
          <w:rFonts w:cs="Arial"/>
          <w:sz w:val="22"/>
          <w:lang w:eastAsia="en-US"/>
        </w:rPr>
        <w:t>/n/BCC/JPKZ_KR</w:t>
      </w:r>
    </w:p>
    <w:p w14:paraId="0CBF93BB" w14:textId="77777777" w:rsidR="0058396E" w:rsidRPr="00E1624D" w:rsidRDefault="0058396E" w:rsidP="0058396E">
      <w:pPr>
        <w:pStyle w:val="Akapitzlist"/>
        <w:numPr>
          <w:ilvl w:val="0"/>
          <w:numId w:val="43"/>
        </w:numPr>
        <w:contextualSpacing/>
        <w:rPr>
          <w:rFonts w:cs="Arial"/>
          <w:sz w:val="22"/>
        </w:rPr>
      </w:pPr>
      <w:r w:rsidRPr="00E1624D">
        <w:rPr>
          <w:rFonts w:cs="Arial"/>
          <w:sz w:val="22"/>
          <w:lang w:eastAsia="en-US"/>
        </w:rPr>
        <w:t>/n/BCC/JPKZ_MAG</w:t>
      </w:r>
    </w:p>
    <w:p w14:paraId="2C931ACB" w14:textId="77777777" w:rsidR="0058396E" w:rsidRPr="00E1624D" w:rsidRDefault="0058396E" w:rsidP="0058396E">
      <w:pPr>
        <w:pStyle w:val="Akapitzlist"/>
        <w:numPr>
          <w:ilvl w:val="0"/>
          <w:numId w:val="43"/>
        </w:numPr>
        <w:contextualSpacing/>
        <w:rPr>
          <w:rFonts w:cs="Arial"/>
          <w:sz w:val="22"/>
        </w:rPr>
      </w:pPr>
      <w:r w:rsidRPr="00E1624D">
        <w:rPr>
          <w:rFonts w:cs="Arial"/>
          <w:sz w:val="22"/>
          <w:lang w:eastAsia="en-US"/>
        </w:rPr>
        <w:t>/n/BCC/JPKZ_VAT</w:t>
      </w:r>
    </w:p>
    <w:p w14:paraId="22779785" w14:textId="77777777" w:rsidR="0058396E" w:rsidRDefault="0058396E" w:rsidP="0058396E">
      <w:pPr>
        <w:pStyle w:val="Akapitzlist"/>
        <w:numPr>
          <w:ilvl w:val="0"/>
          <w:numId w:val="43"/>
        </w:numPr>
        <w:contextualSpacing/>
        <w:rPr>
          <w:rFonts w:cs="Arial"/>
          <w:sz w:val="22"/>
        </w:rPr>
      </w:pPr>
      <w:r w:rsidRPr="00E1624D">
        <w:rPr>
          <w:rFonts w:cs="Arial"/>
          <w:sz w:val="22"/>
          <w:lang w:eastAsia="en-US"/>
        </w:rPr>
        <w:t>/n/BCC/JPKZ_WB</w:t>
      </w:r>
    </w:p>
    <w:p w14:paraId="683180D7" w14:textId="4E289DEF" w:rsidR="0006166D" w:rsidRDefault="0006166D" w:rsidP="0006166D">
      <w:pPr>
        <w:contextualSpacing/>
        <w:rPr>
          <w:rFonts w:cs="Arial"/>
          <w:sz w:val="22"/>
        </w:rPr>
      </w:pPr>
    </w:p>
    <w:p w14:paraId="073FADE6" w14:textId="30FEFC64" w:rsidR="0006166D" w:rsidRDefault="0006166D" w:rsidP="0006166D">
      <w:pPr>
        <w:contextualSpacing/>
        <w:rPr>
          <w:rFonts w:cs="Arial"/>
          <w:sz w:val="22"/>
        </w:rPr>
      </w:pPr>
    </w:p>
    <w:p w14:paraId="412545C5" w14:textId="77777777" w:rsidR="0006166D" w:rsidRPr="000D140C" w:rsidRDefault="0006166D" w:rsidP="000D140C">
      <w:pPr>
        <w:contextualSpacing/>
        <w:rPr>
          <w:rFonts w:cs="Arial"/>
          <w:sz w:val="22"/>
        </w:rPr>
      </w:pPr>
    </w:p>
    <w:p w14:paraId="61879460" w14:textId="77777777" w:rsidR="0006166D" w:rsidRDefault="0006166D" w:rsidP="00262EBC"/>
    <w:p w14:paraId="0B4DC766" w14:textId="77777777" w:rsidR="0006166D" w:rsidRDefault="0006166D" w:rsidP="00262EBC"/>
    <w:p w14:paraId="4548138C" w14:textId="77777777" w:rsidR="004D32E5" w:rsidRDefault="004D32E5" w:rsidP="00262EBC"/>
    <w:p w14:paraId="05B145D4" w14:textId="5D07B42D" w:rsidR="00262EBC" w:rsidRPr="00E1624D" w:rsidRDefault="00262EBC" w:rsidP="00262EBC">
      <w:pPr>
        <w:pStyle w:val="Nagwek1"/>
        <w:numPr>
          <w:ilvl w:val="1"/>
          <w:numId w:val="19"/>
        </w:numPr>
        <w:rPr>
          <w:rFonts w:cs="Arial"/>
          <w:sz w:val="24"/>
          <w:szCs w:val="24"/>
        </w:rPr>
      </w:pPr>
      <w:bookmarkStart w:id="52" w:name="_Toc527453944"/>
      <w:r>
        <w:rPr>
          <w:rFonts w:cs="Arial"/>
          <w:sz w:val="24"/>
          <w:szCs w:val="24"/>
        </w:rPr>
        <w:lastRenderedPageBreak/>
        <w:t>Parametry JPK VAT</w:t>
      </w:r>
      <w:bookmarkEnd w:id="52"/>
    </w:p>
    <w:p w14:paraId="0532B75E" w14:textId="11AF9742" w:rsidR="00262EBC" w:rsidRDefault="00582CF6" w:rsidP="00262EBC">
      <w:r w:rsidRPr="000D140C">
        <w:rPr>
          <w:rFonts w:ascii="Times New Roman" w:hAnsi="Times New Roman"/>
        </w:rPr>
        <w:drawing>
          <wp:inline distT="0" distB="0" distL="0" distR="0" wp14:anchorId="184A8663" wp14:editId="34023459">
            <wp:extent cx="4057650" cy="2753679"/>
            <wp:effectExtent l="0" t="0" r="0" b="889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061178" cy="2756073"/>
                    </a:xfrm>
                    <a:prstGeom prst="rect">
                      <a:avLst/>
                    </a:prstGeom>
                  </pic:spPr>
                </pic:pic>
              </a:graphicData>
            </a:graphic>
          </wp:inline>
        </w:drawing>
      </w:r>
    </w:p>
    <w:p w14:paraId="7ACAB2B1" w14:textId="385B0F08" w:rsidR="00E37016" w:rsidRDefault="00E37016" w:rsidP="00E37016">
      <w:pPr>
        <w:pStyle w:val="Nagwek1"/>
        <w:numPr>
          <w:ilvl w:val="2"/>
          <w:numId w:val="19"/>
        </w:numPr>
        <w:rPr>
          <w:rFonts w:cs="Arial"/>
          <w:sz w:val="24"/>
          <w:szCs w:val="24"/>
        </w:rPr>
      </w:pPr>
      <w:bookmarkStart w:id="53" w:name="_Toc527453945"/>
      <w:r>
        <w:rPr>
          <w:rFonts w:cs="Arial"/>
          <w:sz w:val="24"/>
          <w:szCs w:val="24"/>
        </w:rPr>
        <w:t xml:space="preserve">Zmiana znaku dla </w:t>
      </w:r>
      <w:r w:rsidR="008F2A46">
        <w:rPr>
          <w:rFonts w:cs="Arial"/>
          <w:sz w:val="24"/>
          <w:szCs w:val="24"/>
        </w:rPr>
        <w:t>kodu podatku</w:t>
      </w:r>
      <w:bookmarkEnd w:id="53"/>
    </w:p>
    <w:p w14:paraId="4CEEA8B3" w14:textId="1BCF6A51" w:rsidR="00E37016" w:rsidRDefault="00E37016" w:rsidP="00262EBC"/>
    <w:p w14:paraId="611322F3" w14:textId="77777777" w:rsidR="00843349" w:rsidRPr="000D140C" w:rsidRDefault="00843349" w:rsidP="00843349">
      <w:pPr>
        <w:rPr>
          <w:rFonts w:cs="Arial"/>
          <w:b/>
          <w:sz w:val="22"/>
          <w:lang w:eastAsia="en-US"/>
        </w:rPr>
      </w:pPr>
      <w:r w:rsidRPr="000D140C">
        <w:rPr>
          <w:rFonts w:cs="Arial"/>
          <w:b/>
          <w:sz w:val="22"/>
          <w:lang w:eastAsia="en-US"/>
        </w:rPr>
        <w:t>Nazwa:</w:t>
      </w:r>
    </w:p>
    <w:p w14:paraId="3630A90F" w14:textId="77777777" w:rsidR="00843349" w:rsidRPr="000D140C" w:rsidRDefault="00843349" w:rsidP="00843349">
      <w:pPr>
        <w:rPr>
          <w:rFonts w:cs="Arial"/>
          <w:sz w:val="22"/>
          <w:lang w:eastAsia="en-US"/>
        </w:rPr>
      </w:pPr>
      <w:r w:rsidRPr="000D140C">
        <w:rPr>
          <w:rFonts w:cs="Arial"/>
          <w:sz w:val="22"/>
          <w:lang w:eastAsia="en-US"/>
        </w:rPr>
        <w:t>Nota nr 6 do JPK w wersji 2.8 – Zmiana znaku dla kodu podatku</w:t>
      </w:r>
    </w:p>
    <w:p w14:paraId="03D263B1" w14:textId="77777777" w:rsidR="00843349" w:rsidRPr="000D140C" w:rsidRDefault="00843349" w:rsidP="00843349">
      <w:pPr>
        <w:rPr>
          <w:rFonts w:cs="Arial"/>
          <w:sz w:val="22"/>
          <w:lang w:eastAsia="en-US"/>
        </w:rPr>
      </w:pPr>
    </w:p>
    <w:p w14:paraId="39473C77" w14:textId="77777777" w:rsidR="00843349" w:rsidRPr="000D140C" w:rsidRDefault="00843349" w:rsidP="00843349">
      <w:pPr>
        <w:rPr>
          <w:rFonts w:cs="Arial"/>
          <w:b/>
          <w:sz w:val="22"/>
        </w:rPr>
      </w:pPr>
      <w:r w:rsidRPr="000D140C">
        <w:rPr>
          <w:rFonts w:cs="Arial"/>
          <w:b/>
          <w:sz w:val="22"/>
        </w:rPr>
        <w:t>Opis:</w:t>
      </w:r>
    </w:p>
    <w:p w14:paraId="7CE77FC9" w14:textId="77777777" w:rsidR="00843349" w:rsidRPr="000D140C" w:rsidRDefault="00843349" w:rsidP="00843349">
      <w:pPr>
        <w:rPr>
          <w:rFonts w:cs="Arial"/>
          <w:sz w:val="22"/>
        </w:rPr>
      </w:pPr>
      <w:r w:rsidRPr="000D140C">
        <w:rPr>
          <w:rFonts w:cs="Arial"/>
          <w:sz w:val="22"/>
        </w:rPr>
        <w:t>Zostaną utworzone nowe parametry:</w:t>
      </w:r>
    </w:p>
    <w:p w14:paraId="581E4B10" w14:textId="77777777" w:rsidR="00843349" w:rsidRPr="000D140C" w:rsidRDefault="00843349" w:rsidP="00843349">
      <w:pPr>
        <w:rPr>
          <w:rFonts w:cs="Arial"/>
          <w:sz w:val="22"/>
        </w:rPr>
      </w:pPr>
      <w:r w:rsidRPr="000D140C">
        <w:rPr>
          <w:rFonts w:cs="Arial"/>
          <w:sz w:val="22"/>
        </w:rPr>
        <w:t>VAT004 – Zmiana znaku dla podatku należnego – kody podatku</w:t>
      </w:r>
    </w:p>
    <w:p w14:paraId="1D328732" w14:textId="77777777" w:rsidR="00843349" w:rsidRPr="000D140C" w:rsidRDefault="00843349" w:rsidP="00843349">
      <w:pPr>
        <w:rPr>
          <w:rFonts w:cs="Arial"/>
          <w:sz w:val="22"/>
        </w:rPr>
      </w:pPr>
      <w:r w:rsidRPr="000D140C">
        <w:rPr>
          <w:rFonts w:cs="Arial"/>
          <w:sz w:val="22"/>
        </w:rPr>
        <w:t>VAT005 – Zmiana znaku dla podatku naliczonego – kody podatku</w:t>
      </w:r>
    </w:p>
    <w:p w14:paraId="36794F99" w14:textId="77777777" w:rsidR="00843349" w:rsidRPr="000D140C" w:rsidRDefault="00843349" w:rsidP="00843349">
      <w:pPr>
        <w:rPr>
          <w:rFonts w:cs="Arial"/>
          <w:sz w:val="22"/>
        </w:rPr>
      </w:pPr>
    </w:p>
    <w:p w14:paraId="66EF7087" w14:textId="77777777" w:rsidR="00843349" w:rsidRPr="000D140C" w:rsidRDefault="00843349" w:rsidP="00843349">
      <w:pPr>
        <w:rPr>
          <w:rFonts w:cs="Arial"/>
          <w:b/>
          <w:sz w:val="22"/>
        </w:rPr>
      </w:pPr>
      <w:r w:rsidRPr="000D140C">
        <w:rPr>
          <w:rFonts w:cs="Arial"/>
          <w:b/>
          <w:sz w:val="22"/>
        </w:rPr>
        <w:t>Szczegóły:</w:t>
      </w:r>
    </w:p>
    <w:p w14:paraId="0ABCE3FB" w14:textId="77777777" w:rsidR="00843349" w:rsidRPr="000D140C" w:rsidRDefault="00843349" w:rsidP="00843349">
      <w:pPr>
        <w:rPr>
          <w:rFonts w:cs="Arial"/>
          <w:sz w:val="22"/>
        </w:rPr>
      </w:pPr>
      <w:r w:rsidRPr="000D140C">
        <w:rPr>
          <w:rFonts w:cs="Arial"/>
          <w:sz w:val="22"/>
        </w:rPr>
        <w:t>Aktywacja zmiany na przykładzie VAT005:</w:t>
      </w:r>
    </w:p>
    <w:p w14:paraId="0B82CE1B" w14:textId="77777777" w:rsidR="00843349" w:rsidRPr="000D140C" w:rsidRDefault="00843349" w:rsidP="00843349">
      <w:pPr>
        <w:rPr>
          <w:rFonts w:cs="Arial"/>
          <w:sz w:val="22"/>
        </w:rPr>
      </w:pPr>
      <w:r w:rsidRPr="000D140C">
        <w:rPr>
          <w:rFonts w:cs="Arial"/>
          <w:noProof/>
          <w:sz w:val="22"/>
        </w:rPr>
        <w:drawing>
          <wp:inline distT="0" distB="0" distL="0" distR="0" wp14:anchorId="472D98C9" wp14:editId="426A2CF8">
            <wp:extent cx="4981575" cy="2988835"/>
            <wp:effectExtent l="0" t="0" r="0" b="254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012288" cy="3007262"/>
                    </a:xfrm>
                    <a:prstGeom prst="rect">
                      <a:avLst/>
                    </a:prstGeom>
                  </pic:spPr>
                </pic:pic>
              </a:graphicData>
            </a:graphic>
          </wp:inline>
        </w:drawing>
      </w:r>
    </w:p>
    <w:p w14:paraId="3429A4F2" w14:textId="77777777" w:rsidR="00843349" w:rsidRPr="000D140C" w:rsidRDefault="00843349" w:rsidP="00843349">
      <w:pPr>
        <w:rPr>
          <w:rFonts w:cs="Arial"/>
          <w:sz w:val="22"/>
        </w:rPr>
      </w:pPr>
    </w:p>
    <w:p w14:paraId="3CA9A82A" w14:textId="77777777" w:rsidR="00843349" w:rsidRPr="000D140C" w:rsidRDefault="00843349" w:rsidP="00843349">
      <w:pPr>
        <w:rPr>
          <w:rFonts w:cs="Arial"/>
          <w:sz w:val="22"/>
        </w:rPr>
      </w:pPr>
      <w:r w:rsidRPr="000D140C">
        <w:rPr>
          <w:rFonts w:cs="Arial"/>
          <w:noProof/>
          <w:sz w:val="22"/>
        </w:rPr>
        <w:lastRenderedPageBreak/>
        <w:drawing>
          <wp:inline distT="0" distB="0" distL="0" distR="0" wp14:anchorId="50CBE081" wp14:editId="203211CD">
            <wp:extent cx="4352925" cy="311417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355933" cy="3116327"/>
                    </a:xfrm>
                    <a:prstGeom prst="rect">
                      <a:avLst/>
                    </a:prstGeom>
                  </pic:spPr>
                </pic:pic>
              </a:graphicData>
            </a:graphic>
          </wp:inline>
        </w:drawing>
      </w:r>
    </w:p>
    <w:p w14:paraId="53A51B57" w14:textId="77777777" w:rsidR="00843349" w:rsidRPr="000D140C" w:rsidRDefault="00843349" w:rsidP="00843349">
      <w:pPr>
        <w:rPr>
          <w:rFonts w:cs="Arial"/>
          <w:sz w:val="22"/>
        </w:rPr>
      </w:pPr>
      <w:r w:rsidRPr="000D140C">
        <w:rPr>
          <w:rFonts w:cs="Arial"/>
          <w:sz w:val="22"/>
        </w:rPr>
        <w:br w:type="column"/>
      </w:r>
    </w:p>
    <w:p w14:paraId="0016A869" w14:textId="77777777" w:rsidR="00843349" w:rsidRPr="000D140C" w:rsidRDefault="00843349" w:rsidP="00843349">
      <w:pPr>
        <w:rPr>
          <w:rFonts w:cs="Arial"/>
          <w:sz w:val="22"/>
        </w:rPr>
      </w:pPr>
      <w:r w:rsidRPr="000D140C">
        <w:rPr>
          <w:rFonts w:cs="Arial"/>
          <w:sz w:val="22"/>
        </w:rPr>
        <w:t>W przypadku zmiany większej ilości kodów podatków należy przypisać kolejny numer pozycji.</w:t>
      </w:r>
    </w:p>
    <w:p w14:paraId="0047626B" w14:textId="77777777" w:rsidR="00843349" w:rsidRPr="000D140C" w:rsidRDefault="00843349" w:rsidP="00843349">
      <w:pPr>
        <w:rPr>
          <w:rFonts w:cs="Arial"/>
          <w:sz w:val="22"/>
        </w:rPr>
      </w:pPr>
    </w:p>
    <w:p w14:paraId="4D976509" w14:textId="77777777" w:rsidR="00843349" w:rsidRPr="000D140C" w:rsidRDefault="00843349" w:rsidP="00843349">
      <w:pPr>
        <w:rPr>
          <w:rFonts w:cs="Arial"/>
          <w:sz w:val="22"/>
        </w:rPr>
      </w:pPr>
      <w:r w:rsidRPr="000D140C">
        <w:rPr>
          <w:rFonts w:cs="Arial"/>
          <w:sz w:val="22"/>
        </w:rPr>
        <w:t>Przed aktywacją dla podatku naliczonego - V0:</w:t>
      </w:r>
    </w:p>
    <w:p w14:paraId="440BDA50" w14:textId="77777777" w:rsidR="00843349" w:rsidRPr="000D140C" w:rsidRDefault="00843349" w:rsidP="00843349">
      <w:pPr>
        <w:rPr>
          <w:rFonts w:cs="Arial"/>
          <w:sz w:val="22"/>
        </w:rPr>
      </w:pPr>
      <w:r w:rsidRPr="000D140C">
        <w:rPr>
          <w:rFonts w:cs="Arial"/>
          <w:noProof/>
          <w:sz w:val="22"/>
        </w:rPr>
        <w:drawing>
          <wp:inline distT="0" distB="0" distL="0" distR="0" wp14:anchorId="51F9D73C" wp14:editId="78C2EBE4">
            <wp:extent cx="5760720" cy="253619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760720" cy="2536190"/>
                    </a:xfrm>
                    <a:prstGeom prst="rect">
                      <a:avLst/>
                    </a:prstGeom>
                  </pic:spPr>
                </pic:pic>
              </a:graphicData>
            </a:graphic>
          </wp:inline>
        </w:drawing>
      </w:r>
    </w:p>
    <w:p w14:paraId="15C2FDE4" w14:textId="77777777" w:rsidR="00843349" w:rsidRPr="000D140C" w:rsidRDefault="00843349" w:rsidP="00843349">
      <w:pPr>
        <w:rPr>
          <w:rFonts w:cs="Arial"/>
          <w:sz w:val="22"/>
        </w:rPr>
      </w:pPr>
    </w:p>
    <w:p w14:paraId="7492CA99" w14:textId="77777777" w:rsidR="00843349" w:rsidRPr="000D140C" w:rsidRDefault="00843349" w:rsidP="00843349">
      <w:pPr>
        <w:rPr>
          <w:rFonts w:cs="Arial"/>
          <w:sz w:val="22"/>
        </w:rPr>
      </w:pPr>
      <w:r w:rsidRPr="000D140C">
        <w:rPr>
          <w:rFonts w:cs="Arial"/>
          <w:sz w:val="22"/>
        </w:rPr>
        <w:t>Po aktywacji dla podatku naliczonego – V0:</w:t>
      </w:r>
    </w:p>
    <w:p w14:paraId="3E734751" w14:textId="77777777" w:rsidR="00843349" w:rsidRPr="00E879C1" w:rsidRDefault="00843349" w:rsidP="00843349">
      <w:pPr>
        <w:rPr>
          <w:rFonts w:cs="Arial"/>
        </w:rPr>
      </w:pPr>
      <w:r w:rsidRPr="00E879C1">
        <w:rPr>
          <w:rFonts w:cs="Arial"/>
          <w:noProof/>
        </w:rPr>
        <w:drawing>
          <wp:inline distT="0" distB="0" distL="0" distR="0" wp14:anchorId="68E07486" wp14:editId="05E32BB3">
            <wp:extent cx="5760720" cy="2360295"/>
            <wp:effectExtent l="0" t="0" r="0" b="190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760720" cy="2360295"/>
                    </a:xfrm>
                    <a:prstGeom prst="rect">
                      <a:avLst/>
                    </a:prstGeom>
                  </pic:spPr>
                </pic:pic>
              </a:graphicData>
            </a:graphic>
          </wp:inline>
        </w:drawing>
      </w:r>
    </w:p>
    <w:p w14:paraId="6783D274" w14:textId="77777777" w:rsidR="00843349" w:rsidRPr="00E879C1" w:rsidRDefault="00843349" w:rsidP="00843349">
      <w:pPr>
        <w:rPr>
          <w:rFonts w:cs="Arial"/>
        </w:rPr>
      </w:pPr>
    </w:p>
    <w:p w14:paraId="4D8421D7" w14:textId="77777777" w:rsidR="00843349" w:rsidRDefault="00843349" w:rsidP="00262EBC"/>
    <w:p w14:paraId="00C06F1F" w14:textId="27EC0792" w:rsidR="00D44739" w:rsidRDefault="00D44739" w:rsidP="00D44739">
      <w:pPr>
        <w:pStyle w:val="Nagwek1"/>
        <w:numPr>
          <w:ilvl w:val="2"/>
          <w:numId w:val="19"/>
        </w:numPr>
        <w:rPr>
          <w:rFonts w:cs="Arial"/>
          <w:sz w:val="24"/>
          <w:szCs w:val="24"/>
        </w:rPr>
      </w:pPr>
      <w:bookmarkStart w:id="54" w:name="_Toc527453946"/>
      <w:r>
        <w:rPr>
          <w:rFonts w:cs="Arial"/>
          <w:sz w:val="24"/>
          <w:szCs w:val="24"/>
        </w:rPr>
        <w:t>Zmiana nazwy kontrahenta dla podatku należnego w przypadku kodów podatku tworzących dwa wpisy podatku naliczony i należny</w:t>
      </w:r>
      <w:bookmarkEnd w:id="54"/>
    </w:p>
    <w:p w14:paraId="4C01EBD0" w14:textId="7643E5CE" w:rsidR="00D44739" w:rsidRDefault="00D44739" w:rsidP="00262EBC"/>
    <w:p w14:paraId="412FB323" w14:textId="77777777" w:rsidR="00AC0ED9" w:rsidRPr="000D140C" w:rsidRDefault="00AC0ED9" w:rsidP="000D140C">
      <w:pPr>
        <w:spacing w:after="160" w:line="259" w:lineRule="auto"/>
        <w:contextualSpacing/>
        <w:rPr>
          <w:rFonts w:cs="Arial"/>
          <w:b/>
          <w:sz w:val="22"/>
        </w:rPr>
      </w:pPr>
      <w:r w:rsidRPr="000D140C">
        <w:rPr>
          <w:rFonts w:cs="Arial"/>
          <w:sz w:val="22"/>
        </w:rPr>
        <w:t>VAT008 - WNT – nazwa kontrahenta dla podatku należnego (klasa implementująca /BCC/JPK_CL_VAT)</w:t>
      </w:r>
    </w:p>
    <w:p w14:paraId="5DF81B48" w14:textId="77777777" w:rsidR="00AC0ED9" w:rsidRPr="000D140C" w:rsidRDefault="00AC0ED9" w:rsidP="00AC0ED9">
      <w:pPr>
        <w:rPr>
          <w:rFonts w:cs="Arial"/>
          <w:sz w:val="22"/>
        </w:rPr>
      </w:pPr>
    </w:p>
    <w:p w14:paraId="123B83A2" w14:textId="77777777" w:rsidR="00AC0ED9" w:rsidRPr="000D140C" w:rsidRDefault="00AC0ED9" w:rsidP="00AC0ED9">
      <w:pPr>
        <w:rPr>
          <w:rFonts w:cs="Arial"/>
          <w:b/>
          <w:sz w:val="22"/>
          <w:u w:val="single"/>
        </w:rPr>
      </w:pPr>
      <w:r w:rsidRPr="000D140C">
        <w:rPr>
          <w:rFonts w:cs="Arial"/>
          <w:b/>
          <w:sz w:val="22"/>
          <w:u w:val="single"/>
        </w:rPr>
        <w:t>Kroki aktywacji parametru VAT008</w:t>
      </w:r>
    </w:p>
    <w:p w14:paraId="1035959A" w14:textId="6BF45DD4" w:rsidR="00AC0ED9" w:rsidRDefault="00AC0ED9" w:rsidP="00AC0ED9">
      <w:pPr>
        <w:rPr>
          <w:rFonts w:cs="Arial"/>
          <w:u w:val="single"/>
        </w:rPr>
      </w:pPr>
      <w:r w:rsidRPr="00E879C1">
        <w:rPr>
          <w:rFonts w:cs="Arial"/>
          <w:noProof/>
          <w:u w:val="single"/>
        </w:rPr>
        <w:lastRenderedPageBreak/>
        <w:drawing>
          <wp:inline distT="0" distB="0" distL="0" distR="0" wp14:anchorId="35434DC2" wp14:editId="720AD893">
            <wp:extent cx="5760720" cy="3274060"/>
            <wp:effectExtent l="0" t="0" r="0" b="2540"/>
            <wp:docPr id="179"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760720" cy="3274060"/>
                    </a:xfrm>
                    <a:prstGeom prst="rect">
                      <a:avLst/>
                    </a:prstGeom>
                  </pic:spPr>
                </pic:pic>
              </a:graphicData>
            </a:graphic>
          </wp:inline>
        </w:drawing>
      </w:r>
    </w:p>
    <w:p w14:paraId="18C075CB" w14:textId="77777777" w:rsidR="00AC0ED9" w:rsidRPr="00E879C1" w:rsidRDefault="00AC0ED9" w:rsidP="00AC0ED9">
      <w:pPr>
        <w:rPr>
          <w:rFonts w:cs="Arial"/>
          <w:u w:val="single"/>
        </w:rPr>
      </w:pPr>
    </w:p>
    <w:p w14:paraId="72B8EDD0" w14:textId="77777777" w:rsidR="00AC0ED9" w:rsidRPr="00E879C1" w:rsidRDefault="00AC0ED9" w:rsidP="00AC0ED9">
      <w:pPr>
        <w:rPr>
          <w:rFonts w:cs="Arial"/>
          <w:u w:val="single"/>
        </w:rPr>
      </w:pPr>
      <w:r w:rsidRPr="00E879C1">
        <w:rPr>
          <w:rFonts w:cs="Arial"/>
          <w:noProof/>
          <w:u w:val="single"/>
        </w:rPr>
        <w:drawing>
          <wp:inline distT="0" distB="0" distL="0" distR="0" wp14:anchorId="25237C16" wp14:editId="5D5C150F">
            <wp:extent cx="4755292" cy="3147333"/>
            <wp:effectExtent l="0" t="0" r="7620" b="0"/>
            <wp:docPr id="180"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755292" cy="3147333"/>
                    </a:xfrm>
                    <a:prstGeom prst="rect">
                      <a:avLst/>
                    </a:prstGeom>
                  </pic:spPr>
                </pic:pic>
              </a:graphicData>
            </a:graphic>
          </wp:inline>
        </w:drawing>
      </w:r>
    </w:p>
    <w:p w14:paraId="3B883F98" w14:textId="77777777" w:rsidR="00AC0ED9" w:rsidRPr="00E879C1" w:rsidRDefault="00AC0ED9" w:rsidP="00AC0ED9">
      <w:pPr>
        <w:rPr>
          <w:rFonts w:cs="Arial"/>
          <w:u w:val="single"/>
        </w:rPr>
      </w:pPr>
    </w:p>
    <w:p w14:paraId="74FC8DF2" w14:textId="77777777" w:rsidR="00AC0ED9" w:rsidRPr="00E879C1" w:rsidRDefault="00AC0ED9" w:rsidP="00AC0ED9">
      <w:pPr>
        <w:rPr>
          <w:rFonts w:cs="Arial"/>
          <w:u w:val="single"/>
        </w:rPr>
      </w:pPr>
    </w:p>
    <w:p w14:paraId="17DE740E" w14:textId="77777777" w:rsidR="00AC0ED9" w:rsidRPr="000D140C" w:rsidRDefault="00AC0ED9" w:rsidP="00AC0ED9">
      <w:pPr>
        <w:rPr>
          <w:rFonts w:cs="Arial"/>
          <w:b/>
          <w:sz w:val="22"/>
        </w:rPr>
      </w:pPr>
      <w:r w:rsidRPr="000D140C">
        <w:rPr>
          <w:rFonts w:cs="Arial"/>
          <w:b/>
          <w:sz w:val="22"/>
        </w:rPr>
        <w:t>Przykład zmian zachowania programu:</w:t>
      </w:r>
    </w:p>
    <w:p w14:paraId="4C16E95E" w14:textId="77777777" w:rsidR="00AC0ED9" w:rsidRPr="000D140C" w:rsidRDefault="00AC0ED9" w:rsidP="00AC0ED9">
      <w:pPr>
        <w:rPr>
          <w:rFonts w:cs="Arial"/>
          <w:sz w:val="22"/>
        </w:rPr>
      </w:pPr>
      <w:r w:rsidRPr="000D140C">
        <w:rPr>
          <w:rFonts w:cs="Arial"/>
          <w:sz w:val="22"/>
        </w:rPr>
        <w:t>Dla parametru VAT008 należy przypisać wartość „X”, pozostawienie parametru pustego nie spowoduje zmian opisanych poniżej i program nie ulegnie zmianie.</w:t>
      </w:r>
    </w:p>
    <w:p w14:paraId="2603A267" w14:textId="77777777" w:rsidR="00AC0ED9" w:rsidRPr="000D140C" w:rsidRDefault="00AC0ED9" w:rsidP="00AC0ED9">
      <w:pPr>
        <w:rPr>
          <w:rFonts w:cs="Arial"/>
          <w:sz w:val="22"/>
        </w:rPr>
      </w:pPr>
    </w:p>
    <w:p w14:paraId="747A086E" w14:textId="77777777" w:rsidR="00AC0ED9" w:rsidRPr="000D140C" w:rsidRDefault="00AC0ED9" w:rsidP="00AC0ED9">
      <w:pPr>
        <w:rPr>
          <w:rFonts w:cs="Arial"/>
          <w:sz w:val="22"/>
        </w:rPr>
      </w:pPr>
      <w:r w:rsidRPr="000D140C">
        <w:rPr>
          <w:rFonts w:cs="Arial"/>
          <w:sz w:val="22"/>
        </w:rPr>
        <w:t>Obecny stan, tj. z wyłączonym parametrem:</w:t>
      </w:r>
    </w:p>
    <w:p w14:paraId="08A25AF3" w14:textId="3654B540" w:rsidR="00AC0ED9" w:rsidRPr="00E879C1" w:rsidRDefault="00AC0ED9" w:rsidP="00AC0ED9">
      <w:pPr>
        <w:rPr>
          <w:rFonts w:cs="Arial"/>
        </w:rPr>
      </w:pPr>
    </w:p>
    <w:p w14:paraId="5787E0D6" w14:textId="77777777" w:rsidR="00AC0ED9" w:rsidRPr="00E879C1" w:rsidRDefault="00AC0ED9" w:rsidP="00AC0ED9">
      <w:pPr>
        <w:rPr>
          <w:rFonts w:cs="Arial"/>
        </w:rPr>
      </w:pPr>
    </w:p>
    <w:p w14:paraId="12C9534D" w14:textId="6ABA213A" w:rsidR="00AC0ED9" w:rsidRDefault="00AC0ED9" w:rsidP="00AC0ED9">
      <w:pPr>
        <w:rPr>
          <w:rFonts w:cs="Arial"/>
        </w:rPr>
      </w:pPr>
      <w:r w:rsidRPr="00E879C1">
        <w:rPr>
          <w:rFonts w:cs="Arial"/>
          <w:noProof/>
        </w:rPr>
        <w:lastRenderedPageBreak/>
        <w:drawing>
          <wp:inline distT="0" distB="0" distL="0" distR="0" wp14:anchorId="4BFF4EE6" wp14:editId="1C82A2E7">
            <wp:extent cx="5760720" cy="1907540"/>
            <wp:effectExtent l="0" t="0" r="0" b="0"/>
            <wp:docPr id="182"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60720" cy="1907540"/>
                    </a:xfrm>
                    <a:prstGeom prst="rect">
                      <a:avLst/>
                    </a:prstGeom>
                  </pic:spPr>
                </pic:pic>
              </a:graphicData>
            </a:graphic>
          </wp:inline>
        </w:drawing>
      </w:r>
    </w:p>
    <w:p w14:paraId="0199AB21" w14:textId="77777777" w:rsidR="00521776" w:rsidRPr="00E879C1" w:rsidRDefault="00521776" w:rsidP="00AC0ED9">
      <w:pPr>
        <w:rPr>
          <w:rFonts w:cs="Arial"/>
        </w:rPr>
      </w:pPr>
    </w:p>
    <w:p w14:paraId="508D777B" w14:textId="77777777" w:rsidR="00AC0ED9" w:rsidRPr="00E879C1" w:rsidRDefault="00AC0ED9" w:rsidP="00AC0ED9">
      <w:pPr>
        <w:rPr>
          <w:rFonts w:cs="Arial"/>
        </w:rPr>
      </w:pPr>
      <w:r w:rsidRPr="00E879C1">
        <w:rPr>
          <w:rFonts w:cs="Arial"/>
          <w:noProof/>
        </w:rPr>
        <w:drawing>
          <wp:inline distT="0" distB="0" distL="0" distR="0" wp14:anchorId="5AB0271F" wp14:editId="32D9BABC">
            <wp:extent cx="5760720" cy="1908810"/>
            <wp:effectExtent l="0" t="0" r="0" b="0"/>
            <wp:docPr id="183"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60720" cy="1908810"/>
                    </a:xfrm>
                    <a:prstGeom prst="rect">
                      <a:avLst/>
                    </a:prstGeom>
                  </pic:spPr>
                </pic:pic>
              </a:graphicData>
            </a:graphic>
          </wp:inline>
        </w:drawing>
      </w:r>
    </w:p>
    <w:p w14:paraId="6AA3454F" w14:textId="77777777" w:rsidR="00AC0ED9" w:rsidRPr="00E879C1" w:rsidRDefault="00AC0ED9" w:rsidP="00AC0ED9">
      <w:pPr>
        <w:rPr>
          <w:rFonts w:cs="Arial"/>
        </w:rPr>
      </w:pPr>
    </w:p>
    <w:p w14:paraId="14A6C9B5" w14:textId="77777777" w:rsidR="00AC0ED9" w:rsidRPr="000D140C" w:rsidRDefault="00AC0ED9" w:rsidP="00AC0ED9">
      <w:pPr>
        <w:rPr>
          <w:rFonts w:cs="Arial"/>
          <w:sz w:val="22"/>
        </w:rPr>
      </w:pPr>
      <w:r w:rsidRPr="000D140C">
        <w:rPr>
          <w:rFonts w:cs="Arial"/>
          <w:sz w:val="22"/>
        </w:rPr>
        <w:t>Z wyłączonym parametrem wówczas dla sprzedaży pola są uzupełniane danymi dla Jednostki Gospodarczej:</w:t>
      </w:r>
    </w:p>
    <w:p w14:paraId="5D94EEB5" w14:textId="77777777" w:rsidR="00AC0ED9" w:rsidRPr="00E879C1" w:rsidRDefault="00AC0ED9" w:rsidP="00AC0ED9">
      <w:pPr>
        <w:rPr>
          <w:rFonts w:cs="Arial"/>
        </w:rPr>
      </w:pPr>
      <w:r w:rsidRPr="00E879C1">
        <w:rPr>
          <w:rFonts w:cs="Arial"/>
          <w:noProof/>
        </w:rPr>
        <w:drawing>
          <wp:inline distT="0" distB="0" distL="0" distR="0" wp14:anchorId="65DD9C68" wp14:editId="01C62105">
            <wp:extent cx="4938188" cy="3543607"/>
            <wp:effectExtent l="0" t="0" r="0" b="0"/>
            <wp:docPr id="184"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938188" cy="3543607"/>
                    </a:xfrm>
                    <a:prstGeom prst="rect">
                      <a:avLst/>
                    </a:prstGeom>
                  </pic:spPr>
                </pic:pic>
              </a:graphicData>
            </a:graphic>
          </wp:inline>
        </w:drawing>
      </w:r>
    </w:p>
    <w:p w14:paraId="35967A4F" w14:textId="77777777" w:rsidR="00AC0ED9" w:rsidRPr="00E879C1" w:rsidRDefault="00AC0ED9" w:rsidP="00AC0ED9">
      <w:pPr>
        <w:rPr>
          <w:rFonts w:cs="Arial"/>
        </w:rPr>
      </w:pPr>
    </w:p>
    <w:p w14:paraId="68DEF965" w14:textId="77777777" w:rsidR="00AC0ED9" w:rsidRPr="000D140C" w:rsidRDefault="00AC0ED9" w:rsidP="00AC0ED9">
      <w:pPr>
        <w:rPr>
          <w:rFonts w:cs="Arial"/>
          <w:sz w:val="22"/>
        </w:rPr>
      </w:pPr>
      <w:r w:rsidRPr="000D140C">
        <w:rPr>
          <w:rFonts w:cs="Arial"/>
          <w:sz w:val="22"/>
        </w:rPr>
        <w:t>Wynik rozwiązania z aktywowanym parametrem VAT008:</w:t>
      </w:r>
    </w:p>
    <w:p w14:paraId="4D128995" w14:textId="20A4C8D5" w:rsidR="00AC0ED9" w:rsidRPr="00E879C1" w:rsidRDefault="00AC0ED9" w:rsidP="00AC0ED9">
      <w:pPr>
        <w:rPr>
          <w:rFonts w:cs="Arial"/>
        </w:rPr>
      </w:pPr>
    </w:p>
    <w:p w14:paraId="5B34F690" w14:textId="77777777" w:rsidR="00AC0ED9" w:rsidRPr="00E879C1" w:rsidRDefault="00AC0ED9" w:rsidP="00AC0ED9">
      <w:pPr>
        <w:rPr>
          <w:rFonts w:cs="Arial"/>
        </w:rPr>
      </w:pPr>
    </w:p>
    <w:p w14:paraId="19E3DF90" w14:textId="6CB9505F" w:rsidR="00AC0ED9" w:rsidRDefault="00AC0ED9" w:rsidP="00AC0ED9">
      <w:pPr>
        <w:rPr>
          <w:rFonts w:cs="Arial"/>
        </w:rPr>
      </w:pPr>
      <w:r w:rsidRPr="00E879C1">
        <w:rPr>
          <w:rFonts w:cs="Arial"/>
          <w:noProof/>
        </w:rPr>
        <w:lastRenderedPageBreak/>
        <w:drawing>
          <wp:inline distT="0" distB="0" distL="0" distR="0" wp14:anchorId="4A23A34F" wp14:editId="543CDF5F">
            <wp:extent cx="5760720" cy="190754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60720" cy="1907540"/>
                    </a:xfrm>
                    <a:prstGeom prst="rect">
                      <a:avLst/>
                    </a:prstGeom>
                  </pic:spPr>
                </pic:pic>
              </a:graphicData>
            </a:graphic>
          </wp:inline>
        </w:drawing>
      </w:r>
    </w:p>
    <w:p w14:paraId="1C4D37D0" w14:textId="77777777" w:rsidR="00521776" w:rsidRPr="00E879C1" w:rsidRDefault="00521776" w:rsidP="00AC0ED9">
      <w:pPr>
        <w:rPr>
          <w:rFonts w:cs="Arial"/>
        </w:rPr>
      </w:pPr>
    </w:p>
    <w:p w14:paraId="56044458" w14:textId="77777777" w:rsidR="00AC0ED9" w:rsidRPr="00E879C1" w:rsidRDefault="00AC0ED9" w:rsidP="00AC0ED9">
      <w:pPr>
        <w:rPr>
          <w:rFonts w:cs="Arial"/>
        </w:rPr>
      </w:pPr>
      <w:r w:rsidRPr="00E879C1">
        <w:rPr>
          <w:rFonts w:cs="Arial"/>
          <w:noProof/>
        </w:rPr>
        <w:drawing>
          <wp:inline distT="0" distB="0" distL="0" distR="0" wp14:anchorId="3E5218E7" wp14:editId="6E922424">
            <wp:extent cx="5760720" cy="190881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60720" cy="1908810"/>
                    </a:xfrm>
                    <a:prstGeom prst="rect">
                      <a:avLst/>
                    </a:prstGeom>
                  </pic:spPr>
                </pic:pic>
              </a:graphicData>
            </a:graphic>
          </wp:inline>
        </w:drawing>
      </w:r>
    </w:p>
    <w:p w14:paraId="082729C1" w14:textId="77777777" w:rsidR="00AC0ED9" w:rsidRPr="00E879C1" w:rsidRDefault="00AC0ED9" w:rsidP="00AC0ED9">
      <w:pPr>
        <w:rPr>
          <w:rFonts w:cs="Arial"/>
        </w:rPr>
      </w:pPr>
    </w:p>
    <w:p w14:paraId="617979F3" w14:textId="77777777" w:rsidR="00AC0ED9" w:rsidRPr="000D140C" w:rsidRDefault="00AC0ED9" w:rsidP="00AC0ED9">
      <w:pPr>
        <w:rPr>
          <w:rFonts w:cs="Arial"/>
          <w:sz w:val="22"/>
        </w:rPr>
      </w:pPr>
      <w:r w:rsidRPr="000D140C">
        <w:rPr>
          <w:rFonts w:cs="Arial"/>
          <w:sz w:val="22"/>
        </w:rPr>
        <w:t>Z aktywowanym parametrem, w pliku XML dla sprzedaży pola uzupełniane są danymi kontrahenta:</w:t>
      </w:r>
    </w:p>
    <w:p w14:paraId="0C4838E5" w14:textId="77777777" w:rsidR="00AC0ED9" w:rsidRPr="00E879C1" w:rsidRDefault="00AC0ED9" w:rsidP="00AC0ED9">
      <w:pPr>
        <w:rPr>
          <w:rFonts w:cs="Arial"/>
        </w:rPr>
      </w:pPr>
    </w:p>
    <w:p w14:paraId="49BB65F5" w14:textId="77777777" w:rsidR="00AC0ED9" w:rsidRDefault="00AC0ED9" w:rsidP="00AC0ED9">
      <w:pPr>
        <w:rPr>
          <w:rFonts w:cs="Arial"/>
        </w:rPr>
      </w:pPr>
      <w:r w:rsidRPr="00E879C1">
        <w:rPr>
          <w:rFonts w:cs="Arial"/>
          <w:noProof/>
        </w:rPr>
        <w:drawing>
          <wp:inline distT="0" distB="0" distL="0" distR="0" wp14:anchorId="77816B31" wp14:editId="3AFA2938">
            <wp:extent cx="4938188" cy="369602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938188" cy="3696020"/>
                    </a:xfrm>
                    <a:prstGeom prst="rect">
                      <a:avLst/>
                    </a:prstGeom>
                  </pic:spPr>
                </pic:pic>
              </a:graphicData>
            </a:graphic>
          </wp:inline>
        </w:drawing>
      </w:r>
    </w:p>
    <w:p w14:paraId="25D404CD" w14:textId="51C8F4C7" w:rsidR="00717919" w:rsidRDefault="00717919" w:rsidP="00262EBC"/>
    <w:p w14:paraId="25635B00" w14:textId="77777777" w:rsidR="00717919" w:rsidRDefault="00717919" w:rsidP="00262EBC"/>
    <w:p w14:paraId="34E5960C" w14:textId="2D938D41" w:rsidR="00262EBC" w:rsidRPr="00E1624D" w:rsidRDefault="00262EBC" w:rsidP="00262EBC">
      <w:pPr>
        <w:pStyle w:val="Nagwek1"/>
        <w:numPr>
          <w:ilvl w:val="1"/>
          <w:numId w:val="19"/>
        </w:numPr>
        <w:rPr>
          <w:rFonts w:cs="Arial"/>
          <w:sz w:val="24"/>
          <w:szCs w:val="24"/>
        </w:rPr>
      </w:pPr>
      <w:bookmarkStart w:id="55" w:name="_Toc527453947"/>
      <w:r>
        <w:rPr>
          <w:rFonts w:cs="Arial"/>
          <w:sz w:val="24"/>
          <w:szCs w:val="24"/>
        </w:rPr>
        <w:lastRenderedPageBreak/>
        <w:t>Parametry JPK KR</w:t>
      </w:r>
      <w:bookmarkEnd w:id="55"/>
    </w:p>
    <w:p w14:paraId="65742CBF" w14:textId="2698D255" w:rsidR="00262EBC" w:rsidRDefault="00DB1D37" w:rsidP="00262EBC">
      <w:r w:rsidRPr="00B33E76">
        <w:rPr>
          <w:rStyle w:val="Wyrnienieintensywne"/>
          <w:rFonts w:cs="Arial"/>
          <w:b w:val="0"/>
          <w:i w:val="0"/>
          <w:noProof/>
        </w:rPr>
        <w:drawing>
          <wp:inline distT="0" distB="0" distL="0" distR="0" wp14:anchorId="4FC9C226" wp14:editId="0A29F949">
            <wp:extent cx="4753638" cy="2524477"/>
            <wp:effectExtent l="0" t="0" r="8890" b="9525"/>
            <wp:docPr id="187" name="Obraz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753638" cy="2524477"/>
                    </a:xfrm>
                    <a:prstGeom prst="rect">
                      <a:avLst/>
                    </a:prstGeom>
                  </pic:spPr>
                </pic:pic>
              </a:graphicData>
            </a:graphic>
          </wp:inline>
        </w:drawing>
      </w:r>
    </w:p>
    <w:p w14:paraId="1EEA4DD8" w14:textId="36AC48F7" w:rsidR="0085547F" w:rsidRDefault="0085547F" w:rsidP="0085547F">
      <w:pPr>
        <w:pStyle w:val="Nagwek1"/>
        <w:numPr>
          <w:ilvl w:val="2"/>
          <w:numId w:val="19"/>
        </w:numPr>
        <w:rPr>
          <w:rFonts w:cs="Arial"/>
          <w:sz w:val="24"/>
          <w:szCs w:val="24"/>
        </w:rPr>
      </w:pPr>
      <w:bookmarkStart w:id="56" w:name="_Toc527453948"/>
      <w:r>
        <w:rPr>
          <w:rFonts w:cs="Arial"/>
          <w:sz w:val="24"/>
          <w:szCs w:val="24"/>
        </w:rPr>
        <w:t>Opisy kont</w:t>
      </w:r>
      <w:bookmarkEnd w:id="56"/>
    </w:p>
    <w:p w14:paraId="72CF89E7" w14:textId="4D55CFA0" w:rsidR="0085547F" w:rsidRDefault="0085547F" w:rsidP="00262EBC"/>
    <w:p w14:paraId="5CC023CF" w14:textId="77777777" w:rsidR="0065704A" w:rsidRPr="000D140C" w:rsidRDefault="0065704A" w:rsidP="0065704A">
      <w:pPr>
        <w:rPr>
          <w:rFonts w:ascii="Times New Roman" w:hAnsi="Times New Roman"/>
        </w:rPr>
      </w:pPr>
      <w:r w:rsidRPr="000D140C">
        <w:rPr>
          <w:rFonts w:ascii="Times New Roman" w:hAnsi="Times New Roman"/>
        </w:rPr>
        <w:t xml:space="preserve">Naprawiono błąd, gdzie opis konta na ALV nie zgadzał się z opisem konta w XML. Do ALV zawsze domyślnie trafiał krótki opis konta natomiast do XML zawsze nadpisywany był długi opis konta. Było to szczególnie problematyczne, gdy na systemie brakowało tłumaczeń na Język polski i teksty zostały dodane w dedykowanym rozszerzeniu. Przez to na ALV widać było poprawne teksty natomiast w XML opis zawsze pobierał się z konfiguracji. </w:t>
      </w:r>
    </w:p>
    <w:p w14:paraId="522A91FE" w14:textId="77777777" w:rsidR="0065704A" w:rsidRPr="000D140C" w:rsidRDefault="0065704A" w:rsidP="0065704A">
      <w:pPr>
        <w:rPr>
          <w:rFonts w:ascii="Times New Roman" w:hAnsi="Times New Roman"/>
        </w:rPr>
      </w:pPr>
    </w:p>
    <w:p w14:paraId="462F964A" w14:textId="77777777" w:rsidR="0065704A" w:rsidRPr="000D140C" w:rsidRDefault="0065704A" w:rsidP="0065704A">
      <w:pPr>
        <w:rPr>
          <w:rFonts w:ascii="Times New Roman" w:hAnsi="Times New Roman"/>
        </w:rPr>
      </w:pPr>
      <w:r w:rsidRPr="000D140C">
        <w:rPr>
          <w:rFonts w:ascii="Times New Roman" w:hAnsi="Times New Roman"/>
        </w:rPr>
        <w:t>Dodatkowo wprowadzono parametr KR0008 mówiący o tym czy standardowo ma się pobierać długi, czy krótki opis konta.</w:t>
      </w:r>
    </w:p>
    <w:p w14:paraId="2AA566A2" w14:textId="77777777" w:rsidR="0065704A" w:rsidRPr="000D140C" w:rsidRDefault="0065704A" w:rsidP="0065704A">
      <w:pPr>
        <w:rPr>
          <w:rFonts w:ascii="Times New Roman" w:hAnsi="Times New Roman"/>
        </w:rPr>
      </w:pPr>
    </w:p>
    <w:p w14:paraId="265F0ED9" w14:textId="77777777" w:rsidR="0065704A" w:rsidRPr="000D140C" w:rsidRDefault="0065704A" w:rsidP="0065704A">
      <w:pPr>
        <w:rPr>
          <w:rFonts w:ascii="Times New Roman" w:hAnsi="Times New Roman"/>
        </w:rPr>
      </w:pPr>
      <w:r w:rsidRPr="000D140C">
        <w:rPr>
          <w:rFonts w:ascii="Times New Roman" w:hAnsi="Times New Roman"/>
        </w:rPr>
        <w:t>Wartości:</w:t>
      </w:r>
    </w:p>
    <w:p w14:paraId="27C964F0" w14:textId="77777777" w:rsidR="0065704A" w:rsidRPr="000D140C" w:rsidRDefault="0065704A" w:rsidP="0065704A">
      <w:pPr>
        <w:rPr>
          <w:rFonts w:ascii="Times New Roman" w:hAnsi="Times New Roman"/>
        </w:rPr>
      </w:pPr>
      <w:r w:rsidRPr="000D140C">
        <w:rPr>
          <w:rFonts w:ascii="Times New Roman" w:hAnsi="Times New Roman"/>
        </w:rPr>
        <w:t>X – Pobierz tekst krótki z konfiguracji</w:t>
      </w:r>
    </w:p>
    <w:p w14:paraId="74321750" w14:textId="77777777" w:rsidR="0065704A" w:rsidRPr="000D140C" w:rsidRDefault="0065704A" w:rsidP="0065704A">
      <w:pPr>
        <w:rPr>
          <w:rFonts w:ascii="Times New Roman" w:hAnsi="Times New Roman"/>
        </w:rPr>
      </w:pPr>
      <w:r w:rsidRPr="000D140C">
        <w:rPr>
          <w:rFonts w:ascii="Times New Roman" w:hAnsi="Times New Roman"/>
        </w:rPr>
        <w:t>Puste – pobierz tekst długi z konfiguracji</w:t>
      </w:r>
    </w:p>
    <w:p w14:paraId="40B546E2" w14:textId="77777777" w:rsidR="0065704A" w:rsidRPr="000D140C" w:rsidRDefault="0065704A" w:rsidP="0065704A">
      <w:pPr>
        <w:rPr>
          <w:rFonts w:ascii="Times New Roman" w:hAnsi="Times New Roman"/>
        </w:rPr>
      </w:pPr>
    </w:p>
    <w:p w14:paraId="056D1875" w14:textId="77777777" w:rsidR="0065704A" w:rsidRPr="000D140C" w:rsidRDefault="0065704A" w:rsidP="0065704A">
      <w:pPr>
        <w:rPr>
          <w:rFonts w:ascii="Times New Roman" w:hAnsi="Times New Roman"/>
        </w:rPr>
      </w:pPr>
      <w:r w:rsidRPr="000D140C">
        <w:rPr>
          <w:rFonts w:ascii="Times New Roman" w:hAnsi="Times New Roman"/>
        </w:rPr>
        <w:drawing>
          <wp:inline distT="0" distB="0" distL="0" distR="0" wp14:anchorId="76EDDCCE" wp14:editId="1E3CD109">
            <wp:extent cx="5229955" cy="1714739"/>
            <wp:effectExtent l="0" t="0" r="8890" b="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229955" cy="1714739"/>
                    </a:xfrm>
                    <a:prstGeom prst="rect">
                      <a:avLst/>
                    </a:prstGeom>
                  </pic:spPr>
                </pic:pic>
              </a:graphicData>
            </a:graphic>
          </wp:inline>
        </w:drawing>
      </w:r>
    </w:p>
    <w:p w14:paraId="454FF780" w14:textId="77777777" w:rsidR="0065704A" w:rsidRPr="000D140C" w:rsidRDefault="0065704A" w:rsidP="0065704A">
      <w:pPr>
        <w:rPr>
          <w:rFonts w:ascii="Times New Roman" w:hAnsi="Times New Roman"/>
        </w:rPr>
      </w:pPr>
    </w:p>
    <w:p w14:paraId="27D6CFC7" w14:textId="77777777" w:rsidR="0065704A" w:rsidRPr="000D140C" w:rsidRDefault="0065704A" w:rsidP="0065704A">
      <w:pPr>
        <w:rPr>
          <w:rFonts w:ascii="Times New Roman" w:hAnsi="Times New Roman"/>
        </w:rPr>
      </w:pPr>
      <w:r w:rsidRPr="000D140C">
        <w:rPr>
          <w:rFonts w:ascii="Times New Roman" w:hAnsi="Times New Roman"/>
        </w:rPr>
        <w:drawing>
          <wp:inline distT="0" distB="0" distL="0" distR="0" wp14:anchorId="1E2C0609" wp14:editId="19F050DA">
            <wp:extent cx="1848108" cy="1362265"/>
            <wp:effectExtent l="0" t="0" r="0" b="9525"/>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1848108" cy="1362265"/>
                    </a:xfrm>
                    <a:prstGeom prst="rect">
                      <a:avLst/>
                    </a:prstGeom>
                  </pic:spPr>
                </pic:pic>
              </a:graphicData>
            </a:graphic>
          </wp:inline>
        </w:drawing>
      </w:r>
    </w:p>
    <w:p w14:paraId="700B1DAA" w14:textId="757DFC37" w:rsidR="0065704A" w:rsidRDefault="0065704A" w:rsidP="00262EBC"/>
    <w:p w14:paraId="7D41B4C0" w14:textId="77777777" w:rsidR="0065704A" w:rsidRDefault="0065704A" w:rsidP="00262EBC"/>
    <w:p w14:paraId="1633294F" w14:textId="24788221" w:rsidR="004B02E2" w:rsidRDefault="004B02E2" w:rsidP="004B02E2">
      <w:pPr>
        <w:pStyle w:val="Nagwek1"/>
        <w:numPr>
          <w:ilvl w:val="2"/>
          <w:numId w:val="19"/>
        </w:numPr>
        <w:pBdr>
          <w:bottom w:val="single" w:sz="4" w:space="9" w:color="auto"/>
        </w:pBdr>
        <w:rPr>
          <w:rFonts w:cs="Arial"/>
          <w:sz w:val="24"/>
          <w:szCs w:val="24"/>
        </w:rPr>
      </w:pPr>
      <w:bookmarkStart w:id="57" w:name="_Toc527453949"/>
      <w:r>
        <w:rPr>
          <w:rFonts w:cs="Arial"/>
          <w:sz w:val="24"/>
          <w:szCs w:val="24"/>
        </w:rPr>
        <w:t>Odczyt danych z wglądów BSIS/BSAS/BSID…</w:t>
      </w:r>
      <w:bookmarkEnd w:id="57"/>
    </w:p>
    <w:p w14:paraId="4A482FBF" w14:textId="77777777" w:rsidR="00E93B3A" w:rsidRDefault="00E93B3A" w:rsidP="00E93B3A">
      <w:pPr>
        <w:pStyle w:val="Akapitzlist"/>
        <w:spacing w:after="160" w:line="259" w:lineRule="auto"/>
        <w:ind w:left="360"/>
        <w:contextualSpacing/>
        <w:rPr>
          <w:rFonts w:cs="Arial"/>
        </w:rPr>
      </w:pPr>
    </w:p>
    <w:p w14:paraId="4A119BEE" w14:textId="54D1421C" w:rsidR="004B02E2" w:rsidRPr="000D140C" w:rsidRDefault="00E93B3A" w:rsidP="000D140C">
      <w:pPr>
        <w:pStyle w:val="Akapitzlist"/>
        <w:spacing w:after="160" w:line="259" w:lineRule="auto"/>
        <w:ind w:left="360"/>
        <w:contextualSpacing/>
        <w:rPr>
          <w:rFonts w:cs="Arial"/>
          <w:sz w:val="22"/>
        </w:rPr>
      </w:pPr>
      <w:r w:rsidRPr="000D140C">
        <w:rPr>
          <w:rFonts w:cs="Arial"/>
          <w:sz w:val="22"/>
        </w:rPr>
        <w:t>Opracowano wglądy do tabel BSIS/BSAS/BSID/BSAD/BSIK/BSAK oraz tabeli dokumentów BKPF. Zmiana odczytu (tabele&lt;-&gt;wglądy) jest możliwa przez zmianę parametru 'KR0006' - KR/PP - Odczyt danych z wglądów BSIS/BSAS/BSID/BSAD/BSIK/BSAK.</w:t>
      </w:r>
    </w:p>
    <w:p w14:paraId="79503CA3" w14:textId="77777777" w:rsidR="004B02E2" w:rsidRDefault="004B02E2" w:rsidP="00262EBC"/>
    <w:p w14:paraId="7B410140" w14:textId="5A2BA102" w:rsidR="00262EBC" w:rsidRPr="00E1624D" w:rsidRDefault="00262EBC" w:rsidP="00262EBC">
      <w:pPr>
        <w:pStyle w:val="Nagwek1"/>
        <w:numPr>
          <w:ilvl w:val="1"/>
          <w:numId w:val="19"/>
        </w:numPr>
        <w:rPr>
          <w:rFonts w:cs="Arial"/>
          <w:sz w:val="24"/>
          <w:szCs w:val="24"/>
        </w:rPr>
      </w:pPr>
      <w:bookmarkStart w:id="58" w:name="_Toc527453950"/>
      <w:r>
        <w:rPr>
          <w:rFonts w:cs="Arial"/>
          <w:sz w:val="24"/>
          <w:szCs w:val="24"/>
        </w:rPr>
        <w:t>Parametry JPK WB</w:t>
      </w:r>
      <w:bookmarkEnd w:id="58"/>
    </w:p>
    <w:p w14:paraId="226A130E" w14:textId="09EF563C" w:rsidR="00615B22" w:rsidRDefault="00615B22" w:rsidP="00262EBC"/>
    <w:p w14:paraId="547EB867" w14:textId="0C0339FA" w:rsidR="00615B22" w:rsidRDefault="00615B22" w:rsidP="00615B22">
      <w:pPr>
        <w:pStyle w:val="Nagwek1"/>
        <w:numPr>
          <w:ilvl w:val="2"/>
          <w:numId w:val="19"/>
        </w:numPr>
        <w:rPr>
          <w:rFonts w:cs="Arial"/>
          <w:sz w:val="24"/>
          <w:szCs w:val="24"/>
        </w:rPr>
      </w:pPr>
      <w:bookmarkStart w:id="59" w:name="_Toc527453951"/>
      <w:r>
        <w:rPr>
          <w:rFonts w:cs="Arial"/>
          <w:sz w:val="24"/>
          <w:szCs w:val="24"/>
        </w:rPr>
        <w:t>Zamiana stron księgowania dla wyciągów bankowych</w:t>
      </w:r>
      <w:bookmarkEnd w:id="59"/>
    </w:p>
    <w:p w14:paraId="3DCBF4E5" w14:textId="77777777" w:rsidR="00615B22" w:rsidRDefault="00615B22" w:rsidP="00262EBC"/>
    <w:p w14:paraId="6D374806" w14:textId="4B758FDA" w:rsidR="001C5ACD" w:rsidRPr="000D140C" w:rsidRDefault="001C5ACD">
      <w:pPr>
        <w:rPr>
          <w:rFonts w:cs="Arial"/>
          <w:sz w:val="22"/>
        </w:rPr>
      </w:pPr>
      <w:r w:rsidRPr="000D140C">
        <w:rPr>
          <w:rFonts w:cs="Arial"/>
          <w:sz w:val="22"/>
        </w:rPr>
        <w:t>Została wprowadzona funkcjonalność poprawiająca prezentację wyciągów bankowych zgodnie z charakterem transakcji. Zgodnie z zaleceniami Ministerstwa Finansów w odpowiedzi na pytania cz.2, ujemne operacje i salda w plikach wyjściowych JPK (XML) zawierają znak</w:t>
      </w:r>
      <w:r>
        <w:rPr>
          <w:rFonts w:cs="Arial"/>
          <w:sz w:val="22"/>
        </w:rPr>
        <w:t xml:space="preserve"> </w:t>
      </w:r>
      <w:r w:rsidRPr="000D140C">
        <w:rPr>
          <w:rFonts w:cs="Arial"/>
          <w:sz w:val="22"/>
        </w:rPr>
        <w:t>„-</w:t>
      </w:r>
      <w:r>
        <w:rPr>
          <w:rFonts w:cs="Arial"/>
          <w:sz w:val="22"/>
        </w:rPr>
        <w:t>„</w:t>
      </w:r>
      <w:r w:rsidRPr="000D140C">
        <w:rPr>
          <w:rFonts w:cs="Arial"/>
          <w:sz w:val="22"/>
        </w:rPr>
        <w:t xml:space="preserve">. </w:t>
      </w:r>
    </w:p>
    <w:p w14:paraId="7CD2FD98" w14:textId="77777777" w:rsidR="001C5ACD" w:rsidRPr="000D140C" w:rsidRDefault="001C5ACD" w:rsidP="001C5ACD">
      <w:pPr>
        <w:rPr>
          <w:rFonts w:cs="Arial"/>
          <w:sz w:val="22"/>
        </w:rPr>
      </w:pPr>
    </w:p>
    <w:p w14:paraId="4557B451" w14:textId="77777777" w:rsidR="001C5ACD" w:rsidRPr="000D140C" w:rsidRDefault="001C5ACD" w:rsidP="001C5ACD">
      <w:pPr>
        <w:rPr>
          <w:rFonts w:cs="Arial"/>
          <w:b/>
          <w:sz w:val="22"/>
        </w:rPr>
      </w:pPr>
      <w:r w:rsidRPr="000D140C">
        <w:rPr>
          <w:rFonts w:cs="Arial"/>
          <w:b/>
          <w:sz w:val="22"/>
        </w:rPr>
        <w:t>Aktywacja ww. funkcjonalności:</w:t>
      </w:r>
    </w:p>
    <w:p w14:paraId="27D22FDC" w14:textId="77777777" w:rsidR="001C5ACD" w:rsidRPr="00D224DA" w:rsidRDefault="001C5ACD" w:rsidP="001C5ACD">
      <w:pPr>
        <w:rPr>
          <w:rFonts w:cs="Arial"/>
        </w:rPr>
      </w:pPr>
    </w:p>
    <w:p w14:paraId="4582C225" w14:textId="77777777" w:rsidR="001C5ACD" w:rsidRPr="00D224DA" w:rsidRDefault="001C5ACD" w:rsidP="001C5ACD">
      <w:pPr>
        <w:rPr>
          <w:noProof/>
        </w:rPr>
      </w:pPr>
      <w:r w:rsidRPr="00D224DA">
        <w:rPr>
          <w:noProof/>
        </w:rPr>
        <w:drawing>
          <wp:inline distT="0" distB="0" distL="0" distR="0" wp14:anchorId="31744DBB" wp14:editId="55D6DA6C">
            <wp:extent cx="5760720" cy="3101340"/>
            <wp:effectExtent l="0" t="0" r="0" b="0"/>
            <wp:docPr id="1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60720" cy="3101340"/>
                    </a:xfrm>
                    <a:prstGeom prst="rect">
                      <a:avLst/>
                    </a:prstGeom>
                    <a:noFill/>
                    <a:ln>
                      <a:noFill/>
                    </a:ln>
                  </pic:spPr>
                </pic:pic>
              </a:graphicData>
            </a:graphic>
          </wp:inline>
        </w:drawing>
      </w:r>
    </w:p>
    <w:p w14:paraId="445EDA43" w14:textId="77777777" w:rsidR="001C5ACD" w:rsidRPr="00D224DA" w:rsidRDefault="001C5ACD" w:rsidP="001C5ACD">
      <w:pPr>
        <w:rPr>
          <w:rFonts w:cs="Arial"/>
        </w:rPr>
      </w:pPr>
      <w:r w:rsidRPr="00D224DA">
        <w:rPr>
          <w:noProof/>
        </w:rPr>
        <w:lastRenderedPageBreak/>
        <w:drawing>
          <wp:inline distT="0" distB="0" distL="0" distR="0" wp14:anchorId="2E8632C2" wp14:editId="6D5607ED">
            <wp:extent cx="5743575" cy="34575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43575" cy="3457575"/>
                    </a:xfrm>
                    <a:prstGeom prst="rect">
                      <a:avLst/>
                    </a:prstGeom>
                  </pic:spPr>
                </pic:pic>
              </a:graphicData>
            </a:graphic>
          </wp:inline>
        </w:drawing>
      </w:r>
    </w:p>
    <w:p w14:paraId="05E8077F" w14:textId="77777777" w:rsidR="001C5ACD" w:rsidRPr="00D224DA" w:rsidRDefault="001C5ACD" w:rsidP="001C5ACD">
      <w:pPr>
        <w:rPr>
          <w:rFonts w:cs="Arial"/>
        </w:rPr>
      </w:pPr>
    </w:p>
    <w:p w14:paraId="4F6E0F15" w14:textId="77777777" w:rsidR="00615B22" w:rsidRDefault="00615B22" w:rsidP="00262EBC"/>
    <w:p w14:paraId="5AF7C0CC" w14:textId="7F326DB1" w:rsidR="00262EBC" w:rsidRPr="00E1624D" w:rsidRDefault="00262EBC" w:rsidP="00262EBC">
      <w:pPr>
        <w:pStyle w:val="Nagwek1"/>
        <w:numPr>
          <w:ilvl w:val="1"/>
          <w:numId w:val="19"/>
        </w:numPr>
        <w:rPr>
          <w:rFonts w:cs="Arial"/>
          <w:sz w:val="24"/>
          <w:szCs w:val="24"/>
        </w:rPr>
      </w:pPr>
      <w:bookmarkStart w:id="60" w:name="_Toc527453952"/>
      <w:r>
        <w:rPr>
          <w:rFonts w:cs="Arial"/>
          <w:sz w:val="24"/>
          <w:szCs w:val="24"/>
        </w:rPr>
        <w:t>Parametry JPK FA</w:t>
      </w:r>
      <w:bookmarkEnd w:id="60"/>
    </w:p>
    <w:p w14:paraId="08630D09" w14:textId="46307456" w:rsidR="00262EBC" w:rsidRDefault="00931E1E" w:rsidP="00262EBC">
      <w:r w:rsidRPr="00931E1E">
        <w:rPr>
          <w:noProof/>
        </w:rPr>
        <w:drawing>
          <wp:inline distT="0" distB="0" distL="0" distR="0" wp14:anchorId="4D5DAC4B" wp14:editId="3C9BF5C6">
            <wp:extent cx="3876675" cy="2805900"/>
            <wp:effectExtent l="0" t="0" r="0" b="0"/>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883293" cy="2810690"/>
                    </a:xfrm>
                    <a:prstGeom prst="rect">
                      <a:avLst/>
                    </a:prstGeom>
                  </pic:spPr>
                </pic:pic>
              </a:graphicData>
            </a:graphic>
          </wp:inline>
        </w:drawing>
      </w:r>
    </w:p>
    <w:p w14:paraId="4BEBE50D" w14:textId="77777777" w:rsidR="00931E1E" w:rsidRDefault="00931E1E" w:rsidP="00262EBC"/>
    <w:p w14:paraId="791C3FA2" w14:textId="1E356276" w:rsidR="00152E15" w:rsidRDefault="00152E15" w:rsidP="00152E15">
      <w:pPr>
        <w:pStyle w:val="Nagwek1"/>
        <w:numPr>
          <w:ilvl w:val="2"/>
          <w:numId w:val="19"/>
        </w:numPr>
        <w:rPr>
          <w:rFonts w:cs="Arial"/>
          <w:sz w:val="24"/>
          <w:szCs w:val="24"/>
        </w:rPr>
      </w:pPr>
      <w:bookmarkStart w:id="61" w:name="_Toc527453953"/>
      <w:r>
        <w:rPr>
          <w:rFonts w:cs="Arial"/>
          <w:sz w:val="24"/>
          <w:szCs w:val="24"/>
        </w:rPr>
        <w:t>Ukrycie sekcji Zakupy w JPK FA</w:t>
      </w:r>
      <w:bookmarkEnd w:id="61"/>
    </w:p>
    <w:p w14:paraId="7AF603D2" w14:textId="3BB02014" w:rsidR="00152E15" w:rsidRDefault="00152E15" w:rsidP="00262EBC"/>
    <w:p w14:paraId="40579500" w14:textId="77777777" w:rsidR="00ED6021" w:rsidRPr="000D140C" w:rsidRDefault="00ED6021" w:rsidP="00ED6021">
      <w:pPr>
        <w:rPr>
          <w:rFonts w:ascii="Times New Roman" w:hAnsi="Times New Roman"/>
          <w:sz w:val="22"/>
        </w:rPr>
      </w:pPr>
      <w:r w:rsidRPr="000D140C">
        <w:rPr>
          <w:rFonts w:ascii="Times New Roman" w:hAnsi="Times New Roman"/>
          <w:sz w:val="22"/>
        </w:rPr>
        <w:t>Według obecnych wymagań ministerstwa struktura JPK FA powinna zawierać tylko dane z faktur sprzedażowych. Sekcja dla zakupów bywa myląca dlatego można ją ukryć ustawiając parametr FA0011.</w:t>
      </w:r>
    </w:p>
    <w:p w14:paraId="7AFBE58E" w14:textId="77777777" w:rsidR="00ED6021" w:rsidRPr="000D140C" w:rsidRDefault="00ED6021" w:rsidP="00ED6021">
      <w:pPr>
        <w:rPr>
          <w:rFonts w:ascii="Times New Roman" w:hAnsi="Times New Roman"/>
          <w:sz w:val="22"/>
        </w:rPr>
      </w:pPr>
    </w:p>
    <w:p w14:paraId="2CA28082" w14:textId="77777777" w:rsidR="00ED6021" w:rsidRPr="000D140C" w:rsidRDefault="00ED6021" w:rsidP="00ED6021">
      <w:pPr>
        <w:rPr>
          <w:rFonts w:ascii="Times New Roman" w:hAnsi="Times New Roman"/>
          <w:sz w:val="22"/>
        </w:rPr>
      </w:pPr>
      <w:r w:rsidRPr="000D140C">
        <w:rPr>
          <w:rFonts w:ascii="Times New Roman" w:hAnsi="Times New Roman"/>
          <w:sz w:val="22"/>
        </w:rPr>
        <w:t>Parametr nie jest ustawiony:</w:t>
      </w:r>
    </w:p>
    <w:p w14:paraId="7128C1E2" w14:textId="77777777" w:rsidR="00ED6021" w:rsidRPr="000D140C" w:rsidRDefault="00ED6021" w:rsidP="00ED6021">
      <w:pPr>
        <w:rPr>
          <w:rFonts w:ascii="Times New Roman" w:hAnsi="Times New Roman"/>
          <w:sz w:val="22"/>
        </w:rPr>
      </w:pPr>
      <w:r w:rsidRPr="000D140C">
        <w:rPr>
          <w:rFonts w:ascii="Times New Roman" w:hAnsi="Times New Roman"/>
          <w:sz w:val="22"/>
        </w:rPr>
        <w:lastRenderedPageBreak/>
        <w:drawing>
          <wp:inline distT="0" distB="0" distL="0" distR="0" wp14:anchorId="6901E109" wp14:editId="0822FA74">
            <wp:extent cx="5067300" cy="2822987"/>
            <wp:effectExtent l="0" t="0" r="0"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070207" cy="2824606"/>
                    </a:xfrm>
                    <a:prstGeom prst="rect">
                      <a:avLst/>
                    </a:prstGeom>
                  </pic:spPr>
                </pic:pic>
              </a:graphicData>
            </a:graphic>
          </wp:inline>
        </w:drawing>
      </w:r>
    </w:p>
    <w:p w14:paraId="43A2DFF5" w14:textId="77777777" w:rsidR="00ED6021" w:rsidRPr="000D140C" w:rsidRDefault="00ED6021" w:rsidP="00ED6021">
      <w:pPr>
        <w:rPr>
          <w:rFonts w:ascii="Times New Roman" w:hAnsi="Times New Roman"/>
          <w:sz w:val="22"/>
        </w:rPr>
      </w:pPr>
      <w:r w:rsidRPr="000D140C">
        <w:rPr>
          <w:rFonts w:ascii="Times New Roman" w:hAnsi="Times New Roman"/>
          <w:sz w:val="22"/>
        </w:rPr>
        <w:t>Parametr wartość ‘X’:</w:t>
      </w:r>
    </w:p>
    <w:p w14:paraId="5A76805C" w14:textId="77777777" w:rsidR="00ED6021" w:rsidRPr="000D140C" w:rsidRDefault="00ED6021" w:rsidP="00ED6021">
      <w:pPr>
        <w:rPr>
          <w:rFonts w:ascii="Times New Roman" w:hAnsi="Times New Roman"/>
          <w:sz w:val="22"/>
        </w:rPr>
      </w:pPr>
      <w:r w:rsidRPr="000D140C">
        <w:rPr>
          <w:rFonts w:ascii="Times New Roman" w:hAnsi="Times New Roman"/>
          <w:sz w:val="22"/>
        </w:rPr>
        <w:drawing>
          <wp:inline distT="0" distB="0" distL="0" distR="0" wp14:anchorId="40EEE1FF" wp14:editId="2760D3C6">
            <wp:extent cx="5057775" cy="3595971"/>
            <wp:effectExtent l="0" t="0" r="0" b="5080"/>
            <wp:docPr id="195" name="Obraz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068541" cy="3603625"/>
                    </a:xfrm>
                    <a:prstGeom prst="rect">
                      <a:avLst/>
                    </a:prstGeom>
                  </pic:spPr>
                </pic:pic>
              </a:graphicData>
            </a:graphic>
          </wp:inline>
        </w:drawing>
      </w:r>
    </w:p>
    <w:p w14:paraId="0F2738C5" w14:textId="77777777" w:rsidR="00ED6021" w:rsidRPr="000D140C" w:rsidRDefault="00ED6021" w:rsidP="00ED6021">
      <w:pPr>
        <w:rPr>
          <w:rFonts w:ascii="Times New Roman" w:hAnsi="Times New Roman"/>
          <w:sz w:val="22"/>
        </w:rPr>
      </w:pPr>
    </w:p>
    <w:p w14:paraId="6EB98DE5" w14:textId="77777777" w:rsidR="00ED6021" w:rsidRPr="000D140C" w:rsidRDefault="00ED6021" w:rsidP="00ED6021">
      <w:pPr>
        <w:rPr>
          <w:rFonts w:ascii="Times New Roman" w:hAnsi="Times New Roman"/>
          <w:sz w:val="22"/>
        </w:rPr>
      </w:pPr>
      <w:r w:rsidRPr="000D140C">
        <w:rPr>
          <w:rFonts w:ascii="Times New Roman" w:hAnsi="Times New Roman"/>
          <w:sz w:val="22"/>
        </w:rPr>
        <w:t>Jeśli zostały dodane nowe pola do zakładki zakupy jako rozszerzenie klienta należy ukryć je za pomocą dopisanego rozszerzenia, lub ustawienie MODIF ID parametrów pomiędzy 520 – 524</w:t>
      </w:r>
    </w:p>
    <w:p w14:paraId="5F856A19" w14:textId="77777777" w:rsidR="00ED6021" w:rsidRPr="000D140C" w:rsidRDefault="00ED6021" w:rsidP="00ED6021">
      <w:pPr>
        <w:rPr>
          <w:rFonts w:ascii="Times New Roman" w:hAnsi="Times New Roman"/>
          <w:sz w:val="22"/>
        </w:rPr>
      </w:pPr>
    </w:p>
    <w:p w14:paraId="1C442E1B" w14:textId="77777777" w:rsidR="00ED6021" w:rsidRPr="000D140C" w:rsidRDefault="00ED6021" w:rsidP="00ED6021">
      <w:pPr>
        <w:rPr>
          <w:rFonts w:ascii="Times New Roman" w:hAnsi="Times New Roman"/>
          <w:sz w:val="22"/>
        </w:rPr>
      </w:pPr>
      <w:r w:rsidRPr="000D140C">
        <w:rPr>
          <w:rFonts w:ascii="Times New Roman" w:hAnsi="Times New Roman"/>
          <w:sz w:val="22"/>
        </w:rPr>
        <w:t>Kroki aktywacji:</w:t>
      </w:r>
    </w:p>
    <w:p w14:paraId="7EA9804C" w14:textId="77777777" w:rsidR="00ED6021" w:rsidRPr="000D140C" w:rsidRDefault="00ED6021" w:rsidP="00ED6021">
      <w:pPr>
        <w:rPr>
          <w:rFonts w:ascii="Times New Roman" w:hAnsi="Times New Roman"/>
          <w:sz w:val="22"/>
        </w:rPr>
      </w:pPr>
    </w:p>
    <w:p w14:paraId="47ABD02E" w14:textId="77777777" w:rsidR="00ED6021" w:rsidRPr="000D140C" w:rsidRDefault="00ED6021" w:rsidP="00ED6021">
      <w:pPr>
        <w:rPr>
          <w:rFonts w:ascii="Times New Roman" w:hAnsi="Times New Roman"/>
          <w:sz w:val="22"/>
        </w:rPr>
      </w:pPr>
    </w:p>
    <w:p w14:paraId="255E5632" w14:textId="77777777" w:rsidR="00ED6021" w:rsidRPr="000D140C" w:rsidRDefault="00ED6021" w:rsidP="00ED6021">
      <w:pPr>
        <w:rPr>
          <w:rFonts w:ascii="Times New Roman" w:hAnsi="Times New Roman"/>
          <w:sz w:val="22"/>
        </w:rPr>
      </w:pPr>
      <w:r w:rsidRPr="000D140C">
        <w:rPr>
          <w:rFonts w:ascii="Times New Roman" w:hAnsi="Times New Roman"/>
          <w:sz w:val="22"/>
        </w:rPr>
        <w:lastRenderedPageBreak/>
        <w:drawing>
          <wp:inline distT="0" distB="0" distL="0" distR="0" wp14:anchorId="48A90821" wp14:editId="17A9B27B">
            <wp:extent cx="5325218" cy="1943371"/>
            <wp:effectExtent l="0" t="0" r="8890" b="0"/>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325218" cy="1943371"/>
                    </a:xfrm>
                    <a:prstGeom prst="rect">
                      <a:avLst/>
                    </a:prstGeom>
                  </pic:spPr>
                </pic:pic>
              </a:graphicData>
            </a:graphic>
          </wp:inline>
        </w:drawing>
      </w:r>
    </w:p>
    <w:p w14:paraId="2F1D7BB4" w14:textId="77777777" w:rsidR="00ED6021" w:rsidRPr="000D140C" w:rsidRDefault="00ED6021" w:rsidP="00ED6021">
      <w:pPr>
        <w:rPr>
          <w:rFonts w:ascii="Times New Roman" w:hAnsi="Times New Roman"/>
          <w:sz w:val="22"/>
        </w:rPr>
      </w:pPr>
    </w:p>
    <w:p w14:paraId="191F836E" w14:textId="77777777" w:rsidR="00ED6021" w:rsidRPr="000D140C" w:rsidRDefault="00ED6021" w:rsidP="00ED6021">
      <w:pPr>
        <w:rPr>
          <w:rFonts w:ascii="Times New Roman" w:hAnsi="Times New Roman"/>
          <w:sz w:val="22"/>
        </w:rPr>
      </w:pPr>
      <w:r w:rsidRPr="000D140C">
        <w:rPr>
          <w:rFonts w:ascii="Times New Roman" w:hAnsi="Times New Roman"/>
          <w:sz w:val="22"/>
        </w:rPr>
        <w:drawing>
          <wp:inline distT="0" distB="0" distL="0" distR="0" wp14:anchorId="6430E003" wp14:editId="420ED04C">
            <wp:extent cx="2324424" cy="1381318"/>
            <wp:effectExtent l="0" t="0" r="0" b="9525"/>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324424" cy="1381318"/>
                    </a:xfrm>
                    <a:prstGeom prst="rect">
                      <a:avLst/>
                    </a:prstGeom>
                  </pic:spPr>
                </pic:pic>
              </a:graphicData>
            </a:graphic>
          </wp:inline>
        </w:drawing>
      </w:r>
    </w:p>
    <w:p w14:paraId="6ECB68D8" w14:textId="0C820E8C" w:rsidR="00ED6021" w:rsidRDefault="00ED6021" w:rsidP="00262EBC"/>
    <w:p w14:paraId="7474CFDF" w14:textId="77777777" w:rsidR="00ED6021" w:rsidRDefault="00ED6021" w:rsidP="00262EBC"/>
    <w:p w14:paraId="62669ABC" w14:textId="722D1F9B" w:rsidR="00164999" w:rsidRDefault="00164999" w:rsidP="00164999">
      <w:pPr>
        <w:pStyle w:val="Nagwek1"/>
        <w:numPr>
          <w:ilvl w:val="2"/>
          <w:numId w:val="19"/>
        </w:numPr>
        <w:rPr>
          <w:rFonts w:cs="Arial"/>
          <w:sz w:val="24"/>
          <w:szCs w:val="24"/>
        </w:rPr>
      </w:pPr>
      <w:bookmarkStart w:id="62" w:name="_Toc527453954"/>
      <w:r>
        <w:rPr>
          <w:rFonts w:cs="Arial"/>
          <w:sz w:val="24"/>
          <w:szCs w:val="24"/>
        </w:rPr>
        <w:t>Dane Jednostki na pozycjach XML z nagłówka ALV</w:t>
      </w:r>
      <w:bookmarkEnd w:id="62"/>
    </w:p>
    <w:p w14:paraId="41BF492A" w14:textId="037219DA" w:rsidR="00164999" w:rsidRDefault="00164999" w:rsidP="00262EBC"/>
    <w:p w14:paraId="36BB2543" w14:textId="77777777" w:rsidR="00AD6D3D" w:rsidRPr="000D140C" w:rsidRDefault="00AD6D3D" w:rsidP="00AD6D3D">
      <w:pPr>
        <w:rPr>
          <w:rFonts w:ascii="Times New Roman" w:hAnsi="Times New Roman"/>
        </w:rPr>
      </w:pPr>
      <w:r w:rsidRPr="000D140C">
        <w:rPr>
          <w:rFonts w:ascii="Times New Roman" w:hAnsi="Times New Roman"/>
        </w:rPr>
        <w:t>Dodano funkcjonalność, by dane jednostki gospodarczej w polach P_3C, P_3D oraz dane NIP w P_4A i P_4B zostały uzupełnione z danych nagłówkowych JPK, a nie z danych podstawowych jednostki gospodarczej. Umożliwia to edycję pól na ALV oraz w konfiguracji Jednostki Gospodarczej w /BCC/JPKC.</w:t>
      </w:r>
    </w:p>
    <w:p w14:paraId="44913B67" w14:textId="77777777" w:rsidR="00AD6D3D" w:rsidRPr="000D140C" w:rsidRDefault="00AD6D3D" w:rsidP="00AD6D3D">
      <w:pPr>
        <w:rPr>
          <w:rFonts w:ascii="Times New Roman" w:hAnsi="Times New Roman"/>
        </w:rPr>
      </w:pPr>
    </w:p>
    <w:p w14:paraId="12A0C3E0" w14:textId="77777777" w:rsidR="00AD6D3D" w:rsidRPr="000D140C" w:rsidRDefault="00AD6D3D" w:rsidP="00AD6D3D">
      <w:pPr>
        <w:rPr>
          <w:rFonts w:ascii="Times New Roman" w:hAnsi="Times New Roman"/>
        </w:rPr>
      </w:pPr>
      <w:r w:rsidRPr="000D140C">
        <w:rPr>
          <w:rFonts w:ascii="Times New Roman" w:hAnsi="Times New Roman"/>
        </w:rPr>
        <w:t>Dane Jednostki na ALV:</w:t>
      </w:r>
    </w:p>
    <w:p w14:paraId="3C87199A" w14:textId="77777777" w:rsidR="00AD6D3D" w:rsidRPr="000D140C" w:rsidRDefault="00AD6D3D" w:rsidP="00AD6D3D">
      <w:pPr>
        <w:rPr>
          <w:rFonts w:ascii="Times New Roman" w:hAnsi="Times New Roman"/>
        </w:rPr>
      </w:pPr>
      <w:r w:rsidRPr="000D140C">
        <w:rPr>
          <w:rFonts w:ascii="Times New Roman" w:hAnsi="Times New Roman"/>
        </w:rPr>
        <w:drawing>
          <wp:inline distT="0" distB="0" distL="0" distR="0" wp14:anchorId="54CD0C32" wp14:editId="5959B427">
            <wp:extent cx="6175201" cy="1400175"/>
            <wp:effectExtent l="0" t="0" r="0" b="0"/>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81301" cy="1401558"/>
                    </a:xfrm>
                    <a:prstGeom prst="rect">
                      <a:avLst/>
                    </a:prstGeom>
                  </pic:spPr>
                </pic:pic>
              </a:graphicData>
            </a:graphic>
          </wp:inline>
        </w:drawing>
      </w:r>
    </w:p>
    <w:p w14:paraId="25EE0FC0" w14:textId="77777777" w:rsidR="00AD6D3D" w:rsidRPr="000D140C" w:rsidRDefault="00AD6D3D" w:rsidP="00AD6D3D">
      <w:pPr>
        <w:rPr>
          <w:rFonts w:ascii="Times New Roman" w:hAnsi="Times New Roman"/>
        </w:rPr>
      </w:pPr>
      <w:r w:rsidRPr="000D140C">
        <w:rPr>
          <w:rFonts w:ascii="Times New Roman" w:hAnsi="Times New Roman"/>
        </w:rPr>
        <w:t>Bez aktywacji parametru:</w:t>
      </w:r>
    </w:p>
    <w:p w14:paraId="38DEF452" w14:textId="77777777" w:rsidR="00AD6D3D" w:rsidRPr="000D140C" w:rsidRDefault="00AD6D3D" w:rsidP="00AD6D3D">
      <w:pPr>
        <w:rPr>
          <w:rFonts w:ascii="Times New Roman" w:hAnsi="Times New Roman"/>
        </w:rPr>
      </w:pPr>
    </w:p>
    <w:p w14:paraId="5C4FB0C6" w14:textId="77777777" w:rsidR="00AD6D3D" w:rsidRPr="000D140C" w:rsidRDefault="00AD6D3D" w:rsidP="00AD6D3D">
      <w:pPr>
        <w:rPr>
          <w:rFonts w:ascii="Times New Roman" w:hAnsi="Times New Roman"/>
        </w:rPr>
      </w:pPr>
      <w:r w:rsidRPr="000D140C">
        <w:rPr>
          <w:rFonts w:ascii="Times New Roman" w:hAnsi="Times New Roman"/>
        </w:rPr>
        <w:drawing>
          <wp:inline distT="0" distB="0" distL="0" distR="0" wp14:anchorId="61611BC6" wp14:editId="65737270">
            <wp:extent cx="4534533" cy="1524213"/>
            <wp:effectExtent l="0" t="0" r="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534533" cy="1524213"/>
                    </a:xfrm>
                    <a:prstGeom prst="rect">
                      <a:avLst/>
                    </a:prstGeom>
                  </pic:spPr>
                </pic:pic>
              </a:graphicData>
            </a:graphic>
          </wp:inline>
        </w:drawing>
      </w:r>
    </w:p>
    <w:p w14:paraId="783D849A" w14:textId="77777777" w:rsidR="00AD6D3D" w:rsidRPr="000D140C" w:rsidRDefault="00AD6D3D" w:rsidP="00AD6D3D">
      <w:pPr>
        <w:rPr>
          <w:rFonts w:ascii="Times New Roman" w:hAnsi="Times New Roman"/>
        </w:rPr>
      </w:pPr>
    </w:p>
    <w:p w14:paraId="6B14FEA1" w14:textId="77777777" w:rsidR="00AD6D3D" w:rsidRPr="000D140C" w:rsidRDefault="00AD6D3D" w:rsidP="00AD6D3D">
      <w:pPr>
        <w:rPr>
          <w:rFonts w:ascii="Times New Roman" w:hAnsi="Times New Roman"/>
        </w:rPr>
      </w:pPr>
      <w:r w:rsidRPr="000D140C">
        <w:rPr>
          <w:rFonts w:ascii="Times New Roman" w:hAnsi="Times New Roman"/>
        </w:rPr>
        <w:t>Po aktywacji</w:t>
      </w:r>
    </w:p>
    <w:p w14:paraId="1F795BE7" w14:textId="77777777" w:rsidR="00AD6D3D" w:rsidRPr="000D140C" w:rsidRDefault="00AD6D3D" w:rsidP="00AD6D3D">
      <w:pPr>
        <w:rPr>
          <w:rFonts w:ascii="Times New Roman" w:hAnsi="Times New Roman"/>
        </w:rPr>
      </w:pPr>
      <w:r w:rsidRPr="000D140C">
        <w:rPr>
          <w:rFonts w:ascii="Times New Roman" w:hAnsi="Times New Roman"/>
        </w:rPr>
        <w:lastRenderedPageBreak/>
        <w:drawing>
          <wp:inline distT="0" distB="0" distL="0" distR="0" wp14:anchorId="18FA2807" wp14:editId="4FDE5940">
            <wp:extent cx="4439270" cy="1571844"/>
            <wp:effectExtent l="0" t="0" r="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439270" cy="1571844"/>
                    </a:xfrm>
                    <a:prstGeom prst="rect">
                      <a:avLst/>
                    </a:prstGeom>
                  </pic:spPr>
                </pic:pic>
              </a:graphicData>
            </a:graphic>
          </wp:inline>
        </w:drawing>
      </w:r>
    </w:p>
    <w:p w14:paraId="0DC778AD" w14:textId="77777777" w:rsidR="00AD6D3D" w:rsidRPr="000D140C" w:rsidRDefault="00AD6D3D" w:rsidP="00AD6D3D">
      <w:pPr>
        <w:rPr>
          <w:rFonts w:ascii="Times New Roman" w:hAnsi="Times New Roman"/>
        </w:rPr>
      </w:pPr>
    </w:p>
    <w:p w14:paraId="386D2A76" w14:textId="77777777" w:rsidR="00AD6D3D" w:rsidRPr="000D140C" w:rsidRDefault="00AD6D3D" w:rsidP="00AD6D3D">
      <w:pPr>
        <w:rPr>
          <w:rFonts w:ascii="Times New Roman" w:hAnsi="Times New Roman"/>
        </w:rPr>
      </w:pPr>
    </w:p>
    <w:p w14:paraId="4F02D1C0" w14:textId="77777777" w:rsidR="00AD6D3D" w:rsidRPr="000D140C" w:rsidRDefault="00AD6D3D" w:rsidP="00AD6D3D">
      <w:pPr>
        <w:rPr>
          <w:rFonts w:ascii="Times New Roman" w:hAnsi="Times New Roman"/>
        </w:rPr>
      </w:pPr>
      <w:r w:rsidRPr="000D140C">
        <w:rPr>
          <w:rFonts w:ascii="Times New Roman" w:hAnsi="Times New Roman"/>
        </w:rPr>
        <w:drawing>
          <wp:inline distT="0" distB="0" distL="0" distR="0" wp14:anchorId="2012DBBF" wp14:editId="0E84ECA8">
            <wp:extent cx="5544324" cy="1371791"/>
            <wp:effectExtent l="0" t="0" r="0"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544324" cy="1371791"/>
                    </a:xfrm>
                    <a:prstGeom prst="rect">
                      <a:avLst/>
                    </a:prstGeom>
                  </pic:spPr>
                </pic:pic>
              </a:graphicData>
            </a:graphic>
          </wp:inline>
        </w:drawing>
      </w:r>
    </w:p>
    <w:p w14:paraId="3A358745" w14:textId="77777777" w:rsidR="00AD6D3D" w:rsidRPr="000D140C" w:rsidRDefault="00AD6D3D" w:rsidP="00AD6D3D">
      <w:pPr>
        <w:rPr>
          <w:rFonts w:ascii="Times New Roman" w:hAnsi="Times New Roman"/>
        </w:rPr>
      </w:pPr>
    </w:p>
    <w:p w14:paraId="329337B6" w14:textId="0E49C443" w:rsidR="00AD6D3D" w:rsidRDefault="00AD6D3D" w:rsidP="00AD6D3D">
      <w:pPr>
        <w:rPr>
          <w:rStyle w:val="Wyrnienieintensywne"/>
          <w:rFonts w:cs="Arial"/>
          <w:b w:val="0"/>
          <w:i w:val="0"/>
        </w:rPr>
      </w:pPr>
    </w:p>
    <w:p w14:paraId="3EFAFD21" w14:textId="5CCC8AEB" w:rsidR="00AD6D3D" w:rsidRPr="000D140C" w:rsidRDefault="00AD6D3D" w:rsidP="00AD6D3D">
      <w:pPr>
        <w:rPr>
          <w:rFonts w:ascii="Times New Roman" w:hAnsi="Times New Roman"/>
        </w:rPr>
      </w:pPr>
      <w:r>
        <w:t>Aktywacja poprzez wpisanie X w FA0012</w:t>
      </w:r>
    </w:p>
    <w:p w14:paraId="4B56765E" w14:textId="4F07DA80" w:rsidR="00AD6D3D" w:rsidRDefault="00AD6D3D" w:rsidP="00262EBC"/>
    <w:p w14:paraId="7B563EFB" w14:textId="77777777" w:rsidR="00AD6D3D" w:rsidRDefault="00AD6D3D" w:rsidP="00262EBC"/>
    <w:p w14:paraId="0DF8717D" w14:textId="348AB034" w:rsidR="0085547F" w:rsidRDefault="0085547F" w:rsidP="0085547F">
      <w:pPr>
        <w:pStyle w:val="Nagwek1"/>
        <w:numPr>
          <w:ilvl w:val="2"/>
          <w:numId w:val="19"/>
        </w:numPr>
        <w:rPr>
          <w:rFonts w:cs="Arial"/>
          <w:sz w:val="24"/>
          <w:szCs w:val="24"/>
        </w:rPr>
      </w:pPr>
      <w:bookmarkStart w:id="63" w:name="_Toc527453955"/>
      <w:r>
        <w:rPr>
          <w:rFonts w:cs="Arial"/>
          <w:sz w:val="24"/>
          <w:szCs w:val="24"/>
        </w:rPr>
        <w:t>Użycie waluty Jednostki w danych nagłówkowych (&lt;FAKTURA&gt;)</w:t>
      </w:r>
      <w:bookmarkEnd w:id="63"/>
    </w:p>
    <w:p w14:paraId="7A1B01AD" w14:textId="26657B36" w:rsidR="00152E15" w:rsidRDefault="00152E15" w:rsidP="00262EBC"/>
    <w:p w14:paraId="7942E97F" w14:textId="77777777" w:rsidR="00427DF1" w:rsidRPr="000D140C" w:rsidRDefault="00427DF1" w:rsidP="00427DF1">
      <w:pPr>
        <w:rPr>
          <w:rFonts w:ascii="Times New Roman" w:hAnsi="Times New Roman"/>
        </w:rPr>
      </w:pPr>
      <w:r w:rsidRPr="000D140C">
        <w:rPr>
          <w:rFonts w:ascii="Times New Roman" w:hAnsi="Times New Roman"/>
        </w:rPr>
        <w:t>Według nowej interpretacji opublikowanej przez Ministerstwo Finansów dla struktury JPK FA z 07.2018 wszystkie wartości w sekcji &lt;FAKTRA&gt; powinny być przedstawione w PLN, nawet dla faktur w walucie obcej. We wcześniejszym rozwiązaniu, bez parametru podatek był przedstawiany zawsze w walucie Jednostki Gospodarczej. Aktywacja parametru FA0013 powoduje zmianę wszystkich wartości z nagłówka na walutę Jednostki. W większości przypadków spełni to wymagania ministerstwa. Jeśli jednak waluta Jednostki jest inna niż PLN należy stworzyć specjalne rozszerzenie, które będzie przeliczało wartości.</w:t>
      </w:r>
    </w:p>
    <w:p w14:paraId="17049990" w14:textId="77777777" w:rsidR="00427DF1" w:rsidRPr="000D140C" w:rsidRDefault="00427DF1" w:rsidP="00427DF1">
      <w:pPr>
        <w:rPr>
          <w:rFonts w:ascii="Times New Roman" w:hAnsi="Times New Roman"/>
        </w:rPr>
      </w:pPr>
      <w:r w:rsidRPr="000D140C">
        <w:rPr>
          <w:rFonts w:ascii="Times New Roman" w:hAnsi="Times New Roman"/>
        </w:rPr>
        <w:t>Wartości na pozycjach &lt;</w:t>
      </w:r>
      <w:proofErr w:type="spellStart"/>
      <w:r w:rsidRPr="000D140C">
        <w:rPr>
          <w:rFonts w:ascii="Times New Roman" w:hAnsi="Times New Roman"/>
        </w:rPr>
        <w:t>FakturaWiersz</w:t>
      </w:r>
      <w:proofErr w:type="spellEnd"/>
      <w:r w:rsidRPr="000D140C">
        <w:rPr>
          <w:rFonts w:ascii="Times New Roman" w:hAnsi="Times New Roman"/>
        </w:rPr>
        <w:t>&gt; pozostaje w walucie dokumentu.</w:t>
      </w:r>
    </w:p>
    <w:p w14:paraId="2683D67F" w14:textId="77777777" w:rsidR="00427DF1" w:rsidRPr="000D140C" w:rsidRDefault="00427DF1" w:rsidP="00427DF1">
      <w:pPr>
        <w:rPr>
          <w:rFonts w:ascii="Times New Roman" w:hAnsi="Times New Roman"/>
        </w:rPr>
      </w:pPr>
    </w:p>
    <w:p w14:paraId="2AC88DEB" w14:textId="77777777" w:rsidR="00427DF1" w:rsidRPr="000D140C" w:rsidRDefault="00427DF1" w:rsidP="00427DF1">
      <w:pPr>
        <w:rPr>
          <w:rFonts w:ascii="Times New Roman" w:hAnsi="Times New Roman"/>
        </w:rPr>
      </w:pPr>
      <w:r w:rsidRPr="000D140C">
        <w:rPr>
          <w:rFonts w:ascii="Times New Roman" w:hAnsi="Times New Roman"/>
        </w:rPr>
        <w:t xml:space="preserve">Z wyłączoną funkcjonalnością. </w:t>
      </w:r>
    </w:p>
    <w:p w14:paraId="6AF94AA8" w14:textId="77777777" w:rsidR="00427DF1" w:rsidRPr="000D140C" w:rsidRDefault="00427DF1" w:rsidP="00427DF1">
      <w:pPr>
        <w:rPr>
          <w:rFonts w:ascii="Times New Roman" w:hAnsi="Times New Roman"/>
        </w:rPr>
      </w:pPr>
      <w:r w:rsidRPr="000D140C">
        <w:rPr>
          <w:rFonts w:ascii="Times New Roman" w:hAnsi="Times New Roman"/>
        </w:rPr>
        <w:drawing>
          <wp:inline distT="0" distB="0" distL="0" distR="0" wp14:anchorId="4362467C" wp14:editId="2C36DACA">
            <wp:extent cx="5760720" cy="481965"/>
            <wp:effectExtent l="0" t="0" r="0" b="0"/>
            <wp:docPr id="203" name="Obraz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60720" cy="481965"/>
                    </a:xfrm>
                    <a:prstGeom prst="rect">
                      <a:avLst/>
                    </a:prstGeom>
                  </pic:spPr>
                </pic:pic>
              </a:graphicData>
            </a:graphic>
          </wp:inline>
        </w:drawing>
      </w:r>
    </w:p>
    <w:p w14:paraId="78B20A83" w14:textId="77777777" w:rsidR="00427DF1" w:rsidRPr="000D140C" w:rsidRDefault="00427DF1" w:rsidP="00427DF1">
      <w:pPr>
        <w:rPr>
          <w:rFonts w:ascii="Times New Roman" w:hAnsi="Times New Roman"/>
        </w:rPr>
      </w:pPr>
      <w:r w:rsidRPr="000D140C">
        <w:rPr>
          <w:rFonts w:ascii="Times New Roman" w:hAnsi="Times New Roman"/>
        </w:rPr>
        <w:t xml:space="preserve">Tylko kwota podatku, w tym przypadku 23% została wyrażone w PLN </w:t>
      </w:r>
    </w:p>
    <w:p w14:paraId="614A2A9D" w14:textId="77777777" w:rsidR="00427DF1" w:rsidRPr="000D140C" w:rsidRDefault="00427DF1" w:rsidP="00427DF1">
      <w:pPr>
        <w:rPr>
          <w:rFonts w:ascii="Times New Roman" w:hAnsi="Times New Roman"/>
        </w:rPr>
      </w:pPr>
      <w:r w:rsidRPr="000D140C">
        <w:rPr>
          <w:rFonts w:ascii="Times New Roman" w:hAnsi="Times New Roman"/>
        </w:rPr>
        <w:t>Z włączonym parametrem:</w:t>
      </w:r>
    </w:p>
    <w:p w14:paraId="7551BFF2" w14:textId="77777777" w:rsidR="00427DF1" w:rsidRPr="000D140C" w:rsidRDefault="00427DF1" w:rsidP="00427DF1">
      <w:pPr>
        <w:rPr>
          <w:rFonts w:ascii="Times New Roman" w:hAnsi="Times New Roman"/>
        </w:rPr>
      </w:pPr>
      <w:r w:rsidRPr="000D140C">
        <w:rPr>
          <w:rFonts w:ascii="Times New Roman" w:hAnsi="Times New Roman"/>
        </w:rPr>
        <w:drawing>
          <wp:inline distT="0" distB="0" distL="0" distR="0" wp14:anchorId="4F7445C2" wp14:editId="3AA4FD2B">
            <wp:extent cx="5760720" cy="582295"/>
            <wp:effectExtent l="0" t="0" r="0"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60720" cy="582295"/>
                    </a:xfrm>
                    <a:prstGeom prst="rect">
                      <a:avLst/>
                    </a:prstGeom>
                  </pic:spPr>
                </pic:pic>
              </a:graphicData>
            </a:graphic>
          </wp:inline>
        </w:drawing>
      </w:r>
    </w:p>
    <w:p w14:paraId="5C3D8ADE" w14:textId="77777777" w:rsidR="00427DF1" w:rsidRPr="000D140C" w:rsidRDefault="00427DF1" w:rsidP="00427DF1">
      <w:pPr>
        <w:rPr>
          <w:rFonts w:ascii="Times New Roman" w:hAnsi="Times New Roman"/>
        </w:rPr>
      </w:pPr>
      <w:r w:rsidRPr="000D140C">
        <w:rPr>
          <w:rFonts w:ascii="Times New Roman" w:hAnsi="Times New Roman"/>
        </w:rPr>
        <w:t>Wszystkie wartości zostały przedstawione w PLN</w:t>
      </w:r>
    </w:p>
    <w:p w14:paraId="40054C7A" w14:textId="77777777" w:rsidR="00427DF1" w:rsidRPr="000D140C" w:rsidRDefault="00427DF1" w:rsidP="00427DF1">
      <w:pPr>
        <w:rPr>
          <w:rFonts w:ascii="Times New Roman" w:hAnsi="Times New Roman"/>
        </w:rPr>
      </w:pPr>
    </w:p>
    <w:p w14:paraId="2653B864" w14:textId="77777777" w:rsidR="00427DF1" w:rsidRPr="000D140C" w:rsidRDefault="00427DF1" w:rsidP="00427DF1">
      <w:pPr>
        <w:rPr>
          <w:rFonts w:ascii="Times New Roman" w:hAnsi="Times New Roman"/>
          <w:b/>
        </w:rPr>
      </w:pPr>
      <w:r w:rsidRPr="000D140C">
        <w:rPr>
          <w:rFonts w:ascii="Times New Roman" w:hAnsi="Times New Roman"/>
        </w:rPr>
        <w:t>Aktywacja funkcjonalności</w:t>
      </w:r>
    </w:p>
    <w:p w14:paraId="74D5A686" w14:textId="77777777" w:rsidR="00427DF1" w:rsidRPr="000D140C" w:rsidRDefault="00427DF1" w:rsidP="00427DF1">
      <w:pPr>
        <w:rPr>
          <w:rFonts w:ascii="Times New Roman" w:hAnsi="Times New Roman"/>
        </w:rPr>
      </w:pPr>
      <w:r w:rsidRPr="000D140C">
        <w:rPr>
          <w:rFonts w:ascii="Times New Roman" w:hAnsi="Times New Roman"/>
        </w:rPr>
        <w:lastRenderedPageBreak/>
        <w:drawing>
          <wp:inline distT="0" distB="0" distL="0" distR="0" wp14:anchorId="66911E5B" wp14:editId="68466AB0">
            <wp:extent cx="5760720" cy="1101725"/>
            <wp:effectExtent l="0" t="0" r="0" b="3175"/>
            <wp:docPr id="204" name="Obraz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60720" cy="1101725"/>
                    </a:xfrm>
                    <a:prstGeom prst="rect">
                      <a:avLst/>
                    </a:prstGeom>
                  </pic:spPr>
                </pic:pic>
              </a:graphicData>
            </a:graphic>
          </wp:inline>
        </w:drawing>
      </w:r>
    </w:p>
    <w:p w14:paraId="1E3495F8" w14:textId="626A0C48" w:rsidR="00427DF1" w:rsidRDefault="00427DF1" w:rsidP="00262EBC"/>
    <w:p w14:paraId="1966010C" w14:textId="20867FB3" w:rsidR="00427DF1" w:rsidRDefault="00427DF1" w:rsidP="00262EBC">
      <w:r>
        <w:t>Aktywacja poprzez wpisanie X w wartości FA0013</w:t>
      </w:r>
    </w:p>
    <w:p w14:paraId="40510617" w14:textId="77777777" w:rsidR="00427DF1" w:rsidRDefault="00427DF1" w:rsidP="00262EBC"/>
    <w:p w14:paraId="479096D8" w14:textId="7334A90F" w:rsidR="006A7AAD" w:rsidRDefault="006A7AAD" w:rsidP="006A7AAD">
      <w:pPr>
        <w:pStyle w:val="Nagwek1"/>
        <w:numPr>
          <w:ilvl w:val="2"/>
          <w:numId w:val="19"/>
        </w:numPr>
        <w:rPr>
          <w:rFonts w:cs="Arial"/>
          <w:sz w:val="24"/>
          <w:szCs w:val="24"/>
        </w:rPr>
      </w:pPr>
      <w:bookmarkStart w:id="64" w:name="_Toc527453956"/>
      <w:r>
        <w:rPr>
          <w:rFonts w:cs="Arial"/>
          <w:sz w:val="24"/>
          <w:szCs w:val="24"/>
        </w:rPr>
        <w:t>Konta rozliczania VAT</w:t>
      </w:r>
      <w:bookmarkEnd w:id="64"/>
    </w:p>
    <w:p w14:paraId="4BE5BD00" w14:textId="3BC6E772" w:rsidR="006A7AAD" w:rsidRPr="000D140C" w:rsidRDefault="006A7AAD" w:rsidP="00262EBC">
      <w:pPr>
        <w:rPr>
          <w:sz w:val="22"/>
        </w:rPr>
      </w:pPr>
    </w:p>
    <w:p w14:paraId="443D108C" w14:textId="77777777" w:rsidR="00903979" w:rsidRPr="000D140C" w:rsidRDefault="00903979" w:rsidP="000D140C">
      <w:pPr>
        <w:rPr>
          <w:rFonts w:cs="Arial"/>
          <w:sz w:val="22"/>
        </w:rPr>
      </w:pPr>
      <w:r w:rsidRPr="000D140C">
        <w:rPr>
          <w:rFonts w:cs="Arial"/>
          <w:sz w:val="22"/>
        </w:rPr>
        <w:t xml:space="preserve">Możliwość dodania kont rozliczeniowych VAT (jeśli nie są skonfigurowane standardowo w SAP lub występują błędne odczyty). Aktywowanie poprzez wprowadzenie kont w </w:t>
      </w:r>
      <w:proofErr w:type="spellStart"/>
      <w:r w:rsidRPr="000D140C">
        <w:rPr>
          <w:rFonts w:cs="Arial"/>
          <w:sz w:val="22"/>
        </w:rPr>
        <w:t>transkacji</w:t>
      </w:r>
      <w:proofErr w:type="spellEnd"/>
      <w:r w:rsidRPr="000D140C">
        <w:rPr>
          <w:rFonts w:cs="Arial"/>
          <w:sz w:val="22"/>
        </w:rPr>
        <w:t xml:space="preserve"> /n/BCC/JPKC.</w:t>
      </w:r>
    </w:p>
    <w:p w14:paraId="75B0A405" w14:textId="77777777" w:rsidR="00903979" w:rsidRPr="000D140C" w:rsidRDefault="00903979" w:rsidP="00903979">
      <w:pPr>
        <w:rPr>
          <w:rFonts w:cs="Arial"/>
          <w:sz w:val="22"/>
        </w:rPr>
      </w:pPr>
    </w:p>
    <w:p w14:paraId="149159DE" w14:textId="77777777" w:rsidR="00903979" w:rsidRPr="000D140C" w:rsidRDefault="00903979" w:rsidP="00903979">
      <w:pPr>
        <w:rPr>
          <w:rFonts w:cs="Arial"/>
          <w:b/>
          <w:sz w:val="22"/>
        </w:rPr>
      </w:pPr>
      <w:r w:rsidRPr="000D140C">
        <w:rPr>
          <w:rFonts w:cs="Arial"/>
          <w:b/>
          <w:sz w:val="22"/>
        </w:rPr>
        <w:t xml:space="preserve">Komentarz: </w:t>
      </w:r>
    </w:p>
    <w:p w14:paraId="27314B7A" w14:textId="77777777" w:rsidR="00903979" w:rsidRPr="000D140C" w:rsidRDefault="00903979" w:rsidP="00903979">
      <w:pPr>
        <w:rPr>
          <w:rFonts w:cs="Arial"/>
          <w:sz w:val="22"/>
        </w:rPr>
      </w:pPr>
      <w:r w:rsidRPr="000D140C">
        <w:rPr>
          <w:rFonts w:cs="Arial"/>
          <w:sz w:val="22"/>
        </w:rPr>
        <w:t>W niestandardowych przypadkach należy uzupełnić konfigurację o konta rozliczenia VAT lub przynajmniej o konta, które nie są automatycznie wyprowadzane podczas księgowania dokumentów/faktur.</w:t>
      </w:r>
    </w:p>
    <w:p w14:paraId="29295925" w14:textId="77777777" w:rsidR="00903979" w:rsidRPr="000D140C" w:rsidRDefault="00903979" w:rsidP="00903979">
      <w:pPr>
        <w:rPr>
          <w:rFonts w:cs="Arial"/>
          <w:b/>
          <w:sz w:val="22"/>
        </w:rPr>
      </w:pPr>
    </w:p>
    <w:p w14:paraId="324DA168" w14:textId="77777777" w:rsidR="00903979" w:rsidRPr="000D140C" w:rsidRDefault="00903979" w:rsidP="00903979">
      <w:pPr>
        <w:rPr>
          <w:rFonts w:cs="Arial"/>
          <w:b/>
          <w:sz w:val="22"/>
        </w:rPr>
      </w:pPr>
    </w:p>
    <w:p w14:paraId="6735D8C3" w14:textId="77777777" w:rsidR="00903979" w:rsidRPr="000D140C" w:rsidRDefault="00903979" w:rsidP="00903979">
      <w:pPr>
        <w:rPr>
          <w:rFonts w:cs="Arial"/>
          <w:b/>
          <w:sz w:val="22"/>
        </w:rPr>
      </w:pPr>
      <w:r w:rsidRPr="000D140C">
        <w:rPr>
          <w:rFonts w:cs="Arial"/>
          <w:b/>
          <w:sz w:val="22"/>
        </w:rPr>
        <w:t>Aktywacja ww. funkcjonalności:</w:t>
      </w:r>
    </w:p>
    <w:p w14:paraId="17C9A3B5" w14:textId="77777777" w:rsidR="00903979" w:rsidRPr="000D140C" w:rsidRDefault="00903979" w:rsidP="00903979">
      <w:pPr>
        <w:rPr>
          <w:rFonts w:cs="Arial"/>
          <w:sz w:val="22"/>
        </w:rPr>
      </w:pPr>
      <w:r w:rsidRPr="000D140C">
        <w:rPr>
          <w:rFonts w:cs="Arial"/>
          <w:sz w:val="22"/>
        </w:rPr>
        <w:t xml:space="preserve">W transakcji /n/BCC/JPKC </w:t>
      </w:r>
      <w:r w:rsidRPr="000D140C">
        <w:rPr>
          <w:rFonts w:cs="Arial"/>
          <w:b/>
          <w:color w:val="FF0000"/>
          <w:sz w:val="22"/>
        </w:rPr>
        <w:t>[1]</w:t>
      </w:r>
      <w:r w:rsidRPr="000D140C">
        <w:rPr>
          <w:rFonts w:cs="Arial"/>
          <w:sz w:val="22"/>
        </w:rPr>
        <w:t xml:space="preserve"> (transakcja konfiguracji) należy wybrać z dostępnych struktur „Definicje </w:t>
      </w:r>
      <w:proofErr w:type="spellStart"/>
      <w:r w:rsidRPr="000D140C">
        <w:rPr>
          <w:rFonts w:cs="Arial"/>
          <w:sz w:val="22"/>
        </w:rPr>
        <w:t>parapetrów</w:t>
      </w:r>
      <w:proofErr w:type="spellEnd"/>
      <w:r w:rsidRPr="000D140C">
        <w:rPr>
          <w:rFonts w:cs="Arial"/>
          <w:sz w:val="22"/>
        </w:rPr>
        <w:t xml:space="preserve">” </w:t>
      </w:r>
      <w:r w:rsidRPr="000D140C">
        <w:rPr>
          <w:rFonts w:cs="Arial"/>
          <w:b/>
          <w:color w:val="FF0000"/>
          <w:sz w:val="22"/>
        </w:rPr>
        <w:t>[2]</w:t>
      </w:r>
      <w:r w:rsidRPr="000D140C">
        <w:rPr>
          <w:rFonts w:cs="Arial"/>
          <w:b/>
          <w:sz w:val="22"/>
        </w:rPr>
        <w:t xml:space="preserve"> </w:t>
      </w:r>
      <w:r w:rsidRPr="000D140C">
        <w:rPr>
          <w:rFonts w:cs="Arial"/>
          <w:sz w:val="22"/>
        </w:rPr>
        <w:t xml:space="preserve">a następnie wybrać FA0003 </w:t>
      </w:r>
      <w:r w:rsidRPr="000D140C">
        <w:rPr>
          <w:rFonts w:cs="Arial"/>
          <w:b/>
          <w:color w:val="FF0000"/>
          <w:sz w:val="22"/>
        </w:rPr>
        <w:t>[3]</w:t>
      </w:r>
      <w:r w:rsidRPr="000D140C">
        <w:rPr>
          <w:rFonts w:cs="Arial"/>
          <w:sz w:val="22"/>
        </w:rPr>
        <w:t xml:space="preserve"> i uzupełnić wartość parametrów (wartość parametru jest w tym przypadku numerem konta) </w:t>
      </w:r>
      <w:r w:rsidRPr="000D140C">
        <w:rPr>
          <w:rFonts w:cs="Arial"/>
          <w:b/>
          <w:color w:val="FF0000"/>
          <w:sz w:val="22"/>
        </w:rPr>
        <w:t>[4 i 5]</w:t>
      </w:r>
      <w:r w:rsidRPr="000D140C">
        <w:rPr>
          <w:rFonts w:cs="Arial"/>
          <w:sz w:val="22"/>
        </w:rPr>
        <w:t xml:space="preserve">. </w:t>
      </w:r>
    </w:p>
    <w:p w14:paraId="2D9A1BB0" w14:textId="77777777" w:rsidR="00903979" w:rsidRPr="000D140C" w:rsidRDefault="00903979" w:rsidP="00903979">
      <w:pPr>
        <w:pStyle w:val="Tekstpodstawowy"/>
        <w:rPr>
          <w:rFonts w:cs="Arial"/>
          <w:sz w:val="22"/>
        </w:rPr>
      </w:pPr>
    </w:p>
    <w:p w14:paraId="0C250CFA" w14:textId="715E952F" w:rsidR="00903979" w:rsidRDefault="00903979" w:rsidP="00903979">
      <w:pPr>
        <w:pStyle w:val="Tekstpodstawowy"/>
        <w:rPr>
          <w:rFonts w:cs="Arial"/>
          <w:sz w:val="22"/>
        </w:rPr>
      </w:pPr>
      <w:r w:rsidRPr="000D140C">
        <w:rPr>
          <w:noProof/>
          <w:sz w:val="22"/>
        </w:rPr>
        <w:drawing>
          <wp:inline distT="0" distB="0" distL="0" distR="0" wp14:anchorId="4A786AD7" wp14:editId="30A0F9AA">
            <wp:extent cx="5181600" cy="2883872"/>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187338" cy="2887065"/>
                    </a:xfrm>
                    <a:prstGeom prst="rect">
                      <a:avLst/>
                    </a:prstGeom>
                  </pic:spPr>
                </pic:pic>
              </a:graphicData>
            </a:graphic>
          </wp:inline>
        </w:drawing>
      </w:r>
    </w:p>
    <w:p w14:paraId="548E28FB" w14:textId="77777777" w:rsidR="00903979" w:rsidRPr="000D140C" w:rsidRDefault="00903979" w:rsidP="00903979">
      <w:pPr>
        <w:pStyle w:val="Tekstpodstawowy"/>
        <w:rPr>
          <w:rFonts w:cs="Arial"/>
          <w:sz w:val="22"/>
        </w:rPr>
      </w:pPr>
    </w:p>
    <w:p w14:paraId="046F84BA" w14:textId="77777777" w:rsidR="00903979" w:rsidRPr="000D140C" w:rsidRDefault="00903979" w:rsidP="00903979">
      <w:pPr>
        <w:pStyle w:val="Tekstpodstawowy"/>
        <w:rPr>
          <w:rFonts w:cs="Arial"/>
          <w:sz w:val="22"/>
        </w:rPr>
      </w:pPr>
      <w:r w:rsidRPr="000D140C">
        <w:rPr>
          <w:noProof/>
          <w:sz w:val="22"/>
        </w:rPr>
        <w:lastRenderedPageBreak/>
        <w:drawing>
          <wp:inline distT="0" distB="0" distL="0" distR="0" wp14:anchorId="22B7DBFF" wp14:editId="5F75F387">
            <wp:extent cx="5191125" cy="308663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194124" cy="3088413"/>
                    </a:xfrm>
                    <a:prstGeom prst="rect">
                      <a:avLst/>
                    </a:prstGeom>
                  </pic:spPr>
                </pic:pic>
              </a:graphicData>
            </a:graphic>
          </wp:inline>
        </w:drawing>
      </w:r>
    </w:p>
    <w:p w14:paraId="58A9CC17" w14:textId="454385FF" w:rsidR="00903979" w:rsidRPr="000D140C" w:rsidRDefault="00903979" w:rsidP="00903979">
      <w:pPr>
        <w:rPr>
          <w:sz w:val="22"/>
        </w:rPr>
      </w:pPr>
      <w:r w:rsidRPr="000D140C">
        <w:rPr>
          <w:rFonts w:cs="Arial"/>
          <w:sz w:val="22"/>
        </w:rPr>
        <w:br w:type="page"/>
      </w:r>
    </w:p>
    <w:p w14:paraId="0AD5B994" w14:textId="77777777" w:rsidR="00903979" w:rsidRDefault="00903979" w:rsidP="00262EBC"/>
    <w:p w14:paraId="7A586EA9" w14:textId="48E18618" w:rsidR="006A7AAD" w:rsidRDefault="00290D26" w:rsidP="006A7AAD">
      <w:pPr>
        <w:pStyle w:val="Nagwek1"/>
        <w:numPr>
          <w:ilvl w:val="2"/>
          <w:numId w:val="19"/>
        </w:numPr>
        <w:rPr>
          <w:rFonts w:cs="Arial"/>
          <w:sz w:val="24"/>
          <w:szCs w:val="24"/>
        </w:rPr>
      </w:pPr>
      <w:bookmarkStart w:id="65" w:name="_Toc527453957"/>
      <w:r>
        <w:rPr>
          <w:rFonts w:cs="Arial"/>
          <w:sz w:val="24"/>
          <w:szCs w:val="24"/>
        </w:rPr>
        <w:t xml:space="preserve">Zaokrąglenie </w:t>
      </w:r>
      <w:r w:rsidR="007B7064">
        <w:rPr>
          <w:rFonts w:cs="Arial"/>
          <w:sz w:val="24"/>
          <w:szCs w:val="24"/>
        </w:rPr>
        <w:t>wartości na pozycjach faktury</w:t>
      </w:r>
      <w:bookmarkEnd w:id="65"/>
    </w:p>
    <w:p w14:paraId="1B111B7E" w14:textId="2CC0143E" w:rsidR="006A7AAD" w:rsidRDefault="006A7AAD" w:rsidP="00262EBC"/>
    <w:p w14:paraId="18EC2B24" w14:textId="24A7DAC8" w:rsidR="007B7064" w:rsidRDefault="007B7064" w:rsidP="007B7064">
      <w:pPr>
        <w:rPr>
          <w:rFonts w:cs="Arial"/>
          <w:sz w:val="22"/>
        </w:rPr>
      </w:pPr>
      <w:r w:rsidRPr="000D140C">
        <w:rPr>
          <w:rFonts w:cs="Arial"/>
          <w:sz w:val="22"/>
        </w:rPr>
        <w:t>Zostało usprawnione zaokrąglenie wartości w pozycjach faktury w celu zapewnienia zgodności wartości ogólnej (całości wartości faktury) w nagłówku dokumentu i jej poszczególnych pozycjach. Wprowadzona została również kontrola znaku „-/+” na poszczególnych pozycjach faktury.</w:t>
      </w:r>
    </w:p>
    <w:p w14:paraId="00B90753" w14:textId="5C348FD5" w:rsidR="007B7064" w:rsidRDefault="007B7064" w:rsidP="007B7064">
      <w:pPr>
        <w:rPr>
          <w:rFonts w:cs="Arial"/>
          <w:sz w:val="22"/>
        </w:rPr>
      </w:pPr>
    </w:p>
    <w:p w14:paraId="677EBB10" w14:textId="0399ABD5" w:rsidR="007B7064" w:rsidRDefault="005C40A3" w:rsidP="007B7064">
      <w:pPr>
        <w:rPr>
          <w:rFonts w:cs="Arial"/>
          <w:sz w:val="22"/>
        </w:rPr>
      </w:pPr>
      <w:r>
        <w:rPr>
          <w:rFonts w:cs="Arial"/>
          <w:sz w:val="22"/>
        </w:rPr>
        <w:t>Procent wartości zaokrąglenia do ustawienia poprzez parametr FA0002</w:t>
      </w:r>
    </w:p>
    <w:p w14:paraId="3961C2BA" w14:textId="767823D2" w:rsidR="005C40A3" w:rsidRDefault="005C40A3" w:rsidP="007B7064">
      <w:pPr>
        <w:rPr>
          <w:rFonts w:cs="Arial"/>
          <w:sz w:val="22"/>
        </w:rPr>
      </w:pPr>
    </w:p>
    <w:p w14:paraId="7A032FB7" w14:textId="2077E0F9" w:rsidR="005C40A3" w:rsidRPr="000D140C" w:rsidRDefault="00F23630" w:rsidP="000D140C">
      <w:pPr>
        <w:rPr>
          <w:rFonts w:cs="Arial"/>
          <w:sz w:val="22"/>
        </w:rPr>
      </w:pPr>
      <w:r w:rsidRPr="00F23630">
        <w:rPr>
          <w:rFonts w:cs="Arial"/>
          <w:noProof/>
          <w:sz w:val="22"/>
        </w:rPr>
        <w:drawing>
          <wp:inline distT="0" distB="0" distL="0" distR="0" wp14:anchorId="31FE86C7" wp14:editId="0C853D5D">
            <wp:extent cx="5325218" cy="1352739"/>
            <wp:effectExtent l="0" t="0" r="0" b="0"/>
            <wp:docPr id="211"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325218" cy="1352739"/>
                    </a:xfrm>
                    <a:prstGeom prst="rect">
                      <a:avLst/>
                    </a:prstGeom>
                  </pic:spPr>
                </pic:pic>
              </a:graphicData>
            </a:graphic>
          </wp:inline>
        </w:drawing>
      </w:r>
    </w:p>
    <w:p w14:paraId="5FD56763" w14:textId="77777777" w:rsidR="007B7064" w:rsidRDefault="007B7064" w:rsidP="00262EBC"/>
    <w:p w14:paraId="13332932" w14:textId="3D424412" w:rsidR="007B7064" w:rsidRDefault="00C67E74" w:rsidP="00262EBC">
      <w:r w:rsidRPr="00C67E74">
        <w:rPr>
          <w:noProof/>
        </w:rPr>
        <w:drawing>
          <wp:inline distT="0" distB="0" distL="0" distR="0" wp14:anchorId="77B69677" wp14:editId="32B74E44">
            <wp:extent cx="1886213" cy="1390844"/>
            <wp:effectExtent l="0" t="0" r="0" b="0"/>
            <wp:docPr id="212" name="Obraz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886213" cy="1390844"/>
                    </a:xfrm>
                    <a:prstGeom prst="rect">
                      <a:avLst/>
                    </a:prstGeom>
                  </pic:spPr>
                </pic:pic>
              </a:graphicData>
            </a:graphic>
          </wp:inline>
        </w:drawing>
      </w:r>
    </w:p>
    <w:p w14:paraId="323A3750" w14:textId="77777777" w:rsidR="00C67E74" w:rsidRDefault="00C67E74" w:rsidP="00262EBC"/>
    <w:p w14:paraId="3ECD99F1" w14:textId="000867DF" w:rsidR="00D03264" w:rsidRDefault="00D03264" w:rsidP="00D03264">
      <w:pPr>
        <w:pStyle w:val="Nagwek1"/>
        <w:numPr>
          <w:ilvl w:val="2"/>
          <w:numId w:val="19"/>
        </w:numPr>
        <w:rPr>
          <w:rFonts w:cs="Arial"/>
          <w:sz w:val="24"/>
          <w:szCs w:val="24"/>
        </w:rPr>
      </w:pPr>
      <w:bookmarkStart w:id="66" w:name="_Toc527453958"/>
      <w:r>
        <w:rPr>
          <w:rFonts w:cs="Arial"/>
          <w:sz w:val="24"/>
          <w:szCs w:val="24"/>
        </w:rPr>
        <w:t>Generowanie JPK_FA dla faktur brutto</w:t>
      </w:r>
      <w:bookmarkEnd w:id="66"/>
    </w:p>
    <w:p w14:paraId="609E952C" w14:textId="22BC0796" w:rsidR="00D03264" w:rsidRDefault="00D03264" w:rsidP="00262EBC"/>
    <w:p w14:paraId="7D090AC1" w14:textId="2105C2C8" w:rsidR="005D5ED0" w:rsidRPr="000D140C" w:rsidRDefault="005D5ED0" w:rsidP="005D5ED0">
      <w:pPr>
        <w:rPr>
          <w:rFonts w:cs="Arial"/>
          <w:sz w:val="22"/>
          <w:lang w:eastAsia="en-US"/>
        </w:rPr>
      </w:pPr>
      <w:r>
        <w:rPr>
          <w:rFonts w:cs="Arial"/>
          <w:sz w:val="22"/>
          <w:lang w:eastAsia="en-US"/>
        </w:rPr>
        <w:t>Z</w:t>
      </w:r>
      <w:r w:rsidRPr="000D140C">
        <w:rPr>
          <w:rFonts w:cs="Arial"/>
          <w:sz w:val="22"/>
          <w:lang w:eastAsia="en-US"/>
        </w:rPr>
        <w:t>miana funkcjonalności generowania JPK_FA dla faktur liczonych od kwoty brutto.</w:t>
      </w:r>
    </w:p>
    <w:p w14:paraId="5EEE87B8" w14:textId="77777777" w:rsidR="005D5ED0" w:rsidRPr="000D140C" w:rsidRDefault="005D5ED0" w:rsidP="005D5ED0">
      <w:pPr>
        <w:rPr>
          <w:rFonts w:cs="Arial"/>
          <w:b/>
          <w:sz w:val="22"/>
          <w:lang w:eastAsia="en-US"/>
        </w:rPr>
      </w:pPr>
    </w:p>
    <w:p w14:paraId="597190F6" w14:textId="3F0FE257" w:rsidR="005D5ED0" w:rsidRPr="000D140C" w:rsidRDefault="005D5ED0">
      <w:pPr>
        <w:rPr>
          <w:rFonts w:cs="Arial"/>
          <w:sz w:val="22"/>
        </w:rPr>
      </w:pPr>
      <w:r w:rsidRPr="000D140C">
        <w:rPr>
          <w:rFonts w:cs="Arial"/>
          <w:b/>
          <w:sz w:val="22"/>
        </w:rPr>
        <w:t>Opis:</w:t>
      </w:r>
      <w:r w:rsidRPr="000D140C">
        <w:rPr>
          <w:rFonts w:cs="Arial"/>
          <w:sz w:val="22"/>
        </w:rPr>
        <w:t>:</w:t>
      </w:r>
    </w:p>
    <w:p w14:paraId="74D32360" w14:textId="77777777" w:rsidR="005D5ED0" w:rsidRPr="000D140C" w:rsidRDefault="005D5ED0" w:rsidP="005D5ED0">
      <w:pPr>
        <w:rPr>
          <w:rFonts w:cs="Arial"/>
          <w:sz w:val="22"/>
        </w:rPr>
      </w:pPr>
      <w:r w:rsidRPr="000D140C">
        <w:rPr>
          <w:rFonts w:cs="Arial"/>
          <w:sz w:val="22"/>
        </w:rPr>
        <w:t>Parametr: FA0007           FA – SD – Pozycje brutto</w:t>
      </w:r>
    </w:p>
    <w:p w14:paraId="63011D4C" w14:textId="77777777" w:rsidR="005D5ED0" w:rsidRPr="000D140C" w:rsidRDefault="005D5ED0" w:rsidP="005D5ED0">
      <w:pPr>
        <w:rPr>
          <w:rFonts w:cs="Arial"/>
          <w:sz w:val="22"/>
        </w:rPr>
      </w:pPr>
    </w:p>
    <w:p w14:paraId="3CCDDD87" w14:textId="77777777" w:rsidR="005D5ED0" w:rsidRPr="000D140C" w:rsidRDefault="005D5ED0" w:rsidP="005D5ED0">
      <w:pPr>
        <w:rPr>
          <w:rFonts w:cs="Arial"/>
          <w:b/>
          <w:sz w:val="22"/>
        </w:rPr>
      </w:pPr>
      <w:r w:rsidRPr="000D140C">
        <w:rPr>
          <w:rFonts w:cs="Arial"/>
          <w:b/>
          <w:sz w:val="22"/>
        </w:rPr>
        <w:t>Szczegóły:</w:t>
      </w:r>
    </w:p>
    <w:p w14:paraId="40B8539E" w14:textId="77777777" w:rsidR="005D5ED0" w:rsidRPr="000D140C" w:rsidRDefault="005D5ED0" w:rsidP="005D5ED0">
      <w:pPr>
        <w:rPr>
          <w:rFonts w:cs="Arial"/>
          <w:sz w:val="22"/>
        </w:rPr>
      </w:pPr>
      <w:r w:rsidRPr="000D140C">
        <w:rPr>
          <w:rFonts w:cs="Arial"/>
          <w:sz w:val="22"/>
        </w:rPr>
        <w:t>Aktywacja zmiany:</w:t>
      </w:r>
    </w:p>
    <w:p w14:paraId="7A6CAA7D" w14:textId="77777777" w:rsidR="005D5ED0" w:rsidRPr="000D140C" w:rsidRDefault="005D5ED0" w:rsidP="005D5ED0">
      <w:pPr>
        <w:rPr>
          <w:rFonts w:cs="Arial"/>
          <w:sz w:val="22"/>
        </w:rPr>
      </w:pPr>
      <w:r w:rsidRPr="000D140C">
        <w:rPr>
          <w:rFonts w:cs="Arial"/>
          <w:noProof/>
          <w:sz w:val="22"/>
        </w:rPr>
        <w:lastRenderedPageBreak/>
        <w:drawing>
          <wp:inline distT="0" distB="0" distL="0" distR="0" wp14:anchorId="01A01C16" wp14:editId="7662228C">
            <wp:extent cx="5760720" cy="3291840"/>
            <wp:effectExtent l="0" t="0" r="0" b="3810"/>
            <wp:docPr id="213"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60720" cy="3291840"/>
                    </a:xfrm>
                    <a:prstGeom prst="rect">
                      <a:avLst/>
                    </a:prstGeom>
                  </pic:spPr>
                </pic:pic>
              </a:graphicData>
            </a:graphic>
          </wp:inline>
        </w:drawing>
      </w:r>
    </w:p>
    <w:p w14:paraId="588EB53C" w14:textId="77777777" w:rsidR="005D5ED0" w:rsidRPr="000D140C" w:rsidRDefault="005D5ED0" w:rsidP="005D5ED0">
      <w:pPr>
        <w:rPr>
          <w:rFonts w:cs="Arial"/>
          <w:sz w:val="22"/>
        </w:rPr>
      </w:pPr>
    </w:p>
    <w:p w14:paraId="75CBA0A6" w14:textId="77777777" w:rsidR="005D5ED0" w:rsidRPr="000D140C" w:rsidRDefault="005D5ED0" w:rsidP="005D5ED0">
      <w:pPr>
        <w:rPr>
          <w:rFonts w:cs="Arial"/>
          <w:sz w:val="22"/>
        </w:rPr>
      </w:pPr>
      <w:r w:rsidRPr="000D140C">
        <w:rPr>
          <w:rFonts w:cs="Arial"/>
          <w:sz w:val="22"/>
        </w:rPr>
        <w:t>Przed aktywacją dane nie są poprawnie prezentowane:</w:t>
      </w:r>
    </w:p>
    <w:p w14:paraId="1FDF090D" w14:textId="77777777" w:rsidR="005D5ED0" w:rsidRPr="000D140C" w:rsidRDefault="005D5ED0" w:rsidP="005D5ED0">
      <w:pPr>
        <w:rPr>
          <w:rFonts w:cs="Arial"/>
          <w:sz w:val="22"/>
        </w:rPr>
      </w:pPr>
      <w:r w:rsidRPr="000D140C">
        <w:rPr>
          <w:rFonts w:cs="Arial"/>
          <w:noProof/>
          <w:sz w:val="22"/>
        </w:rPr>
        <w:drawing>
          <wp:inline distT="0" distB="0" distL="0" distR="0" wp14:anchorId="453A18C5" wp14:editId="60D513CF">
            <wp:extent cx="5760720" cy="1996440"/>
            <wp:effectExtent l="0" t="0" r="0" b="381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60720" cy="1996440"/>
                    </a:xfrm>
                    <a:prstGeom prst="rect">
                      <a:avLst/>
                    </a:prstGeom>
                  </pic:spPr>
                </pic:pic>
              </a:graphicData>
            </a:graphic>
          </wp:inline>
        </w:drawing>
      </w:r>
    </w:p>
    <w:p w14:paraId="4A6AFE3B" w14:textId="77777777" w:rsidR="005D5ED0" w:rsidRPr="000D140C" w:rsidRDefault="005D5ED0" w:rsidP="005D5ED0">
      <w:pPr>
        <w:rPr>
          <w:rFonts w:cs="Arial"/>
          <w:sz w:val="22"/>
        </w:rPr>
      </w:pPr>
    </w:p>
    <w:p w14:paraId="05A7F45B" w14:textId="77777777" w:rsidR="005D5ED0" w:rsidRPr="000D140C" w:rsidRDefault="005D5ED0" w:rsidP="005D5ED0">
      <w:pPr>
        <w:rPr>
          <w:rFonts w:cs="Arial"/>
          <w:sz w:val="22"/>
        </w:rPr>
      </w:pPr>
      <w:r w:rsidRPr="000D140C">
        <w:rPr>
          <w:rFonts w:cs="Arial"/>
          <w:sz w:val="22"/>
        </w:rPr>
        <w:t>Po aktywacji faktury liczone od kwoty brutto są poprawnie prezentowane:</w:t>
      </w:r>
    </w:p>
    <w:p w14:paraId="1755EF26" w14:textId="77777777" w:rsidR="005D5ED0" w:rsidRPr="000D140C" w:rsidRDefault="005D5ED0" w:rsidP="005D5ED0">
      <w:pPr>
        <w:rPr>
          <w:rFonts w:cs="Arial"/>
          <w:sz w:val="22"/>
        </w:rPr>
      </w:pPr>
      <w:r w:rsidRPr="000D140C">
        <w:rPr>
          <w:rFonts w:cs="Arial"/>
          <w:noProof/>
          <w:sz w:val="22"/>
        </w:rPr>
        <w:drawing>
          <wp:inline distT="0" distB="0" distL="0" distR="0" wp14:anchorId="6965C8A9" wp14:editId="00CFDAC8">
            <wp:extent cx="5760720" cy="202184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760720" cy="2021840"/>
                    </a:xfrm>
                    <a:prstGeom prst="rect">
                      <a:avLst/>
                    </a:prstGeom>
                  </pic:spPr>
                </pic:pic>
              </a:graphicData>
            </a:graphic>
          </wp:inline>
        </w:drawing>
      </w:r>
    </w:p>
    <w:p w14:paraId="56C43F19" w14:textId="77777777" w:rsidR="005D5ED0" w:rsidRPr="000D140C" w:rsidRDefault="005D5ED0" w:rsidP="005D5ED0">
      <w:pPr>
        <w:rPr>
          <w:rFonts w:cs="Arial"/>
          <w:sz w:val="22"/>
        </w:rPr>
      </w:pPr>
    </w:p>
    <w:p w14:paraId="41B5880F" w14:textId="77777777" w:rsidR="005D5ED0" w:rsidRPr="000D140C" w:rsidRDefault="005D5ED0" w:rsidP="005D5ED0">
      <w:pPr>
        <w:rPr>
          <w:rFonts w:cs="Arial"/>
          <w:sz w:val="22"/>
        </w:rPr>
      </w:pPr>
    </w:p>
    <w:p w14:paraId="6C318974" w14:textId="77777777" w:rsidR="005D5ED0" w:rsidRPr="000D140C" w:rsidRDefault="005D5ED0" w:rsidP="005D5ED0">
      <w:pPr>
        <w:rPr>
          <w:rFonts w:cs="Arial"/>
          <w:sz w:val="22"/>
        </w:rPr>
      </w:pPr>
    </w:p>
    <w:p w14:paraId="43731775" w14:textId="77777777" w:rsidR="005D5ED0" w:rsidRPr="000D140C" w:rsidRDefault="005D5ED0" w:rsidP="005D5ED0">
      <w:pPr>
        <w:rPr>
          <w:rFonts w:cs="Arial"/>
          <w:sz w:val="22"/>
        </w:rPr>
      </w:pPr>
    </w:p>
    <w:p w14:paraId="3157C822" w14:textId="77777777" w:rsidR="005D5ED0" w:rsidRPr="000D140C" w:rsidRDefault="005D5ED0" w:rsidP="005D5ED0">
      <w:pPr>
        <w:rPr>
          <w:rFonts w:cs="Arial"/>
          <w:sz w:val="22"/>
        </w:rPr>
      </w:pPr>
    </w:p>
    <w:p w14:paraId="0FA59805" w14:textId="77777777" w:rsidR="005D5ED0" w:rsidRPr="000D140C" w:rsidRDefault="005D5ED0" w:rsidP="005D5ED0">
      <w:pPr>
        <w:rPr>
          <w:rFonts w:cs="Arial"/>
          <w:sz w:val="22"/>
        </w:rPr>
      </w:pPr>
    </w:p>
    <w:p w14:paraId="5EC5BF39" w14:textId="77777777" w:rsidR="005D5ED0" w:rsidRPr="000D140C" w:rsidRDefault="005D5ED0" w:rsidP="005D5ED0">
      <w:pPr>
        <w:rPr>
          <w:rFonts w:cs="Arial"/>
          <w:sz w:val="22"/>
        </w:rPr>
      </w:pPr>
      <w:r w:rsidRPr="000D140C">
        <w:rPr>
          <w:rFonts w:cs="Arial"/>
          <w:sz w:val="22"/>
        </w:rPr>
        <w:t>Przykład warunków cenowych dla faktury brutto:</w:t>
      </w:r>
    </w:p>
    <w:p w14:paraId="6345CB84" w14:textId="77777777" w:rsidR="005D5ED0" w:rsidRPr="000D140C" w:rsidRDefault="005D5ED0" w:rsidP="005D5ED0">
      <w:pPr>
        <w:rPr>
          <w:rFonts w:cs="Arial"/>
          <w:sz w:val="22"/>
        </w:rPr>
      </w:pPr>
      <w:r w:rsidRPr="000D140C">
        <w:rPr>
          <w:rFonts w:cs="Arial"/>
          <w:noProof/>
          <w:sz w:val="22"/>
        </w:rPr>
        <w:drawing>
          <wp:inline distT="0" distB="0" distL="0" distR="0" wp14:anchorId="4108E6E6" wp14:editId="653B2F02">
            <wp:extent cx="5482708" cy="3143250"/>
            <wp:effectExtent l="0" t="0" r="381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483121" cy="3143487"/>
                    </a:xfrm>
                    <a:prstGeom prst="rect">
                      <a:avLst/>
                    </a:prstGeom>
                  </pic:spPr>
                </pic:pic>
              </a:graphicData>
            </a:graphic>
          </wp:inline>
        </w:drawing>
      </w:r>
    </w:p>
    <w:p w14:paraId="079D70AE" w14:textId="77777777" w:rsidR="005D5ED0" w:rsidRPr="00E879C1" w:rsidRDefault="005D5ED0" w:rsidP="005D5ED0">
      <w:pPr>
        <w:rPr>
          <w:rFonts w:cs="Arial"/>
        </w:rPr>
      </w:pPr>
    </w:p>
    <w:p w14:paraId="6C2CCE6F" w14:textId="3C5B488D" w:rsidR="0085547F" w:rsidRDefault="0085547F" w:rsidP="00262EBC"/>
    <w:p w14:paraId="14FB1547" w14:textId="77777777" w:rsidR="00475998" w:rsidRDefault="00475998" w:rsidP="00262EBC"/>
    <w:p w14:paraId="3AA7DF16" w14:textId="38560B69" w:rsidR="00262EBC" w:rsidRPr="00E1624D" w:rsidRDefault="00262EBC" w:rsidP="00262EBC">
      <w:pPr>
        <w:pStyle w:val="Nagwek1"/>
        <w:numPr>
          <w:ilvl w:val="1"/>
          <w:numId w:val="19"/>
        </w:numPr>
        <w:rPr>
          <w:rFonts w:cs="Arial"/>
          <w:sz w:val="24"/>
          <w:szCs w:val="24"/>
        </w:rPr>
      </w:pPr>
      <w:bookmarkStart w:id="67" w:name="_Toc527453959"/>
      <w:r>
        <w:rPr>
          <w:rFonts w:cs="Arial"/>
          <w:sz w:val="24"/>
          <w:szCs w:val="24"/>
        </w:rPr>
        <w:t>Parametry JPK MAG</w:t>
      </w:r>
      <w:bookmarkEnd w:id="67"/>
    </w:p>
    <w:p w14:paraId="40AFFDC9" w14:textId="7C84EE53" w:rsidR="00262EBC" w:rsidRDefault="00262EBC" w:rsidP="00262EBC"/>
    <w:p w14:paraId="12B7D3A0" w14:textId="67501902" w:rsidR="00A77933" w:rsidRDefault="00A77933" w:rsidP="00262EBC">
      <w:r w:rsidRPr="00A77933">
        <w:rPr>
          <w:noProof/>
        </w:rPr>
        <w:drawing>
          <wp:inline distT="0" distB="0" distL="0" distR="0" wp14:anchorId="06DC5E43" wp14:editId="14B46AE5">
            <wp:extent cx="4057650" cy="2292108"/>
            <wp:effectExtent l="0" t="0" r="0" b="0"/>
            <wp:docPr id="214" name="Obraz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061567" cy="2294320"/>
                    </a:xfrm>
                    <a:prstGeom prst="rect">
                      <a:avLst/>
                    </a:prstGeom>
                  </pic:spPr>
                </pic:pic>
              </a:graphicData>
            </a:graphic>
          </wp:inline>
        </w:drawing>
      </w:r>
    </w:p>
    <w:p w14:paraId="416E1087" w14:textId="77777777" w:rsidR="00A77933" w:rsidRDefault="00A77933" w:rsidP="00262EBC"/>
    <w:p w14:paraId="2DD3B832" w14:textId="62343BCB" w:rsidR="004357B3" w:rsidRDefault="004357B3" w:rsidP="004357B3">
      <w:pPr>
        <w:pStyle w:val="Nagwek1"/>
        <w:numPr>
          <w:ilvl w:val="2"/>
          <w:numId w:val="19"/>
        </w:numPr>
        <w:rPr>
          <w:rFonts w:cs="Arial"/>
          <w:sz w:val="24"/>
          <w:szCs w:val="24"/>
        </w:rPr>
      </w:pPr>
      <w:bookmarkStart w:id="68" w:name="_Toc527453960"/>
      <w:r>
        <w:rPr>
          <w:rFonts w:cs="Arial"/>
          <w:sz w:val="24"/>
          <w:szCs w:val="24"/>
        </w:rPr>
        <w:t>Odczytanie danych kontrahenta z dokumentu materiałowego</w:t>
      </w:r>
      <w:bookmarkEnd w:id="68"/>
    </w:p>
    <w:p w14:paraId="27217316" w14:textId="4E5384A1" w:rsidR="00262EBC" w:rsidRDefault="00262EBC" w:rsidP="00262EBC"/>
    <w:p w14:paraId="52C222B7" w14:textId="77777777" w:rsidR="00390EA7" w:rsidRPr="000D140C" w:rsidRDefault="00390EA7" w:rsidP="000D140C">
      <w:pPr>
        <w:rPr>
          <w:rFonts w:cs="Arial"/>
          <w:sz w:val="22"/>
          <w:szCs w:val="22"/>
        </w:rPr>
      </w:pPr>
      <w:r w:rsidRPr="000D140C">
        <w:rPr>
          <w:rFonts w:cs="Arial"/>
          <w:sz w:val="22"/>
          <w:szCs w:val="22"/>
        </w:rPr>
        <w:t xml:space="preserve">Możliwość odczytywania danych kontrahenta wprost z dokumentu materiałowego (PZ/WZ). </w:t>
      </w:r>
    </w:p>
    <w:p w14:paraId="7CBAA8DC" w14:textId="77777777" w:rsidR="00390EA7" w:rsidRPr="000D140C" w:rsidRDefault="00390EA7" w:rsidP="00390EA7">
      <w:pPr>
        <w:ind w:left="720"/>
        <w:rPr>
          <w:rFonts w:cs="Arial"/>
          <w:sz w:val="22"/>
          <w:szCs w:val="22"/>
        </w:rPr>
      </w:pPr>
    </w:p>
    <w:p w14:paraId="1FECECB8" w14:textId="44A9FD8F" w:rsidR="00390EA7" w:rsidRDefault="00390EA7" w:rsidP="00390EA7">
      <w:pPr>
        <w:rPr>
          <w:rFonts w:cs="Arial"/>
          <w:b/>
          <w:sz w:val="22"/>
          <w:szCs w:val="22"/>
        </w:rPr>
      </w:pPr>
      <w:r w:rsidRPr="000D140C">
        <w:rPr>
          <w:rFonts w:cs="Arial"/>
          <w:b/>
          <w:sz w:val="22"/>
          <w:szCs w:val="22"/>
        </w:rPr>
        <w:t>Aktywacja ww. funkcjonalności:</w:t>
      </w:r>
    </w:p>
    <w:p w14:paraId="48712865" w14:textId="40BFD5F3" w:rsidR="004E1A8A" w:rsidRPr="000D140C" w:rsidRDefault="004E1A8A" w:rsidP="00390EA7">
      <w:pPr>
        <w:rPr>
          <w:rFonts w:cs="Arial"/>
          <w:sz w:val="22"/>
          <w:szCs w:val="22"/>
        </w:rPr>
      </w:pPr>
      <w:r>
        <w:rPr>
          <w:rFonts w:cs="Arial"/>
          <w:sz w:val="22"/>
          <w:szCs w:val="22"/>
        </w:rPr>
        <w:t>Ustawienie parametrów MAG</w:t>
      </w:r>
      <w:r w:rsidR="002928BF">
        <w:rPr>
          <w:rFonts w:cs="Arial"/>
          <w:sz w:val="22"/>
          <w:szCs w:val="22"/>
        </w:rPr>
        <w:t>001 i/lub MAG002 na wartość X.</w:t>
      </w:r>
    </w:p>
    <w:p w14:paraId="621217B5" w14:textId="77777777" w:rsidR="00390EA7" w:rsidRPr="000D140C" w:rsidRDefault="00390EA7" w:rsidP="00390EA7">
      <w:pPr>
        <w:rPr>
          <w:rFonts w:cs="Arial"/>
          <w:sz w:val="22"/>
          <w:szCs w:val="22"/>
        </w:rPr>
      </w:pPr>
      <w:r w:rsidRPr="000D140C">
        <w:rPr>
          <w:noProof/>
          <w:sz w:val="22"/>
          <w:szCs w:val="22"/>
        </w:rPr>
        <w:lastRenderedPageBreak/>
        <w:drawing>
          <wp:inline distT="0" distB="0" distL="0" distR="0" wp14:anchorId="2D9FA4AD" wp14:editId="3344FC2D">
            <wp:extent cx="3627521" cy="1914525"/>
            <wp:effectExtent l="0" t="0" r="0" b="0"/>
            <wp:docPr id="2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642311" cy="1922331"/>
                    </a:xfrm>
                    <a:prstGeom prst="rect">
                      <a:avLst/>
                    </a:prstGeom>
                    <a:noFill/>
                    <a:ln>
                      <a:noFill/>
                    </a:ln>
                  </pic:spPr>
                </pic:pic>
              </a:graphicData>
            </a:graphic>
          </wp:inline>
        </w:drawing>
      </w:r>
    </w:p>
    <w:p w14:paraId="6B246440" w14:textId="77777777" w:rsidR="00390EA7" w:rsidRPr="000D140C" w:rsidRDefault="00390EA7" w:rsidP="00390EA7">
      <w:pPr>
        <w:rPr>
          <w:rFonts w:cs="Arial"/>
          <w:sz w:val="22"/>
          <w:szCs w:val="22"/>
        </w:rPr>
      </w:pPr>
    </w:p>
    <w:p w14:paraId="1B2F6E8D" w14:textId="77777777" w:rsidR="003A2BFA" w:rsidRDefault="003A2BFA" w:rsidP="00262EBC"/>
    <w:p w14:paraId="7D63823F" w14:textId="085D68EB" w:rsidR="00DB12E9" w:rsidRDefault="00DB12E9" w:rsidP="00DB12E9">
      <w:pPr>
        <w:pStyle w:val="Nagwek1"/>
        <w:numPr>
          <w:ilvl w:val="2"/>
          <w:numId w:val="19"/>
        </w:numPr>
        <w:rPr>
          <w:rFonts w:cs="Arial"/>
          <w:sz w:val="24"/>
          <w:szCs w:val="24"/>
        </w:rPr>
      </w:pPr>
      <w:bookmarkStart w:id="69" w:name="_Toc527453961"/>
      <w:r>
        <w:rPr>
          <w:rFonts w:cs="Arial"/>
          <w:sz w:val="24"/>
          <w:szCs w:val="24"/>
        </w:rPr>
        <w:t>Pominięcie rodzaju dokumentu na ekranie selekcji</w:t>
      </w:r>
      <w:bookmarkEnd w:id="69"/>
    </w:p>
    <w:p w14:paraId="5214884C" w14:textId="77777777" w:rsidR="002928BF" w:rsidRDefault="002928BF" w:rsidP="002928BF">
      <w:pPr>
        <w:rPr>
          <w:rFonts w:cs="Arial"/>
          <w:sz w:val="22"/>
        </w:rPr>
      </w:pPr>
    </w:p>
    <w:p w14:paraId="0921580B" w14:textId="5025B819" w:rsidR="004E1A8A" w:rsidRPr="000D140C" w:rsidRDefault="004E1A8A" w:rsidP="000D140C">
      <w:pPr>
        <w:rPr>
          <w:rFonts w:cs="Arial"/>
          <w:sz w:val="22"/>
        </w:rPr>
      </w:pPr>
      <w:r w:rsidRPr="000D140C">
        <w:rPr>
          <w:rFonts w:cs="Arial"/>
          <w:sz w:val="22"/>
        </w:rPr>
        <w:t>Została wprowadzona funkcjonalność, pozwalająca na selekcję dok. materiałowych z pominięciem uzupełnienia rodzaju dokumentu. Uzupełnienie pola o typ dokumentu pozostaje opcjonalne, jednakże usprawnia proces selekcji właściwych dokumentów. Dotychczas obydwa pola musiały być uzupełnione aby rozwiązanie JPK działało poprawnie.</w:t>
      </w:r>
    </w:p>
    <w:p w14:paraId="5F3B5F55" w14:textId="77777777" w:rsidR="004E1A8A" w:rsidRPr="000D140C" w:rsidRDefault="004E1A8A" w:rsidP="004E1A8A">
      <w:pPr>
        <w:rPr>
          <w:rFonts w:cs="Arial"/>
          <w:sz w:val="22"/>
        </w:rPr>
      </w:pPr>
    </w:p>
    <w:p w14:paraId="03C528B5" w14:textId="77777777" w:rsidR="004E1A8A" w:rsidRPr="000D140C" w:rsidRDefault="004E1A8A" w:rsidP="004E1A8A">
      <w:pPr>
        <w:rPr>
          <w:rFonts w:cs="Arial"/>
          <w:b/>
          <w:sz w:val="22"/>
        </w:rPr>
      </w:pPr>
      <w:r w:rsidRPr="000D140C">
        <w:rPr>
          <w:rFonts w:cs="Arial"/>
          <w:b/>
          <w:sz w:val="22"/>
        </w:rPr>
        <w:t>Aktywacja ww. funkcjonalności:</w:t>
      </w:r>
    </w:p>
    <w:p w14:paraId="3EDD507A" w14:textId="63874F75" w:rsidR="004E1A8A" w:rsidRPr="000D140C" w:rsidRDefault="004E1A8A" w:rsidP="004E1A8A">
      <w:pPr>
        <w:rPr>
          <w:rFonts w:cs="Arial"/>
          <w:sz w:val="22"/>
        </w:rPr>
      </w:pPr>
    </w:p>
    <w:p w14:paraId="5900388F" w14:textId="085F4CFA" w:rsidR="002928BF" w:rsidRPr="000D140C" w:rsidRDefault="002928BF" w:rsidP="004E1A8A">
      <w:pPr>
        <w:rPr>
          <w:rFonts w:cs="Arial"/>
          <w:sz w:val="22"/>
        </w:rPr>
      </w:pPr>
      <w:r w:rsidRPr="000D140C">
        <w:rPr>
          <w:rFonts w:cs="Arial"/>
          <w:sz w:val="22"/>
        </w:rPr>
        <w:t>Ustawienie parametru MAG003 na wartość X</w:t>
      </w:r>
    </w:p>
    <w:p w14:paraId="3675E2B7" w14:textId="77777777" w:rsidR="002928BF" w:rsidRPr="00D224DA" w:rsidRDefault="002928BF" w:rsidP="004E1A8A">
      <w:pPr>
        <w:rPr>
          <w:rFonts w:cs="Arial"/>
        </w:rPr>
      </w:pPr>
    </w:p>
    <w:p w14:paraId="4B6524BF" w14:textId="77777777" w:rsidR="004E1A8A" w:rsidRPr="00D224DA" w:rsidRDefault="004E1A8A" w:rsidP="004E1A8A">
      <w:pPr>
        <w:rPr>
          <w:noProof/>
        </w:rPr>
      </w:pPr>
      <w:r w:rsidRPr="00D224DA">
        <w:rPr>
          <w:noProof/>
        </w:rPr>
        <w:drawing>
          <wp:inline distT="0" distB="0" distL="0" distR="0" wp14:anchorId="5CAC29A3" wp14:editId="04A6A933">
            <wp:extent cx="4800600" cy="3134696"/>
            <wp:effectExtent l="0" t="0" r="0" b="8890"/>
            <wp:docPr id="2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804559" cy="3137281"/>
                    </a:xfrm>
                    <a:prstGeom prst="rect">
                      <a:avLst/>
                    </a:prstGeom>
                    <a:noFill/>
                    <a:ln>
                      <a:noFill/>
                    </a:ln>
                  </pic:spPr>
                </pic:pic>
              </a:graphicData>
            </a:graphic>
          </wp:inline>
        </w:drawing>
      </w:r>
    </w:p>
    <w:p w14:paraId="023F97B8" w14:textId="2BB1DF30" w:rsidR="004E1A8A" w:rsidRPr="00D224DA" w:rsidRDefault="004E1A8A" w:rsidP="004E1A8A">
      <w:pPr>
        <w:rPr>
          <w:rFonts w:cs="Arial"/>
        </w:rPr>
      </w:pPr>
    </w:p>
    <w:p w14:paraId="382BA4F1" w14:textId="77777777" w:rsidR="00DB12E9" w:rsidRPr="007E3488" w:rsidRDefault="00DB12E9" w:rsidP="000D140C">
      <w:pPr>
        <w:jc w:val="left"/>
      </w:pPr>
    </w:p>
    <w:sectPr w:rsidR="00DB12E9" w:rsidRPr="007E3488">
      <w:headerReference w:type="default" r:id="rId219"/>
      <w:footerReference w:type="default" r:id="rId220"/>
      <w:headerReference w:type="first" r:id="rId221"/>
      <w:footerReference w:type="first" r:id="rId222"/>
      <w:type w:val="continuous"/>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DE4DB" w14:textId="77777777" w:rsidR="00E56086" w:rsidRDefault="00E56086">
      <w:r>
        <w:separator/>
      </w:r>
    </w:p>
  </w:endnote>
  <w:endnote w:type="continuationSeparator" w:id="0">
    <w:p w14:paraId="12579F35" w14:textId="77777777" w:rsidR="00E56086" w:rsidRDefault="00E56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Souvenir">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2CC69" w14:textId="77777777" w:rsidR="00247D61" w:rsidRDefault="00247D61" w:rsidP="000D140C">
    <w:pPr>
      <w:pStyle w:val="Stopka"/>
      <w:jc w:val="center"/>
      <w:rPr>
        <w:rFonts w:ascii="Arial" w:hAnsi="Arial" w:cs="Arial"/>
        <w:sz w:val="20"/>
      </w:rPr>
    </w:pPr>
    <w:r>
      <w:rPr>
        <w:rFonts w:ascii="Arial" w:hAnsi="Arial" w:cs="Arial"/>
        <w:sz w:val="20"/>
      </w:rPr>
      <w:t xml:space="preserve">Jednolity Plik Kontrolny BCC - Strona </w:t>
    </w:r>
    <w:r>
      <w:rPr>
        <w:rStyle w:val="Numerstrony"/>
        <w:rFonts w:ascii="Arial" w:hAnsi="Arial" w:cs="Arial"/>
        <w:sz w:val="20"/>
      </w:rPr>
      <w:fldChar w:fldCharType="begin"/>
    </w:r>
    <w:r>
      <w:rPr>
        <w:rStyle w:val="Numerstrony"/>
        <w:rFonts w:ascii="Arial" w:hAnsi="Arial" w:cs="Arial"/>
        <w:sz w:val="20"/>
      </w:rPr>
      <w:instrText xml:space="preserve"> PAGE </w:instrText>
    </w:r>
    <w:r>
      <w:rPr>
        <w:rStyle w:val="Numerstrony"/>
        <w:rFonts w:ascii="Arial" w:hAnsi="Arial" w:cs="Arial"/>
        <w:sz w:val="20"/>
      </w:rPr>
      <w:fldChar w:fldCharType="separate"/>
    </w:r>
    <w:r w:rsidR="00D264CC">
      <w:rPr>
        <w:rStyle w:val="Numerstrony"/>
        <w:rFonts w:ascii="Arial" w:hAnsi="Arial" w:cs="Arial"/>
        <w:noProof/>
        <w:sz w:val="20"/>
      </w:rPr>
      <w:t>19</w:t>
    </w:r>
    <w:r>
      <w:rPr>
        <w:rStyle w:val="Numerstrony"/>
        <w:rFonts w:ascii="Arial" w:hAnsi="Arial" w:cs="Arial"/>
        <w:sz w:val="20"/>
      </w:rPr>
      <w:fldChar w:fldCharType="end"/>
    </w:r>
    <w:r>
      <w:rPr>
        <w:rStyle w:val="Numerstrony"/>
        <w:rFonts w:ascii="Arial" w:hAnsi="Arial" w:cs="Arial"/>
        <w:sz w:val="20"/>
      </w:rPr>
      <w:t>/</w:t>
    </w:r>
    <w:r>
      <w:rPr>
        <w:rStyle w:val="Numerstrony"/>
        <w:rFonts w:ascii="Arial" w:hAnsi="Arial" w:cs="Arial"/>
        <w:sz w:val="20"/>
      </w:rPr>
      <w:fldChar w:fldCharType="begin"/>
    </w:r>
    <w:r>
      <w:rPr>
        <w:rStyle w:val="Numerstrony"/>
        <w:rFonts w:ascii="Arial" w:hAnsi="Arial" w:cs="Arial"/>
        <w:sz w:val="20"/>
      </w:rPr>
      <w:instrText xml:space="preserve"> NUMPAGES </w:instrText>
    </w:r>
    <w:r>
      <w:rPr>
        <w:rStyle w:val="Numerstrony"/>
        <w:rFonts w:ascii="Arial" w:hAnsi="Arial" w:cs="Arial"/>
        <w:sz w:val="20"/>
      </w:rPr>
      <w:fldChar w:fldCharType="separate"/>
    </w:r>
    <w:r w:rsidR="00D264CC">
      <w:rPr>
        <w:rStyle w:val="Numerstrony"/>
        <w:rFonts w:ascii="Arial" w:hAnsi="Arial" w:cs="Arial"/>
        <w:noProof/>
        <w:sz w:val="20"/>
      </w:rPr>
      <w:t>30</w:t>
    </w:r>
    <w:r>
      <w:rPr>
        <w:rStyle w:val="Numerstrony"/>
        <w:rFonts w:ascii="Arial" w:hAnsi="Arial" w:cs="Arial"/>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2CC74" w14:textId="77777777" w:rsidR="00247D61" w:rsidRDefault="00247D61">
    <w:pPr>
      <w:pStyle w:val="Stopka"/>
      <w:jc w:val="right"/>
      <w:rPr>
        <w:rFonts w:ascii="Arial" w:hAnsi="Arial" w:cs="Arial"/>
        <w:sz w:val="16"/>
        <w:szCs w:val="16"/>
      </w:rPr>
    </w:pPr>
    <w:r>
      <w:rPr>
        <w:rFonts w:ascii="Arial" w:hAnsi="Arial" w:cs="Arial"/>
        <w:sz w:val="16"/>
        <w:szCs w:val="16"/>
      </w:rPr>
      <w:t xml:space="preserve">Strona </w:t>
    </w:r>
    <w:r>
      <w:rPr>
        <w:rStyle w:val="Numerstrony"/>
        <w:rFonts w:ascii="Arial" w:hAnsi="Arial" w:cs="Arial"/>
        <w:sz w:val="16"/>
        <w:szCs w:val="16"/>
      </w:rPr>
      <w:fldChar w:fldCharType="begin"/>
    </w:r>
    <w:r>
      <w:rPr>
        <w:rStyle w:val="Numerstrony"/>
        <w:rFonts w:ascii="Arial" w:hAnsi="Arial" w:cs="Arial"/>
        <w:sz w:val="16"/>
        <w:szCs w:val="16"/>
      </w:rPr>
      <w:instrText xml:space="preserve"> PAGE </w:instrText>
    </w:r>
    <w:r>
      <w:rPr>
        <w:rStyle w:val="Numerstrony"/>
        <w:rFonts w:ascii="Arial" w:hAnsi="Arial" w:cs="Arial"/>
        <w:sz w:val="16"/>
        <w:szCs w:val="16"/>
      </w:rPr>
      <w:fldChar w:fldCharType="separate"/>
    </w:r>
    <w:r w:rsidR="00D264CC">
      <w:rPr>
        <w:rStyle w:val="Numerstrony"/>
        <w:rFonts w:ascii="Arial" w:hAnsi="Arial" w:cs="Arial"/>
        <w:noProof/>
        <w:sz w:val="16"/>
        <w:szCs w:val="16"/>
      </w:rPr>
      <w:t>1</w:t>
    </w:r>
    <w:r>
      <w:rPr>
        <w:rStyle w:val="Numerstrony"/>
        <w:rFonts w:ascii="Arial" w:hAnsi="Arial" w:cs="Arial"/>
        <w:sz w:val="16"/>
        <w:szCs w:val="16"/>
      </w:rPr>
      <w:fldChar w:fldCharType="end"/>
    </w:r>
    <w:r>
      <w:rPr>
        <w:rStyle w:val="Numerstrony"/>
        <w:rFonts w:ascii="Arial" w:hAnsi="Arial" w:cs="Arial"/>
        <w:sz w:val="16"/>
        <w:szCs w:val="16"/>
      </w:rPr>
      <w:t>/</w:t>
    </w:r>
    <w:r>
      <w:rPr>
        <w:rStyle w:val="Numerstrony"/>
        <w:rFonts w:ascii="Arial" w:hAnsi="Arial" w:cs="Arial"/>
        <w:sz w:val="16"/>
        <w:szCs w:val="16"/>
      </w:rPr>
      <w:fldChar w:fldCharType="begin"/>
    </w:r>
    <w:r>
      <w:rPr>
        <w:rStyle w:val="Numerstrony"/>
        <w:rFonts w:ascii="Arial" w:hAnsi="Arial" w:cs="Arial"/>
        <w:sz w:val="16"/>
        <w:szCs w:val="16"/>
      </w:rPr>
      <w:instrText xml:space="preserve"> NUMPAGES </w:instrText>
    </w:r>
    <w:r>
      <w:rPr>
        <w:rStyle w:val="Numerstrony"/>
        <w:rFonts w:ascii="Arial" w:hAnsi="Arial" w:cs="Arial"/>
        <w:sz w:val="16"/>
        <w:szCs w:val="16"/>
      </w:rPr>
      <w:fldChar w:fldCharType="separate"/>
    </w:r>
    <w:r w:rsidR="00D264CC">
      <w:rPr>
        <w:rStyle w:val="Numerstrony"/>
        <w:rFonts w:ascii="Arial" w:hAnsi="Arial" w:cs="Arial"/>
        <w:noProof/>
        <w:sz w:val="16"/>
        <w:szCs w:val="16"/>
      </w:rPr>
      <w:t>30</w:t>
    </w:r>
    <w:r>
      <w:rPr>
        <w:rStyle w:val="Numerstrony"/>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B51E42" w14:textId="77777777" w:rsidR="00E56086" w:rsidRDefault="00E56086">
      <w:r>
        <w:separator/>
      </w:r>
    </w:p>
  </w:footnote>
  <w:footnote w:type="continuationSeparator" w:id="0">
    <w:p w14:paraId="4DBD7BC3" w14:textId="77777777" w:rsidR="00E56086" w:rsidRDefault="00E56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2CC68" w14:textId="77777777" w:rsidR="00247D61" w:rsidRDefault="00247D61">
    <w:pPr>
      <w:pStyle w:val="Nagwek"/>
      <w:jc w:val="right"/>
      <w:rPr>
        <w:i/>
        <w:iCs/>
      </w:rPr>
    </w:pPr>
    <w:r>
      <w:rPr>
        <w:i/>
        <w:iCs/>
      </w:rPr>
      <w:t>Dokumentacja administratora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8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70"/>
      <w:gridCol w:w="3780"/>
      <w:gridCol w:w="2734"/>
    </w:tblGrid>
    <w:tr w:rsidR="00247D61" w14:paraId="5532CC6E" w14:textId="77777777">
      <w:tc>
        <w:tcPr>
          <w:tcW w:w="2770" w:type="dxa"/>
          <w:tcBorders>
            <w:top w:val="single" w:sz="4" w:space="0" w:color="auto"/>
            <w:left w:val="single" w:sz="4" w:space="0" w:color="auto"/>
            <w:bottom w:val="single" w:sz="6" w:space="0" w:color="auto"/>
            <w:right w:val="single" w:sz="6" w:space="0" w:color="auto"/>
          </w:tcBorders>
        </w:tcPr>
        <w:p w14:paraId="5532CC6A" w14:textId="342A0E97" w:rsidR="00247D61" w:rsidRDefault="0071178A" w:rsidP="0071178A">
          <w:pPr>
            <w:jc w:val="center"/>
          </w:pPr>
          <w:r>
            <w:rPr>
              <w:noProof/>
            </w:rPr>
            <w:drawing>
              <wp:inline distT="0" distB="0" distL="0" distR="0" wp14:anchorId="4C7E88E7" wp14:editId="2D56DBCA">
                <wp:extent cx="705136" cy="645160"/>
                <wp:effectExtent l="0" t="0" r="0" b="2540"/>
                <wp:docPr id="119" name="Obraz 2">
                  <a:extLst xmlns:a="http://schemas.openxmlformats.org/drawingml/2006/main">
                    <a:ext uri="{FF2B5EF4-FFF2-40B4-BE49-F238E27FC236}">
                      <a16:creationId xmlns:a16="http://schemas.microsoft.com/office/drawing/2014/main" id="{0AB7B66F-F44F-41BC-A365-F5CBE73CD9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0AB7B66F-F44F-41BC-A365-F5CBE73CD936}"/>
                            </a:ext>
                          </a:extLst>
                        </pic:cNvPr>
                        <pic:cNvPicPr>
                          <a:picLocks noChangeAspect="1"/>
                        </pic:cNvPicPr>
                      </pic:nvPicPr>
                      <pic:blipFill>
                        <a:blip r:embed="rId1"/>
                        <a:stretch>
                          <a:fillRect/>
                        </a:stretch>
                      </pic:blipFill>
                      <pic:spPr>
                        <a:xfrm>
                          <a:off x="0" y="0"/>
                          <a:ext cx="711494" cy="650977"/>
                        </a:xfrm>
                        <a:prstGeom prst="rect">
                          <a:avLst/>
                        </a:prstGeom>
                      </pic:spPr>
                    </pic:pic>
                  </a:graphicData>
                </a:graphic>
              </wp:inline>
            </w:drawing>
          </w:r>
        </w:p>
      </w:tc>
      <w:tc>
        <w:tcPr>
          <w:tcW w:w="3780" w:type="dxa"/>
          <w:tcBorders>
            <w:top w:val="single" w:sz="4" w:space="0" w:color="auto"/>
            <w:left w:val="single" w:sz="6" w:space="0" w:color="auto"/>
            <w:bottom w:val="single" w:sz="6" w:space="0" w:color="auto"/>
            <w:right w:val="single" w:sz="6" w:space="0" w:color="auto"/>
          </w:tcBorders>
          <w:vAlign w:val="center"/>
        </w:tcPr>
        <w:p w14:paraId="5532CC6B" w14:textId="77777777" w:rsidR="00247D61" w:rsidRDefault="00247D61" w:rsidP="009066C2">
          <w:pPr>
            <w:pStyle w:val="Nagwek"/>
            <w:jc w:val="center"/>
            <w:rPr>
              <w:rFonts w:ascii="Tahoma" w:hAnsi="Tahoma" w:cs="Tahoma"/>
              <w:sz w:val="32"/>
            </w:rPr>
          </w:pPr>
          <w:r>
            <w:rPr>
              <w:rFonts w:ascii="Tahoma" w:hAnsi="Tahoma" w:cs="Tahoma"/>
              <w:sz w:val="32"/>
            </w:rPr>
            <w:t xml:space="preserve">Jednolity Plik Kontrolny </w:t>
          </w:r>
          <w:r>
            <w:rPr>
              <w:rFonts w:ascii="Tahoma" w:hAnsi="Tahoma" w:cs="Tahoma"/>
              <w:sz w:val="32"/>
            </w:rPr>
            <w:br/>
            <w:t>w SAP</w:t>
          </w:r>
        </w:p>
        <w:p w14:paraId="5532CC6C" w14:textId="77777777" w:rsidR="00247D61" w:rsidRPr="004868BC" w:rsidRDefault="00247D61" w:rsidP="0009016F">
          <w:pPr>
            <w:rPr>
              <w:rFonts w:ascii="Tahoma" w:hAnsi="Tahoma" w:cs="Tahoma"/>
              <w:sz w:val="20"/>
            </w:rPr>
          </w:pPr>
        </w:p>
      </w:tc>
      <w:tc>
        <w:tcPr>
          <w:tcW w:w="2734" w:type="dxa"/>
          <w:tcBorders>
            <w:top w:val="single" w:sz="4" w:space="0" w:color="auto"/>
            <w:left w:val="single" w:sz="6" w:space="0" w:color="auto"/>
            <w:bottom w:val="single" w:sz="6" w:space="0" w:color="auto"/>
            <w:right w:val="single" w:sz="4" w:space="0" w:color="auto"/>
          </w:tcBorders>
        </w:tcPr>
        <w:p w14:paraId="5532CC6D" w14:textId="796689FC" w:rsidR="00247D61" w:rsidRPr="004868BC" w:rsidRDefault="0071178A">
          <w:pPr>
            <w:jc w:val="center"/>
            <w:rPr>
              <w:rFonts w:ascii="Tahoma" w:hAnsi="Tahoma" w:cs="Tahoma"/>
            </w:rPr>
          </w:pPr>
          <w:r>
            <w:rPr>
              <w:noProof/>
            </w:rPr>
            <w:drawing>
              <wp:inline distT="0" distB="0" distL="0" distR="0" wp14:anchorId="6DC88FA4" wp14:editId="423B7399">
                <wp:extent cx="705136" cy="645160"/>
                <wp:effectExtent l="0" t="0" r="0" b="2540"/>
                <wp:docPr id="43" name="Obraz 2">
                  <a:extLst xmlns:a="http://schemas.openxmlformats.org/drawingml/2006/main">
                    <a:ext uri="{FF2B5EF4-FFF2-40B4-BE49-F238E27FC236}">
                      <a16:creationId xmlns:a16="http://schemas.microsoft.com/office/drawing/2014/main" id="{0AB7B66F-F44F-41BC-A365-F5CBE73CD9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0AB7B66F-F44F-41BC-A365-F5CBE73CD936}"/>
                            </a:ext>
                          </a:extLst>
                        </pic:cNvPr>
                        <pic:cNvPicPr>
                          <a:picLocks noChangeAspect="1"/>
                        </pic:cNvPicPr>
                      </pic:nvPicPr>
                      <pic:blipFill>
                        <a:blip r:embed="rId1"/>
                        <a:stretch>
                          <a:fillRect/>
                        </a:stretch>
                      </pic:blipFill>
                      <pic:spPr>
                        <a:xfrm>
                          <a:off x="0" y="0"/>
                          <a:ext cx="711494" cy="650977"/>
                        </a:xfrm>
                        <a:prstGeom prst="rect">
                          <a:avLst/>
                        </a:prstGeom>
                      </pic:spPr>
                    </pic:pic>
                  </a:graphicData>
                </a:graphic>
              </wp:inline>
            </w:drawing>
          </w:r>
        </w:p>
      </w:tc>
    </w:tr>
    <w:tr w:rsidR="00247D61" w14:paraId="5532CC71" w14:textId="77777777">
      <w:trPr>
        <w:cantSplit/>
      </w:trPr>
      <w:tc>
        <w:tcPr>
          <w:tcW w:w="6550" w:type="dxa"/>
          <w:gridSpan w:val="2"/>
          <w:tcBorders>
            <w:top w:val="single" w:sz="6" w:space="0" w:color="auto"/>
            <w:left w:val="single" w:sz="4" w:space="0" w:color="auto"/>
            <w:bottom w:val="single" w:sz="4" w:space="0" w:color="auto"/>
            <w:right w:val="single" w:sz="6" w:space="0" w:color="auto"/>
          </w:tcBorders>
        </w:tcPr>
        <w:p w14:paraId="5532CC6F" w14:textId="77777777" w:rsidR="00247D61" w:rsidRPr="0009016F" w:rsidRDefault="00247D61" w:rsidP="00E444DE">
          <w:pPr>
            <w:spacing w:before="20" w:after="20"/>
            <w:rPr>
              <w:rFonts w:ascii="Tahoma" w:hAnsi="Tahoma" w:cs="Tahoma"/>
              <w:sz w:val="20"/>
              <w:u w:val="single"/>
            </w:rPr>
          </w:pPr>
          <w:r w:rsidRPr="006025F9">
            <w:rPr>
              <w:rFonts w:ascii="Tahoma" w:hAnsi="Tahoma" w:cs="Tahoma"/>
              <w:sz w:val="20"/>
              <w:u w:val="single"/>
            </w:rPr>
            <w:t xml:space="preserve">Tytuł: </w:t>
          </w:r>
          <w:r>
            <w:rPr>
              <w:rFonts w:ascii="Tahoma" w:hAnsi="Tahoma" w:cs="Tahoma"/>
              <w:sz w:val="20"/>
              <w:u w:val="single"/>
            </w:rPr>
            <w:t xml:space="preserve">Dokumentacja administratora </w:t>
          </w:r>
        </w:p>
      </w:tc>
      <w:tc>
        <w:tcPr>
          <w:tcW w:w="2734" w:type="dxa"/>
          <w:tcBorders>
            <w:top w:val="single" w:sz="6" w:space="0" w:color="auto"/>
            <w:left w:val="single" w:sz="6" w:space="0" w:color="auto"/>
            <w:bottom w:val="single" w:sz="4" w:space="0" w:color="auto"/>
            <w:right w:val="single" w:sz="4" w:space="0" w:color="auto"/>
          </w:tcBorders>
        </w:tcPr>
        <w:p w14:paraId="5532CC70" w14:textId="02589707" w:rsidR="00247D61" w:rsidRPr="0009016F" w:rsidRDefault="00247D61">
          <w:pPr>
            <w:spacing w:before="20" w:after="20"/>
            <w:rPr>
              <w:rFonts w:ascii="Tahoma" w:hAnsi="Tahoma" w:cs="Tahoma"/>
              <w:sz w:val="20"/>
              <w:u w:val="single"/>
            </w:rPr>
          </w:pPr>
          <w:r w:rsidRPr="004868BC">
            <w:rPr>
              <w:rFonts w:ascii="Tahoma" w:hAnsi="Tahoma" w:cs="Tahoma"/>
              <w:sz w:val="20"/>
              <w:u w:val="single"/>
            </w:rPr>
            <w:t xml:space="preserve">Wersja z dnia: </w:t>
          </w:r>
          <w:r>
            <w:rPr>
              <w:rFonts w:ascii="Tahoma" w:hAnsi="Tahoma" w:cs="Tahoma"/>
              <w:sz w:val="20"/>
              <w:u w:val="single"/>
            </w:rPr>
            <w:fldChar w:fldCharType="begin"/>
          </w:r>
          <w:r>
            <w:rPr>
              <w:rFonts w:ascii="Tahoma" w:hAnsi="Tahoma" w:cs="Tahoma"/>
              <w:sz w:val="20"/>
              <w:u w:val="single"/>
            </w:rPr>
            <w:instrText xml:space="preserve"> DATE \@ "yyyy-MM-dd" </w:instrText>
          </w:r>
          <w:r>
            <w:rPr>
              <w:rFonts w:ascii="Tahoma" w:hAnsi="Tahoma" w:cs="Tahoma"/>
              <w:sz w:val="20"/>
              <w:u w:val="single"/>
            </w:rPr>
            <w:fldChar w:fldCharType="separate"/>
          </w:r>
          <w:r w:rsidR="00CF27ED">
            <w:rPr>
              <w:rFonts w:ascii="Tahoma" w:hAnsi="Tahoma" w:cs="Tahoma"/>
              <w:noProof/>
              <w:sz w:val="20"/>
              <w:u w:val="single"/>
            </w:rPr>
            <w:t>2018-10-16</w:t>
          </w:r>
          <w:r>
            <w:rPr>
              <w:rFonts w:ascii="Tahoma" w:hAnsi="Tahoma" w:cs="Tahoma"/>
              <w:sz w:val="20"/>
              <w:u w:val="single"/>
            </w:rPr>
            <w:fldChar w:fldCharType="end"/>
          </w:r>
        </w:p>
      </w:tc>
    </w:tr>
  </w:tbl>
  <w:p w14:paraId="5532CC72" w14:textId="77777777" w:rsidR="00247D61" w:rsidRDefault="00247D61">
    <w:pPr>
      <w:pStyle w:val="Nagwek"/>
    </w:pPr>
  </w:p>
  <w:p w14:paraId="5532CC73" w14:textId="77777777" w:rsidR="00247D61" w:rsidRDefault="00247D61">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75pt;height:6.75pt" o:bullet="t">
        <v:imagedata r:id="rId1" o:title="artA34F"/>
      </v:shape>
    </w:pict>
  </w:numPicBullet>
  <w:abstractNum w:abstractNumId="0" w15:restartNumberingAfterBreak="0">
    <w:nsid w:val="01E15161"/>
    <w:multiLevelType w:val="hybridMultilevel"/>
    <w:tmpl w:val="7E9C903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2687671"/>
    <w:multiLevelType w:val="hybridMultilevel"/>
    <w:tmpl w:val="5D4E105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03F320D5"/>
    <w:multiLevelType w:val="hybridMultilevel"/>
    <w:tmpl w:val="1FA2DBDE"/>
    <w:lvl w:ilvl="0" w:tplc="95C8C618">
      <w:start w:val="1"/>
      <w:numFmt w:val="decimal"/>
      <w:lvlText w:val="%1."/>
      <w:lvlJc w:val="left"/>
      <w:pPr>
        <w:ind w:left="708" w:hanging="360"/>
      </w:pPr>
      <w:rPr>
        <w:rFonts w:hint="default"/>
      </w:rPr>
    </w:lvl>
    <w:lvl w:ilvl="1" w:tplc="04150019" w:tentative="1">
      <w:start w:val="1"/>
      <w:numFmt w:val="lowerLetter"/>
      <w:lvlText w:val="%2."/>
      <w:lvlJc w:val="left"/>
      <w:pPr>
        <w:ind w:left="1428" w:hanging="360"/>
      </w:pPr>
    </w:lvl>
    <w:lvl w:ilvl="2" w:tplc="0415001B" w:tentative="1">
      <w:start w:val="1"/>
      <w:numFmt w:val="lowerRoman"/>
      <w:lvlText w:val="%3."/>
      <w:lvlJc w:val="right"/>
      <w:pPr>
        <w:ind w:left="2148" w:hanging="180"/>
      </w:pPr>
    </w:lvl>
    <w:lvl w:ilvl="3" w:tplc="0415000F" w:tentative="1">
      <w:start w:val="1"/>
      <w:numFmt w:val="decimal"/>
      <w:lvlText w:val="%4."/>
      <w:lvlJc w:val="left"/>
      <w:pPr>
        <w:ind w:left="2868" w:hanging="360"/>
      </w:pPr>
    </w:lvl>
    <w:lvl w:ilvl="4" w:tplc="04150019" w:tentative="1">
      <w:start w:val="1"/>
      <w:numFmt w:val="lowerLetter"/>
      <w:lvlText w:val="%5."/>
      <w:lvlJc w:val="left"/>
      <w:pPr>
        <w:ind w:left="3588" w:hanging="360"/>
      </w:pPr>
    </w:lvl>
    <w:lvl w:ilvl="5" w:tplc="0415001B" w:tentative="1">
      <w:start w:val="1"/>
      <w:numFmt w:val="lowerRoman"/>
      <w:lvlText w:val="%6."/>
      <w:lvlJc w:val="right"/>
      <w:pPr>
        <w:ind w:left="4308" w:hanging="180"/>
      </w:pPr>
    </w:lvl>
    <w:lvl w:ilvl="6" w:tplc="0415000F" w:tentative="1">
      <w:start w:val="1"/>
      <w:numFmt w:val="decimal"/>
      <w:lvlText w:val="%7."/>
      <w:lvlJc w:val="left"/>
      <w:pPr>
        <w:ind w:left="5028" w:hanging="360"/>
      </w:pPr>
    </w:lvl>
    <w:lvl w:ilvl="7" w:tplc="04150019" w:tentative="1">
      <w:start w:val="1"/>
      <w:numFmt w:val="lowerLetter"/>
      <w:lvlText w:val="%8."/>
      <w:lvlJc w:val="left"/>
      <w:pPr>
        <w:ind w:left="5748" w:hanging="360"/>
      </w:pPr>
    </w:lvl>
    <w:lvl w:ilvl="8" w:tplc="0415001B" w:tentative="1">
      <w:start w:val="1"/>
      <w:numFmt w:val="lowerRoman"/>
      <w:lvlText w:val="%9."/>
      <w:lvlJc w:val="right"/>
      <w:pPr>
        <w:ind w:left="6468" w:hanging="180"/>
      </w:pPr>
    </w:lvl>
  </w:abstractNum>
  <w:abstractNum w:abstractNumId="3" w15:restartNumberingAfterBreak="0">
    <w:nsid w:val="0698340D"/>
    <w:multiLevelType w:val="hybridMultilevel"/>
    <w:tmpl w:val="C31EFF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51622F"/>
    <w:multiLevelType w:val="hybridMultilevel"/>
    <w:tmpl w:val="F7203C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F0A148B"/>
    <w:multiLevelType w:val="hybridMultilevel"/>
    <w:tmpl w:val="B3401178"/>
    <w:lvl w:ilvl="0" w:tplc="BBD6A858">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7623E5C"/>
    <w:multiLevelType w:val="hybridMultilevel"/>
    <w:tmpl w:val="23BA1C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D382B58"/>
    <w:multiLevelType w:val="multilevel"/>
    <w:tmpl w:val="F1C6015A"/>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DB5563D"/>
    <w:multiLevelType w:val="hybridMultilevel"/>
    <w:tmpl w:val="3334AD7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1F3F7D6B"/>
    <w:multiLevelType w:val="hybridMultilevel"/>
    <w:tmpl w:val="A8AA1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712AF7"/>
    <w:multiLevelType w:val="hybridMultilevel"/>
    <w:tmpl w:val="C1F2FB5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51605CC"/>
    <w:multiLevelType w:val="multilevel"/>
    <w:tmpl w:val="7B1ED58E"/>
    <w:lvl w:ilvl="0">
      <w:start w:val="1"/>
      <w:numFmt w:val="decimal"/>
      <w:lvlText w:val="%1)"/>
      <w:lvlJc w:val="left"/>
      <w:pPr>
        <w:ind w:left="360" w:hanging="360"/>
      </w:pPr>
      <w:rPr>
        <w:rFonts w:hint="default"/>
      </w:rPr>
    </w:lvl>
    <w:lvl w:ilvl="1">
      <w:start w:val="3"/>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F673B1A"/>
    <w:multiLevelType w:val="hybridMultilevel"/>
    <w:tmpl w:val="312A9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A51BE7"/>
    <w:multiLevelType w:val="hybridMultilevel"/>
    <w:tmpl w:val="FA52D82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52530F"/>
    <w:multiLevelType w:val="multilevel"/>
    <w:tmpl w:val="D7C676C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35F11668"/>
    <w:multiLevelType w:val="hybridMultilevel"/>
    <w:tmpl w:val="A2C29A9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68955D4"/>
    <w:multiLevelType w:val="hybridMultilevel"/>
    <w:tmpl w:val="C8A4B4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74B002A"/>
    <w:multiLevelType w:val="hybridMultilevel"/>
    <w:tmpl w:val="1646DB9E"/>
    <w:lvl w:ilvl="0" w:tplc="04150007">
      <w:start w:val="1"/>
      <w:numFmt w:val="bullet"/>
      <w:lvlText w:val=""/>
      <w:lvlJc w:val="left"/>
      <w:pPr>
        <w:tabs>
          <w:tab w:val="num" w:pos="720"/>
        </w:tabs>
        <w:ind w:left="720" w:hanging="360"/>
      </w:pPr>
      <w:rPr>
        <w:rFonts w:ascii="Wingdings" w:hAnsi="Wingdings" w:hint="default"/>
        <w:sz w:val="16"/>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9D14C2"/>
    <w:multiLevelType w:val="hybridMultilevel"/>
    <w:tmpl w:val="13028B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D4677D3"/>
    <w:multiLevelType w:val="hybridMultilevel"/>
    <w:tmpl w:val="4F3069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FA01BF8"/>
    <w:multiLevelType w:val="hybridMultilevel"/>
    <w:tmpl w:val="14624D60"/>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15:restartNumberingAfterBreak="0">
    <w:nsid w:val="3FBB374B"/>
    <w:multiLevelType w:val="hybridMultilevel"/>
    <w:tmpl w:val="C31EFF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2707DAD"/>
    <w:multiLevelType w:val="hybridMultilevel"/>
    <w:tmpl w:val="5C6E7D4C"/>
    <w:lvl w:ilvl="0" w:tplc="04150007">
      <w:start w:val="1"/>
      <w:numFmt w:val="bullet"/>
      <w:lvlText w:val=""/>
      <w:lvlJc w:val="left"/>
      <w:pPr>
        <w:tabs>
          <w:tab w:val="num" w:pos="720"/>
        </w:tabs>
        <w:ind w:left="720" w:hanging="360"/>
      </w:pPr>
      <w:rPr>
        <w:rFonts w:ascii="Wingdings" w:hAnsi="Wingdings" w:hint="default"/>
        <w:sz w:val="16"/>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25453E"/>
    <w:multiLevelType w:val="hybridMultilevel"/>
    <w:tmpl w:val="319A35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66839D5"/>
    <w:multiLevelType w:val="multilevel"/>
    <w:tmpl w:val="5874D3AE"/>
    <w:lvl w:ilvl="0">
      <w:start w:val="1"/>
      <w:numFmt w:val="decimal"/>
      <w:lvlText w:val="%1."/>
      <w:lvlJc w:val="left"/>
      <w:pPr>
        <w:ind w:left="360" w:hanging="360"/>
      </w:pPr>
    </w:lvl>
    <w:lvl w:ilvl="1">
      <w:start w:val="2"/>
      <w:numFmt w:val="decimal"/>
      <w:isLgl/>
      <w:lvlText w:val="%1.%2."/>
      <w:lvlJc w:val="left"/>
      <w:pPr>
        <w:ind w:left="720" w:hanging="720"/>
      </w:pPr>
      <w:rPr>
        <w:rFonts w:hint="default"/>
        <w:b/>
        <w:color w:val="auto"/>
      </w:rPr>
    </w:lvl>
    <w:lvl w:ilvl="2">
      <w:start w:val="1"/>
      <w:numFmt w:val="decimal"/>
      <w:isLgl/>
      <w:lvlText w:val="%1.%2.%3."/>
      <w:lvlJc w:val="left"/>
      <w:pPr>
        <w:ind w:left="720" w:hanging="720"/>
      </w:pPr>
      <w:rPr>
        <w:rFonts w:hint="default"/>
        <w:b/>
        <w:color w:val="auto"/>
      </w:rPr>
    </w:lvl>
    <w:lvl w:ilvl="3">
      <w:start w:val="1"/>
      <w:numFmt w:val="decimal"/>
      <w:isLgl/>
      <w:lvlText w:val="%1.%2.%3.%4."/>
      <w:lvlJc w:val="left"/>
      <w:pPr>
        <w:ind w:left="1080" w:hanging="1080"/>
      </w:pPr>
      <w:rPr>
        <w:rFonts w:hint="default"/>
        <w:b/>
        <w:color w:val="auto"/>
      </w:rPr>
    </w:lvl>
    <w:lvl w:ilvl="4">
      <w:start w:val="1"/>
      <w:numFmt w:val="decimal"/>
      <w:isLgl/>
      <w:lvlText w:val="%1.%2.%3.%4.%5."/>
      <w:lvlJc w:val="left"/>
      <w:pPr>
        <w:ind w:left="1080" w:hanging="1080"/>
      </w:pPr>
      <w:rPr>
        <w:rFonts w:hint="default"/>
        <w:b/>
        <w:color w:val="auto"/>
      </w:rPr>
    </w:lvl>
    <w:lvl w:ilvl="5">
      <w:start w:val="1"/>
      <w:numFmt w:val="decimal"/>
      <w:isLgl/>
      <w:lvlText w:val="%1.%2.%3.%4.%5.%6."/>
      <w:lvlJc w:val="left"/>
      <w:pPr>
        <w:ind w:left="1440" w:hanging="1440"/>
      </w:pPr>
      <w:rPr>
        <w:rFonts w:hint="default"/>
        <w:b/>
        <w:color w:val="auto"/>
      </w:rPr>
    </w:lvl>
    <w:lvl w:ilvl="6">
      <w:start w:val="1"/>
      <w:numFmt w:val="decimal"/>
      <w:isLgl/>
      <w:lvlText w:val="%1.%2.%3.%4.%5.%6.%7."/>
      <w:lvlJc w:val="left"/>
      <w:pPr>
        <w:ind w:left="1440" w:hanging="1440"/>
      </w:pPr>
      <w:rPr>
        <w:rFonts w:hint="default"/>
        <w:b/>
        <w:color w:val="auto"/>
      </w:rPr>
    </w:lvl>
    <w:lvl w:ilvl="7">
      <w:start w:val="1"/>
      <w:numFmt w:val="decimal"/>
      <w:isLgl/>
      <w:lvlText w:val="%1.%2.%3.%4.%5.%6.%7.%8."/>
      <w:lvlJc w:val="left"/>
      <w:pPr>
        <w:ind w:left="1800" w:hanging="1800"/>
      </w:pPr>
      <w:rPr>
        <w:rFonts w:hint="default"/>
        <w:b/>
        <w:color w:val="auto"/>
      </w:rPr>
    </w:lvl>
    <w:lvl w:ilvl="8">
      <w:start w:val="1"/>
      <w:numFmt w:val="decimal"/>
      <w:isLgl/>
      <w:lvlText w:val="%1.%2.%3.%4.%5.%6.%7.%8.%9."/>
      <w:lvlJc w:val="left"/>
      <w:pPr>
        <w:ind w:left="2160" w:hanging="2160"/>
      </w:pPr>
      <w:rPr>
        <w:rFonts w:hint="default"/>
        <w:b/>
        <w:color w:val="auto"/>
      </w:rPr>
    </w:lvl>
  </w:abstractNum>
  <w:abstractNum w:abstractNumId="25" w15:restartNumberingAfterBreak="0">
    <w:nsid w:val="48BC2B38"/>
    <w:multiLevelType w:val="multilevel"/>
    <w:tmpl w:val="C9FEA128"/>
    <w:lvl w:ilvl="0">
      <w:start w:val="1"/>
      <w:numFmt w:val="decimal"/>
      <w:lvlText w:val="%1."/>
      <w:lvlJc w:val="left"/>
      <w:pPr>
        <w:ind w:left="360" w:hanging="360"/>
      </w:pPr>
      <w:rPr>
        <w:b/>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E0307A3"/>
    <w:multiLevelType w:val="hybridMultilevel"/>
    <w:tmpl w:val="6E9849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E751DFD"/>
    <w:multiLevelType w:val="multilevel"/>
    <w:tmpl w:val="0415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8" w15:restartNumberingAfterBreak="0">
    <w:nsid w:val="4E9612B5"/>
    <w:multiLevelType w:val="multilevel"/>
    <w:tmpl w:val="C9FEA128"/>
    <w:lvl w:ilvl="0">
      <w:start w:val="1"/>
      <w:numFmt w:val="decimal"/>
      <w:lvlText w:val="%1."/>
      <w:lvlJc w:val="left"/>
      <w:pPr>
        <w:ind w:left="360" w:hanging="360"/>
      </w:pPr>
      <w:rPr>
        <w:b/>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56A0B40"/>
    <w:multiLevelType w:val="hybridMultilevel"/>
    <w:tmpl w:val="C35427B4"/>
    <w:lvl w:ilvl="0" w:tplc="B026272A">
      <w:start w:val="1"/>
      <w:numFmt w:val="decimal"/>
      <w:lvlText w:val="%1."/>
      <w:lvlJc w:val="left"/>
      <w:pPr>
        <w:tabs>
          <w:tab w:val="num" w:pos="720"/>
        </w:tabs>
        <w:ind w:left="720" w:hanging="360"/>
      </w:pPr>
      <w:rPr>
        <w:rFonts w:ascii="Arial" w:eastAsia="Times New Roman" w:hAnsi="Arial" w:cs="Times New Roman" w:hint="eastAsia"/>
        <w:sz w:val="20"/>
      </w:rPr>
    </w:lvl>
    <w:lvl w:ilvl="1" w:tplc="CA720A9C">
      <w:numFmt w:val="none"/>
      <w:lvlText w:val=""/>
      <w:lvlJc w:val="left"/>
      <w:pPr>
        <w:tabs>
          <w:tab w:val="num" w:pos="360"/>
        </w:tabs>
      </w:pPr>
    </w:lvl>
    <w:lvl w:ilvl="2" w:tplc="78E0CF86">
      <w:numFmt w:val="none"/>
      <w:lvlText w:val=""/>
      <w:lvlJc w:val="left"/>
      <w:pPr>
        <w:tabs>
          <w:tab w:val="num" w:pos="360"/>
        </w:tabs>
      </w:pPr>
    </w:lvl>
    <w:lvl w:ilvl="3" w:tplc="D7F8E376">
      <w:numFmt w:val="none"/>
      <w:lvlText w:val=""/>
      <w:lvlJc w:val="left"/>
      <w:pPr>
        <w:tabs>
          <w:tab w:val="num" w:pos="360"/>
        </w:tabs>
      </w:pPr>
    </w:lvl>
    <w:lvl w:ilvl="4" w:tplc="A8DCA916">
      <w:numFmt w:val="none"/>
      <w:lvlText w:val=""/>
      <w:lvlJc w:val="left"/>
      <w:pPr>
        <w:tabs>
          <w:tab w:val="num" w:pos="360"/>
        </w:tabs>
      </w:pPr>
    </w:lvl>
    <w:lvl w:ilvl="5" w:tplc="3604C41E">
      <w:numFmt w:val="none"/>
      <w:lvlText w:val=""/>
      <w:lvlJc w:val="left"/>
      <w:pPr>
        <w:tabs>
          <w:tab w:val="num" w:pos="360"/>
        </w:tabs>
      </w:pPr>
    </w:lvl>
    <w:lvl w:ilvl="6" w:tplc="3878A07A">
      <w:numFmt w:val="none"/>
      <w:lvlText w:val=""/>
      <w:lvlJc w:val="left"/>
      <w:pPr>
        <w:tabs>
          <w:tab w:val="num" w:pos="360"/>
        </w:tabs>
      </w:pPr>
    </w:lvl>
    <w:lvl w:ilvl="7" w:tplc="09E614A0">
      <w:numFmt w:val="none"/>
      <w:lvlText w:val=""/>
      <w:lvlJc w:val="left"/>
      <w:pPr>
        <w:tabs>
          <w:tab w:val="num" w:pos="360"/>
        </w:tabs>
      </w:pPr>
    </w:lvl>
    <w:lvl w:ilvl="8" w:tplc="840ADA04">
      <w:numFmt w:val="none"/>
      <w:lvlText w:val=""/>
      <w:lvlJc w:val="left"/>
      <w:pPr>
        <w:tabs>
          <w:tab w:val="num" w:pos="360"/>
        </w:tabs>
      </w:pPr>
    </w:lvl>
  </w:abstractNum>
  <w:abstractNum w:abstractNumId="30" w15:restartNumberingAfterBreak="0">
    <w:nsid w:val="558A4CDC"/>
    <w:multiLevelType w:val="hybridMultilevel"/>
    <w:tmpl w:val="C31EFF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61E0E5F"/>
    <w:multiLevelType w:val="hybridMultilevel"/>
    <w:tmpl w:val="FC7A776A"/>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15:restartNumberingAfterBreak="0">
    <w:nsid w:val="5B3E1038"/>
    <w:multiLevelType w:val="hybridMultilevel"/>
    <w:tmpl w:val="BADAC8A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7002846"/>
    <w:multiLevelType w:val="multilevel"/>
    <w:tmpl w:val="755246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83459B1"/>
    <w:multiLevelType w:val="hybridMultilevel"/>
    <w:tmpl w:val="262A5C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86F2D88"/>
    <w:multiLevelType w:val="hybridMultilevel"/>
    <w:tmpl w:val="0018DCE6"/>
    <w:lvl w:ilvl="0" w:tplc="E1AE6D5E">
      <w:start w:val="1"/>
      <w:numFmt w:val="decimal"/>
      <w:lvlText w:val="%1)"/>
      <w:lvlJc w:val="left"/>
      <w:pPr>
        <w:tabs>
          <w:tab w:val="num" w:pos="720"/>
        </w:tabs>
        <w:ind w:left="720" w:hanging="360"/>
      </w:pPr>
      <w:rPr>
        <w:rFonts w:hint="default"/>
      </w:rPr>
    </w:lvl>
    <w:lvl w:ilvl="1" w:tplc="04150005">
      <w:start w:val="1"/>
      <w:numFmt w:val="bullet"/>
      <w:lvlText w:val=""/>
      <w:lvlJc w:val="left"/>
      <w:pPr>
        <w:tabs>
          <w:tab w:val="num" w:pos="1440"/>
        </w:tabs>
        <w:ind w:left="1440" w:hanging="360"/>
      </w:pPr>
      <w:rPr>
        <w:rFonts w:ascii="Wingdings" w:hAnsi="Wingding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 w15:restartNumberingAfterBreak="0">
    <w:nsid w:val="68DA31CD"/>
    <w:multiLevelType w:val="hybridMultilevel"/>
    <w:tmpl w:val="7A4AE726"/>
    <w:lvl w:ilvl="0" w:tplc="D0C6B7A4">
      <w:start w:val="1"/>
      <w:numFmt w:val="decimal"/>
      <w:lvlText w:val="%1)"/>
      <w:lvlJc w:val="left"/>
      <w:pPr>
        <w:ind w:left="21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960577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AA16812"/>
    <w:multiLevelType w:val="hybridMultilevel"/>
    <w:tmpl w:val="EDA0A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21A1C56"/>
    <w:multiLevelType w:val="hybridMultilevel"/>
    <w:tmpl w:val="AAEC9E76"/>
    <w:lvl w:ilvl="0" w:tplc="04150007">
      <w:start w:val="1"/>
      <w:numFmt w:val="bullet"/>
      <w:lvlText w:val=""/>
      <w:lvlJc w:val="left"/>
      <w:pPr>
        <w:tabs>
          <w:tab w:val="num" w:pos="720"/>
        </w:tabs>
        <w:ind w:left="720" w:hanging="360"/>
      </w:pPr>
      <w:rPr>
        <w:rFonts w:ascii="Wingdings" w:hAnsi="Wingdings" w:hint="default"/>
        <w:sz w:val="16"/>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28950C7"/>
    <w:multiLevelType w:val="hybridMultilevel"/>
    <w:tmpl w:val="5B3C76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3387C4B"/>
    <w:multiLevelType w:val="hybridMultilevel"/>
    <w:tmpl w:val="49F6F2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3775E41"/>
    <w:multiLevelType w:val="hybridMultilevel"/>
    <w:tmpl w:val="5218F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4053741"/>
    <w:multiLevelType w:val="hybridMultilevel"/>
    <w:tmpl w:val="FF0C2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61424AE"/>
    <w:multiLevelType w:val="hybridMultilevel"/>
    <w:tmpl w:val="357E75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92C702E"/>
    <w:multiLevelType w:val="hybridMultilevel"/>
    <w:tmpl w:val="C560AA28"/>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795745D6"/>
    <w:multiLevelType w:val="hybridMultilevel"/>
    <w:tmpl w:val="CCC08D3E"/>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7" w15:restartNumberingAfterBreak="0">
    <w:nsid w:val="7DAC78B5"/>
    <w:multiLevelType w:val="hybridMultilevel"/>
    <w:tmpl w:val="15D60B4E"/>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8" w15:restartNumberingAfterBreak="0">
    <w:nsid w:val="7DE46E6D"/>
    <w:multiLevelType w:val="multilevel"/>
    <w:tmpl w:val="C9FEA128"/>
    <w:lvl w:ilvl="0">
      <w:start w:val="1"/>
      <w:numFmt w:val="decimal"/>
      <w:lvlText w:val="%1."/>
      <w:lvlJc w:val="left"/>
      <w:pPr>
        <w:ind w:left="360" w:hanging="360"/>
      </w:pPr>
      <w:rPr>
        <w:b/>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1"/>
  </w:num>
  <w:num w:numId="2">
    <w:abstractNumId w:val="29"/>
  </w:num>
  <w:num w:numId="3">
    <w:abstractNumId w:val="33"/>
  </w:num>
  <w:num w:numId="4">
    <w:abstractNumId w:val="17"/>
  </w:num>
  <w:num w:numId="5">
    <w:abstractNumId w:val="39"/>
  </w:num>
  <w:num w:numId="6">
    <w:abstractNumId w:val="22"/>
  </w:num>
  <w:num w:numId="7">
    <w:abstractNumId w:val="0"/>
  </w:num>
  <w:num w:numId="8">
    <w:abstractNumId w:val="45"/>
  </w:num>
  <w:num w:numId="9">
    <w:abstractNumId w:val="13"/>
  </w:num>
  <w:num w:numId="10">
    <w:abstractNumId w:val="20"/>
  </w:num>
  <w:num w:numId="11">
    <w:abstractNumId w:val="35"/>
  </w:num>
  <w:num w:numId="12">
    <w:abstractNumId w:val="14"/>
  </w:num>
  <w:num w:numId="13">
    <w:abstractNumId w:val="36"/>
  </w:num>
  <w:num w:numId="14">
    <w:abstractNumId w:val="11"/>
  </w:num>
  <w:num w:numId="15">
    <w:abstractNumId w:val="18"/>
  </w:num>
  <w:num w:numId="16">
    <w:abstractNumId w:val="46"/>
  </w:num>
  <w:num w:numId="17">
    <w:abstractNumId w:val="47"/>
  </w:num>
  <w:num w:numId="18">
    <w:abstractNumId w:val="34"/>
  </w:num>
  <w:num w:numId="19">
    <w:abstractNumId w:val="48"/>
  </w:num>
  <w:num w:numId="20">
    <w:abstractNumId w:val="5"/>
  </w:num>
  <w:num w:numId="21">
    <w:abstractNumId w:val="27"/>
  </w:num>
  <w:num w:numId="22">
    <w:abstractNumId w:val="37"/>
  </w:num>
  <w:num w:numId="23">
    <w:abstractNumId w:val="7"/>
  </w:num>
  <w:num w:numId="24">
    <w:abstractNumId w:val="19"/>
  </w:num>
  <w:num w:numId="25">
    <w:abstractNumId w:val="41"/>
  </w:num>
  <w:num w:numId="26">
    <w:abstractNumId w:val="10"/>
  </w:num>
  <w:num w:numId="27">
    <w:abstractNumId w:val="28"/>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num>
  <w:num w:numId="30">
    <w:abstractNumId w:val="1"/>
  </w:num>
  <w:num w:numId="31">
    <w:abstractNumId w:val="15"/>
  </w:num>
  <w:num w:numId="32">
    <w:abstractNumId w:val="6"/>
  </w:num>
  <w:num w:numId="33">
    <w:abstractNumId w:val="4"/>
  </w:num>
  <w:num w:numId="34">
    <w:abstractNumId w:val="38"/>
  </w:num>
  <w:num w:numId="35">
    <w:abstractNumId w:val="26"/>
  </w:num>
  <w:num w:numId="36">
    <w:abstractNumId w:val="43"/>
  </w:num>
  <w:num w:numId="37">
    <w:abstractNumId w:val="23"/>
  </w:num>
  <w:num w:numId="38">
    <w:abstractNumId w:val="44"/>
  </w:num>
  <w:num w:numId="39">
    <w:abstractNumId w:val="32"/>
  </w:num>
  <w:num w:numId="40">
    <w:abstractNumId w:val="16"/>
  </w:num>
  <w:num w:numId="41">
    <w:abstractNumId w:val="24"/>
  </w:num>
  <w:num w:numId="42">
    <w:abstractNumId w:val="8"/>
  </w:num>
  <w:num w:numId="43">
    <w:abstractNumId w:val="42"/>
  </w:num>
  <w:num w:numId="44">
    <w:abstractNumId w:val="40"/>
  </w:num>
  <w:num w:numId="45">
    <w:abstractNumId w:val="2"/>
  </w:num>
  <w:num w:numId="46">
    <w:abstractNumId w:val="21"/>
  </w:num>
  <w:num w:numId="47">
    <w:abstractNumId w:val="3"/>
  </w:num>
  <w:num w:numId="48">
    <w:abstractNumId w:val="30"/>
  </w:num>
  <w:num w:numId="49">
    <w:abstractNumId w:val="12"/>
  </w:num>
  <w:num w:numId="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3CF5"/>
    <w:rsid w:val="00002C7A"/>
    <w:rsid w:val="00005E20"/>
    <w:rsid w:val="00007FE5"/>
    <w:rsid w:val="000127C4"/>
    <w:rsid w:val="00014B7C"/>
    <w:rsid w:val="00015D99"/>
    <w:rsid w:val="000173A3"/>
    <w:rsid w:val="00022706"/>
    <w:rsid w:val="0002712D"/>
    <w:rsid w:val="00032F0C"/>
    <w:rsid w:val="000406B1"/>
    <w:rsid w:val="00047BB4"/>
    <w:rsid w:val="0005576A"/>
    <w:rsid w:val="00060FD3"/>
    <w:rsid w:val="0006166D"/>
    <w:rsid w:val="00074941"/>
    <w:rsid w:val="00075B5B"/>
    <w:rsid w:val="00083E4A"/>
    <w:rsid w:val="0009016F"/>
    <w:rsid w:val="000911BF"/>
    <w:rsid w:val="00095E3E"/>
    <w:rsid w:val="00095EA2"/>
    <w:rsid w:val="000A2D35"/>
    <w:rsid w:val="000B37A7"/>
    <w:rsid w:val="000B460D"/>
    <w:rsid w:val="000C02A8"/>
    <w:rsid w:val="000C175A"/>
    <w:rsid w:val="000C32C3"/>
    <w:rsid w:val="000C6129"/>
    <w:rsid w:val="000C7F73"/>
    <w:rsid w:val="000D09D0"/>
    <w:rsid w:val="000D140C"/>
    <w:rsid w:val="000E0B34"/>
    <w:rsid w:val="000F29CD"/>
    <w:rsid w:val="000F4F13"/>
    <w:rsid w:val="001026F4"/>
    <w:rsid w:val="00103F44"/>
    <w:rsid w:val="00104162"/>
    <w:rsid w:val="00104573"/>
    <w:rsid w:val="00105F45"/>
    <w:rsid w:val="00106A21"/>
    <w:rsid w:val="001175E2"/>
    <w:rsid w:val="0012232E"/>
    <w:rsid w:val="00125110"/>
    <w:rsid w:val="00125599"/>
    <w:rsid w:val="00130E28"/>
    <w:rsid w:val="00132421"/>
    <w:rsid w:val="00141AA0"/>
    <w:rsid w:val="00144741"/>
    <w:rsid w:val="00146735"/>
    <w:rsid w:val="00146DA5"/>
    <w:rsid w:val="001523DC"/>
    <w:rsid w:val="00152E15"/>
    <w:rsid w:val="00154E13"/>
    <w:rsid w:val="00157C9D"/>
    <w:rsid w:val="00164999"/>
    <w:rsid w:val="001672C7"/>
    <w:rsid w:val="001679CA"/>
    <w:rsid w:val="0017415C"/>
    <w:rsid w:val="001916C8"/>
    <w:rsid w:val="00191E48"/>
    <w:rsid w:val="001942CF"/>
    <w:rsid w:val="001948FD"/>
    <w:rsid w:val="00196A8B"/>
    <w:rsid w:val="001A2832"/>
    <w:rsid w:val="001A6ED5"/>
    <w:rsid w:val="001B6211"/>
    <w:rsid w:val="001B7688"/>
    <w:rsid w:val="001C0BBF"/>
    <w:rsid w:val="001C2848"/>
    <w:rsid w:val="001C5ACD"/>
    <w:rsid w:val="001C7DDB"/>
    <w:rsid w:val="001D0FE8"/>
    <w:rsid w:val="001D2889"/>
    <w:rsid w:val="001D5743"/>
    <w:rsid w:val="001E439E"/>
    <w:rsid w:val="001E56BE"/>
    <w:rsid w:val="001E5984"/>
    <w:rsid w:val="001F0E9F"/>
    <w:rsid w:val="001F1404"/>
    <w:rsid w:val="001F1975"/>
    <w:rsid w:val="001F1CDB"/>
    <w:rsid w:val="001F2C62"/>
    <w:rsid w:val="001F3748"/>
    <w:rsid w:val="001F4833"/>
    <w:rsid w:val="001F4F2C"/>
    <w:rsid w:val="001F5748"/>
    <w:rsid w:val="0020107C"/>
    <w:rsid w:val="0021031D"/>
    <w:rsid w:val="002105EE"/>
    <w:rsid w:val="002145F5"/>
    <w:rsid w:val="0021674E"/>
    <w:rsid w:val="00221639"/>
    <w:rsid w:val="00222B35"/>
    <w:rsid w:val="00226E2E"/>
    <w:rsid w:val="00227168"/>
    <w:rsid w:val="002330A1"/>
    <w:rsid w:val="00237C0B"/>
    <w:rsid w:val="00247D61"/>
    <w:rsid w:val="00252F1D"/>
    <w:rsid w:val="00254710"/>
    <w:rsid w:val="00257A7D"/>
    <w:rsid w:val="00262EBC"/>
    <w:rsid w:val="002751D6"/>
    <w:rsid w:val="0027526D"/>
    <w:rsid w:val="00283C50"/>
    <w:rsid w:val="00283CC8"/>
    <w:rsid w:val="00290D26"/>
    <w:rsid w:val="002928BF"/>
    <w:rsid w:val="002939B1"/>
    <w:rsid w:val="002A0748"/>
    <w:rsid w:val="002A50C5"/>
    <w:rsid w:val="002A6E31"/>
    <w:rsid w:val="002B007C"/>
    <w:rsid w:val="002B2DF0"/>
    <w:rsid w:val="002B5A4D"/>
    <w:rsid w:val="002C30EF"/>
    <w:rsid w:val="002C7F37"/>
    <w:rsid w:val="002C7FEF"/>
    <w:rsid w:val="002D02CA"/>
    <w:rsid w:val="002D30AA"/>
    <w:rsid w:val="002D3B7F"/>
    <w:rsid w:val="002E1517"/>
    <w:rsid w:val="002E3D66"/>
    <w:rsid w:val="002E5099"/>
    <w:rsid w:val="002E6B5F"/>
    <w:rsid w:val="0030249B"/>
    <w:rsid w:val="00304050"/>
    <w:rsid w:val="00314FE9"/>
    <w:rsid w:val="003158B2"/>
    <w:rsid w:val="00327769"/>
    <w:rsid w:val="0034318A"/>
    <w:rsid w:val="003432F9"/>
    <w:rsid w:val="00352716"/>
    <w:rsid w:val="00354FE0"/>
    <w:rsid w:val="00364072"/>
    <w:rsid w:val="00371E3E"/>
    <w:rsid w:val="00383A99"/>
    <w:rsid w:val="00384747"/>
    <w:rsid w:val="00390C82"/>
    <w:rsid w:val="00390EA7"/>
    <w:rsid w:val="003A2BFA"/>
    <w:rsid w:val="003A3F3A"/>
    <w:rsid w:val="003B3429"/>
    <w:rsid w:val="003B4858"/>
    <w:rsid w:val="003B5396"/>
    <w:rsid w:val="003B6393"/>
    <w:rsid w:val="003C5D81"/>
    <w:rsid w:val="003C75CF"/>
    <w:rsid w:val="003D2038"/>
    <w:rsid w:val="003D7669"/>
    <w:rsid w:val="003E142D"/>
    <w:rsid w:val="003E1B04"/>
    <w:rsid w:val="003E30C2"/>
    <w:rsid w:val="003E6366"/>
    <w:rsid w:val="003E72CE"/>
    <w:rsid w:val="003F31E7"/>
    <w:rsid w:val="004039EA"/>
    <w:rsid w:val="00405BE8"/>
    <w:rsid w:val="0040633D"/>
    <w:rsid w:val="00413401"/>
    <w:rsid w:val="00424232"/>
    <w:rsid w:val="0042581D"/>
    <w:rsid w:val="00427D9C"/>
    <w:rsid w:val="00427DF1"/>
    <w:rsid w:val="00431FC8"/>
    <w:rsid w:val="00432307"/>
    <w:rsid w:val="00432784"/>
    <w:rsid w:val="004357B3"/>
    <w:rsid w:val="00437563"/>
    <w:rsid w:val="00437F83"/>
    <w:rsid w:val="00441309"/>
    <w:rsid w:val="00441A5A"/>
    <w:rsid w:val="00473F4B"/>
    <w:rsid w:val="00475998"/>
    <w:rsid w:val="00476A6E"/>
    <w:rsid w:val="004868BC"/>
    <w:rsid w:val="004A1477"/>
    <w:rsid w:val="004A262E"/>
    <w:rsid w:val="004A39A5"/>
    <w:rsid w:val="004B02E2"/>
    <w:rsid w:val="004B477E"/>
    <w:rsid w:val="004B654E"/>
    <w:rsid w:val="004C0A42"/>
    <w:rsid w:val="004C3ADD"/>
    <w:rsid w:val="004D0C7F"/>
    <w:rsid w:val="004D32E5"/>
    <w:rsid w:val="004D3383"/>
    <w:rsid w:val="004D51D2"/>
    <w:rsid w:val="004D61CC"/>
    <w:rsid w:val="004D772A"/>
    <w:rsid w:val="004E0243"/>
    <w:rsid w:val="004E0D33"/>
    <w:rsid w:val="004E1A8A"/>
    <w:rsid w:val="004F4B85"/>
    <w:rsid w:val="004F5107"/>
    <w:rsid w:val="004F6224"/>
    <w:rsid w:val="0050102E"/>
    <w:rsid w:val="00501507"/>
    <w:rsid w:val="005023A6"/>
    <w:rsid w:val="005045AF"/>
    <w:rsid w:val="00510EC0"/>
    <w:rsid w:val="005123FC"/>
    <w:rsid w:val="00521776"/>
    <w:rsid w:val="0053145F"/>
    <w:rsid w:val="00540D5A"/>
    <w:rsid w:val="00544C29"/>
    <w:rsid w:val="0055118C"/>
    <w:rsid w:val="00560DD7"/>
    <w:rsid w:val="0056662D"/>
    <w:rsid w:val="0057176C"/>
    <w:rsid w:val="0057485F"/>
    <w:rsid w:val="00576145"/>
    <w:rsid w:val="00582CF6"/>
    <w:rsid w:val="0058396E"/>
    <w:rsid w:val="00593CF5"/>
    <w:rsid w:val="00597461"/>
    <w:rsid w:val="005A049B"/>
    <w:rsid w:val="005A113C"/>
    <w:rsid w:val="005A3F82"/>
    <w:rsid w:val="005A6784"/>
    <w:rsid w:val="005B0D41"/>
    <w:rsid w:val="005B61F4"/>
    <w:rsid w:val="005C40A3"/>
    <w:rsid w:val="005C45DB"/>
    <w:rsid w:val="005D07D3"/>
    <w:rsid w:val="005D12FB"/>
    <w:rsid w:val="005D3773"/>
    <w:rsid w:val="005D5E2B"/>
    <w:rsid w:val="005D5ED0"/>
    <w:rsid w:val="005E0518"/>
    <w:rsid w:val="005E19F9"/>
    <w:rsid w:val="005E4E3D"/>
    <w:rsid w:val="006023E4"/>
    <w:rsid w:val="006025F9"/>
    <w:rsid w:val="00603B12"/>
    <w:rsid w:val="00610E67"/>
    <w:rsid w:val="00613E49"/>
    <w:rsid w:val="006157BA"/>
    <w:rsid w:val="00615B22"/>
    <w:rsid w:val="00630EFE"/>
    <w:rsid w:val="00631E53"/>
    <w:rsid w:val="00652D20"/>
    <w:rsid w:val="006531B5"/>
    <w:rsid w:val="006559DF"/>
    <w:rsid w:val="0065704A"/>
    <w:rsid w:val="00657F50"/>
    <w:rsid w:val="00663BAB"/>
    <w:rsid w:val="00663F7B"/>
    <w:rsid w:val="00667016"/>
    <w:rsid w:val="006734B5"/>
    <w:rsid w:val="006778A9"/>
    <w:rsid w:val="00677953"/>
    <w:rsid w:val="0068126C"/>
    <w:rsid w:val="00681877"/>
    <w:rsid w:val="006836F6"/>
    <w:rsid w:val="006867BE"/>
    <w:rsid w:val="00693D7A"/>
    <w:rsid w:val="00694994"/>
    <w:rsid w:val="00697F14"/>
    <w:rsid w:val="006A21D8"/>
    <w:rsid w:val="006A7AAD"/>
    <w:rsid w:val="006C1ECE"/>
    <w:rsid w:val="006C2A9D"/>
    <w:rsid w:val="006C3912"/>
    <w:rsid w:val="006C3B5A"/>
    <w:rsid w:val="006D3DB2"/>
    <w:rsid w:val="006D4523"/>
    <w:rsid w:val="006E0542"/>
    <w:rsid w:val="006E4D9A"/>
    <w:rsid w:val="006E6486"/>
    <w:rsid w:val="006F1BF0"/>
    <w:rsid w:val="006F21BB"/>
    <w:rsid w:val="00704F98"/>
    <w:rsid w:val="00711011"/>
    <w:rsid w:val="0071178A"/>
    <w:rsid w:val="00717405"/>
    <w:rsid w:val="00717919"/>
    <w:rsid w:val="0072392B"/>
    <w:rsid w:val="0072771D"/>
    <w:rsid w:val="00731306"/>
    <w:rsid w:val="00733B92"/>
    <w:rsid w:val="00737295"/>
    <w:rsid w:val="00737A42"/>
    <w:rsid w:val="00745588"/>
    <w:rsid w:val="007623D0"/>
    <w:rsid w:val="00771849"/>
    <w:rsid w:val="00773C65"/>
    <w:rsid w:val="00780C8F"/>
    <w:rsid w:val="007902DF"/>
    <w:rsid w:val="0079648E"/>
    <w:rsid w:val="007A4947"/>
    <w:rsid w:val="007A4C53"/>
    <w:rsid w:val="007B3257"/>
    <w:rsid w:val="007B7064"/>
    <w:rsid w:val="007C2F2B"/>
    <w:rsid w:val="007C412C"/>
    <w:rsid w:val="007C4A8C"/>
    <w:rsid w:val="007D1096"/>
    <w:rsid w:val="007D1332"/>
    <w:rsid w:val="007E2A31"/>
    <w:rsid w:val="007E3488"/>
    <w:rsid w:val="007F091E"/>
    <w:rsid w:val="007F0B1D"/>
    <w:rsid w:val="007F0F44"/>
    <w:rsid w:val="007F34FB"/>
    <w:rsid w:val="008063FD"/>
    <w:rsid w:val="00807590"/>
    <w:rsid w:val="008258C9"/>
    <w:rsid w:val="008313EA"/>
    <w:rsid w:val="008359D3"/>
    <w:rsid w:val="00840F21"/>
    <w:rsid w:val="00843349"/>
    <w:rsid w:val="008514BF"/>
    <w:rsid w:val="00851C80"/>
    <w:rsid w:val="00852146"/>
    <w:rsid w:val="00854769"/>
    <w:rsid w:val="0085547F"/>
    <w:rsid w:val="00866482"/>
    <w:rsid w:val="008702D7"/>
    <w:rsid w:val="008715EF"/>
    <w:rsid w:val="00874BB5"/>
    <w:rsid w:val="00880D87"/>
    <w:rsid w:val="0089759C"/>
    <w:rsid w:val="008A271D"/>
    <w:rsid w:val="008A7854"/>
    <w:rsid w:val="008B2BBD"/>
    <w:rsid w:val="008B4F1C"/>
    <w:rsid w:val="008B6DF1"/>
    <w:rsid w:val="008C03BC"/>
    <w:rsid w:val="008D14CD"/>
    <w:rsid w:val="008F2A46"/>
    <w:rsid w:val="008F326A"/>
    <w:rsid w:val="00903979"/>
    <w:rsid w:val="009060EF"/>
    <w:rsid w:val="009066C2"/>
    <w:rsid w:val="00912541"/>
    <w:rsid w:val="00914C60"/>
    <w:rsid w:val="009168B4"/>
    <w:rsid w:val="0091736F"/>
    <w:rsid w:val="00921523"/>
    <w:rsid w:val="0092386E"/>
    <w:rsid w:val="00923EFC"/>
    <w:rsid w:val="00924838"/>
    <w:rsid w:val="009275E0"/>
    <w:rsid w:val="00931E1E"/>
    <w:rsid w:val="00932903"/>
    <w:rsid w:val="00935752"/>
    <w:rsid w:val="00937B14"/>
    <w:rsid w:val="00945C2F"/>
    <w:rsid w:val="00953524"/>
    <w:rsid w:val="0095471D"/>
    <w:rsid w:val="00956157"/>
    <w:rsid w:val="0096652C"/>
    <w:rsid w:val="00966BFF"/>
    <w:rsid w:val="00967F2B"/>
    <w:rsid w:val="00971D5B"/>
    <w:rsid w:val="00975BAE"/>
    <w:rsid w:val="00976026"/>
    <w:rsid w:val="00984245"/>
    <w:rsid w:val="00990541"/>
    <w:rsid w:val="00990643"/>
    <w:rsid w:val="00990930"/>
    <w:rsid w:val="00993276"/>
    <w:rsid w:val="009A305A"/>
    <w:rsid w:val="009B2CF3"/>
    <w:rsid w:val="009B3E8C"/>
    <w:rsid w:val="009D060A"/>
    <w:rsid w:val="009D6603"/>
    <w:rsid w:val="009E11BE"/>
    <w:rsid w:val="009E1E33"/>
    <w:rsid w:val="009E38D0"/>
    <w:rsid w:val="009E5520"/>
    <w:rsid w:val="009E57D6"/>
    <w:rsid w:val="009F61EE"/>
    <w:rsid w:val="00A03945"/>
    <w:rsid w:val="00A043E6"/>
    <w:rsid w:val="00A05B21"/>
    <w:rsid w:val="00A07D6C"/>
    <w:rsid w:val="00A1337D"/>
    <w:rsid w:val="00A15853"/>
    <w:rsid w:val="00A16E99"/>
    <w:rsid w:val="00A20587"/>
    <w:rsid w:val="00A21947"/>
    <w:rsid w:val="00A25DE2"/>
    <w:rsid w:val="00A52092"/>
    <w:rsid w:val="00A54778"/>
    <w:rsid w:val="00A56037"/>
    <w:rsid w:val="00A61AD9"/>
    <w:rsid w:val="00A77933"/>
    <w:rsid w:val="00A80DE9"/>
    <w:rsid w:val="00AA1729"/>
    <w:rsid w:val="00AB18AA"/>
    <w:rsid w:val="00AC0ED9"/>
    <w:rsid w:val="00AC5F85"/>
    <w:rsid w:val="00AD0760"/>
    <w:rsid w:val="00AD0B57"/>
    <w:rsid w:val="00AD2512"/>
    <w:rsid w:val="00AD322B"/>
    <w:rsid w:val="00AD6D3D"/>
    <w:rsid w:val="00AE50C4"/>
    <w:rsid w:val="00AF2FBB"/>
    <w:rsid w:val="00AF4723"/>
    <w:rsid w:val="00B02BDD"/>
    <w:rsid w:val="00B07229"/>
    <w:rsid w:val="00B130E1"/>
    <w:rsid w:val="00B13FC2"/>
    <w:rsid w:val="00B25392"/>
    <w:rsid w:val="00B43546"/>
    <w:rsid w:val="00B544A0"/>
    <w:rsid w:val="00B61D22"/>
    <w:rsid w:val="00B66A92"/>
    <w:rsid w:val="00B75657"/>
    <w:rsid w:val="00B81ECB"/>
    <w:rsid w:val="00B90B32"/>
    <w:rsid w:val="00B92F6A"/>
    <w:rsid w:val="00B9620B"/>
    <w:rsid w:val="00BA076A"/>
    <w:rsid w:val="00BA4DD2"/>
    <w:rsid w:val="00BA63F6"/>
    <w:rsid w:val="00BA6705"/>
    <w:rsid w:val="00BA7258"/>
    <w:rsid w:val="00BB0225"/>
    <w:rsid w:val="00BB1498"/>
    <w:rsid w:val="00BB3386"/>
    <w:rsid w:val="00BE0FF7"/>
    <w:rsid w:val="00C04769"/>
    <w:rsid w:val="00C049E3"/>
    <w:rsid w:val="00C0536A"/>
    <w:rsid w:val="00C06EA5"/>
    <w:rsid w:val="00C14488"/>
    <w:rsid w:val="00C259F5"/>
    <w:rsid w:val="00C25F4B"/>
    <w:rsid w:val="00C27F5F"/>
    <w:rsid w:val="00C3156D"/>
    <w:rsid w:val="00C330A6"/>
    <w:rsid w:val="00C3589A"/>
    <w:rsid w:val="00C3730A"/>
    <w:rsid w:val="00C403DA"/>
    <w:rsid w:val="00C47283"/>
    <w:rsid w:val="00C53B04"/>
    <w:rsid w:val="00C55462"/>
    <w:rsid w:val="00C57927"/>
    <w:rsid w:val="00C62F19"/>
    <w:rsid w:val="00C67B6D"/>
    <w:rsid w:val="00C67E74"/>
    <w:rsid w:val="00C75C92"/>
    <w:rsid w:val="00C77DB4"/>
    <w:rsid w:val="00C877F7"/>
    <w:rsid w:val="00CA0A36"/>
    <w:rsid w:val="00CB13C7"/>
    <w:rsid w:val="00CC0673"/>
    <w:rsid w:val="00CC21AA"/>
    <w:rsid w:val="00CC4594"/>
    <w:rsid w:val="00CD3A21"/>
    <w:rsid w:val="00CE10E6"/>
    <w:rsid w:val="00CE1608"/>
    <w:rsid w:val="00CE3294"/>
    <w:rsid w:val="00CE6CFD"/>
    <w:rsid w:val="00CF07CA"/>
    <w:rsid w:val="00CF0EA3"/>
    <w:rsid w:val="00CF27ED"/>
    <w:rsid w:val="00CF57F1"/>
    <w:rsid w:val="00D03264"/>
    <w:rsid w:val="00D03BA5"/>
    <w:rsid w:val="00D05FC2"/>
    <w:rsid w:val="00D11EA1"/>
    <w:rsid w:val="00D157D6"/>
    <w:rsid w:val="00D222B1"/>
    <w:rsid w:val="00D24E72"/>
    <w:rsid w:val="00D264CC"/>
    <w:rsid w:val="00D2751D"/>
    <w:rsid w:val="00D305C5"/>
    <w:rsid w:val="00D32C81"/>
    <w:rsid w:val="00D33644"/>
    <w:rsid w:val="00D36BC1"/>
    <w:rsid w:val="00D41F64"/>
    <w:rsid w:val="00D44739"/>
    <w:rsid w:val="00D44BE9"/>
    <w:rsid w:val="00D44CEC"/>
    <w:rsid w:val="00D46FDC"/>
    <w:rsid w:val="00D530CD"/>
    <w:rsid w:val="00D5658F"/>
    <w:rsid w:val="00D569DD"/>
    <w:rsid w:val="00D624C9"/>
    <w:rsid w:val="00D63161"/>
    <w:rsid w:val="00D65FDD"/>
    <w:rsid w:val="00D67220"/>
    <w:rsid w:val="00D67E1A"/>
    <w:rsid w:val="00D72FC5"/>
    <w:rsid w:val="00D730F5"/>
    <w:rsid w:val="00D77796"/>
    <w:rsid w:val="00D83124"/>
    <w:rsid w:val="00D839ED"/>
    <w:rsid w:val="00D9586A"/>
    <w:rsid w:val="00DA410A"/>
    <w:rsid w:val="00DA56FA"/>
    <w:rsid w:val="00DB12E9"/>
    <w:rsid w:val="00DB1D37"/>
    <w:rsid w:val="00DB49D5"/>
    <w:rsid w:val="00DB5869"/>
    <w:rsid w:val="00DC6FFF"/>
    <w:rsid w:val="00DC7F66"/>
    <w:rsid w:val="00DD2BE9"/>
    <w:rsid w:val="00DD585A"/>
    <w:rsid w:val="00DE532A"/>
    <w:rsid w:val="00DE5CC2"/>
    <w:rsid w:val="00DF3A3B"/>
    <w:rsid w:val="00DF5746"/>
    <w:rsid w:val="00DF785E"/>
    <w:rsid w:val="00E0319A"/>
    <w:rsid w:val="00E0729D"/>
    <w:rsid w:val="00E11E70"/>
    <w:rsid w:val="00E15767"/>
    <w:rsid w:val="00E16ABF"/>
    <w:rsid w:val="00E16BF6"/>
    <w:rsid w:val="00E20D41"/>
    <w:rsid w:val="00E220E2"/>
    <w:rsid w:val="00E22407"/>
    <w:rsid w:val="00E274A2"/>
    <w:rsid w:val="00E34ED2"/>
    <w:rsid w:val="00E37016"/>
    <w:rsid w:val="00E444DE"/>
    <w:rsid w:val="00E45CF3"/>
    <w:rsid w:val="00E506A9"/>
    <w:rsid w:val="00E56086"/>
    <w:rsid w:val="00E562F8"/>
    <w:rsid w:val="00E612C4"/>
    <w:rsid w:val="00E70A91"/>
    <w:rsid w:val="00E718F9"/>
    <w:rsid w:val="00E807A5"/>
    <w:rsid w:val="00E84D4E"/>
    <w:rsid w:val="00E90E11"/>
    <w:rsid w:val="00E93B3A"/>
    <w:rsid w:val="00E97D1C"/>
    <w:rsid w:val="00EA05A0"/>
    <w:rsid w:val="00EB0ADB"/>
    <w:rsid w:val="00EB2833"/>
    <w:rsid w:val="00EC7B37"/>
    <w:rsid w:val="00ED4AA0"/>
    <w:rsid w:val="00ED6021"/>
    <w:rsid w:val="00EE0D50"/>
    <w:rsid w:val="00EE544A"/>
    <w:rsid w:val="00EF06ED"/>
    <w:rsid w:val="00EF29D0"/>
    <w:rsid w:val="00EF4DE3"/>
    <w:rsid w:val="00EF4FCC"/>
    <w:rsid w:val="00F05958"/>
    <w:rsid w:val="00F05BF7"/>
    <w:rsid w:val="00F2237B"/>
    <w:rsid w:val="00F23630"/>
    <w:rsid w:val="00F237F0"/>
    <w:rsid w:val="00F3050F"/>
    <w:rsid w:val="00F3410A"/>
    <w:rsid w:val="00F34C7F"/>
    <w:rsid w:val="00F36C0C"/>
    <w:rsid w:val="00F377AC"/>
    <w:rsid w:val="00F42EDB"/>
    <w:rsid w:val="00F43861"/>
    <w:rsid w:val="00F43921"/>
    <w:rsid w:val="00F453A2"/>
    <w:rsid w:val="00F45B63"/>
    <w:rsid w:val="00F57930"/>
    <w:rsid w:val="00F613F8"/>
    <w:rsid w:val="00F61FFA"/>
    <w:rsid w:val="00F700FC"/>
    <w:rsid w:val="00F72278"/>
    <w:rsid w:val="00F872DF"/>
    <w:rsid w:val="00F906C2"/>
    <w:rsid w:val="00F928EE"/>
    <w:rsid w:val="00F97FC9"/>
    <w:rsid w:val="00FA470D"/>
    <w:rsid w:val="00FA7BE7"/>
    <w:rsid w:val="00FC45E2"/>
    <w:rsid w:val="00FD096A"/>
    <w:rsid w:val="00FD0F68"/>
    <w:rsid w:val="00FD3A0B"/>
    <w:rsid w:val="00FE4DD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32C857"/>
  <w15:chartTrackingRefBased/>
  <w15:docId w15:val="{BDC7F0AD-C0ED-4B45-9741-9BC9EBCC98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Title" w:qFormat="1"/>
    <w:lsdException w:name="Body Text Indent" w:uiPriority="99"/>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qFormat/>
    <w:rsid w:val="00237C0B"/>
    <w:pPr>
      <w:jc w:val="both"/>
    </w:pPr>
    <w:rPr>
      <w:rFonts w:ascii="Arial" w:hAnsi="Arial"/>
      <w:sz w:val="24"/>
      <w:szCs w:val="24"/>
    </w:rPr>
  </w:style>
  <w:style w:type="paragraph" w:styleId="Nagwek1">
    <w:name w:val="heading 1"/>
    <w:basedOn w:val="Normalny"/>
    <w:next w:val="Normalny"/>
    <w:link w:val="Nagwek1Znak"/>
    <w:qFormat/>
    <w:pPr>
      <w:keepNext/>
      <w:pBdr>
        <w:bottom w:val="single" w:sz="4" w:space="1" w:color="auto"/>
      </w:pBdr>
      <w:outlineLvl w:val="0"/>
    </w:pPr>
    <w:rPr>
      <w:b/>
      <w:bCs/>
      <w:sz w:val="20"/>
      <w:szCs w:val="20"/>
    </w:rPr>
  </w:style>
  <w:style w:type="paragraph" w:styleId="Nagwek2">
    <w:name w:val="heading 2"/>
    <w:basedOn w:val="Normalny"/>
    <w:next w:val="Normalny"/>
    <w:qFormat/>
    <w:pPr>
      <w:keepNext/>
      <w:spacing w:before="240" w:after="60"/>
      <w:outlineLvl w:val="1"/>
    </w:pPr>
    <w:rPr>
      <w:b/>
      <w:sz w:val="36"/>
      <w:szCs w:val="20"/>
    </w:rPr>
  </w:style>
  <w:style w:type="paragraph" w:styleId="Nagwek3">
    <w:name w:val="heading 3"/>
    <w:basedOn w:val="Normalny"/>
    <w:next w:val="Normalny"/>
    <w:qFormat/>
    <w:pPr>
      <w:keepNext/>
      <w:spacing w:before="240" w:after="60"/>
      <w:outlineLvl w:val="2"/>
    </w:pPr>
    <w:rPr>
      <w:b/>
      <w:sz w:val="28"/>
      <w:szCs w:val="20"/>
    </w:rPr>
  </w:style>
  <w:style w:type="paragraph" w:styleId="Nagwek4">
    <w:name w:val="heading 4"/>
    <w:basedOn w:val="Normalny"/>
    <w:next w:val="Normalny"/>
    <w:qFormat/>
    <w:pPr>
      <w:keepNext/>
      <w:outlineLvl w:val="3"/>
    </w:pPr>
    <w:rPr>
      <w:sz w:val="16"/>
      <w:szCs w:val="20"/>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pPr>
      <w:tabs>
        <w:tab w:val="center" w:pos="4819"/>
        <w:tab w:val="right" w:pos="9071"/>
      </w:tabs>
    </w:pPr>
    <w:rPr>
      <w:rFonts w:ascii="Souvenir" w:hAnsi="Souvenir"/>
      <w:szCs w:val="20"/>
    </w:rPr>
  </w:style>
  <w:style w:type="paragraph" w:styleId="Nagwek">
    <w:name w:val="header"/>
    <w:basedOn w:val="Normalny"/>
    <w:next w:val="Normalny"/>
    <w:pPr>
      <w:tabs>
        <w:tab w:val="center" w:pos="4819"/>
        <w:tab w:val="right" w:pos="9071"/>
      </w:tabs>
    </w:pPr>
    <w:rPr>
      <w:sz w:val="20"/>
      <w:szCs w:val="20"/>
    </w:rPr>
  </w:style>
  <w:style w:type="paragraph" w:styleId="Spistreci1">
    <w:name w:val="toc 1"/>
    <w:basedOn w:val="Normalny"/>
    <w:next w:val="Normalny"/>
    <w:autoRedefine/>
    <w:uiPriority w:val="39"/>
    <w:rsid w:val="000D140C"/>
    <w:pPr>
      <w:tabs>
        <w:tab w:val="left" w:pos="480"/>
        <w:tab w:val="right" w:leader="dot" w:pos="9062"/>
      </w:tabs>
      <w:jc w:val="center"/>
    </w:pPr>
    <w:rPr>
      <w:rFonts w:cs="Arial"/>
      <w:b/>
      <w:bCs/>
      <w:sz w:val="20"/>
    </w:rPr>
  </w:style>
  <w:style w:type="paragraph" w:styleId="Spistreci2">
    <w:name w:val="toc 2"/>
    <w:basedOn w:val="Normalny"/>
    <w:next w:val="Normalny"/>
    <w:autoRedefine/>
    <w:uiPriority w:val="39"/>
    <w:pPr>
      <w:ind w:left="240"/>
    </w:pPr>
  </w:style>
  <w:style w:type="paragraph" w:styleId="Spistreci3">
    <w:name w:val="toc 3"/>
    <w:basedOn w:val="Normalny"/>
    <w:next w:val="Normalny"/>
    <w:autoRedefine/>
    <w:uiPriority w:val="39"/>
    <w:pPr>
      <w:ind w:left="480"/>
    </w:pPr>
  </w:style>
  <w:style w:type="paragraph" w:styleId="Spistreci4">
    <w:name w:val="toc 4"/>
    <w:basedOn w:val="Normalny"/>
    <w:next w:val="Normalny"/>
    <w:autoRedefine/>
    <w:semiHidden/>
    <w:pPr>
      <w:ind w:left="720"/>
    </w:pPr>
  </w:style>
  <w:style w:type="paragraph" w:styleId="Spistreci5">
    <w:name w:val="toc 5"/>
    <w:basedOn w:val="Normalny"/>
    <w:next w:val="Normalny"/>
    <w:autoRedefine/>
    <w:semiHidden/>
    <w:pPr>
      <w:ind w:left="960"/>
    </w:pPr>
  </w:style>
  <w:style w:type="paragraph" w:styleId="Spistreci6">
    <w:name w:val="toc 6"/>
    <w:basedOn w:val="Normalny"/>
    <w:next w:val="Normalny"/>
    <w:autoRedefine/>
    <w:semiHidden/>
    <w:pPr>
      <w:ind w:left="1200"/>
    </w:pPr>
  </w:style>
  <w:style w:type="paragraph" w:styleId="Spistreci7">
    <w:name w:val="toc 7"/>
    <w:basedOn w:val="Normalny"/>
    <w:next w:val="Normalny"/>
    <w:autoRedefine/>
    <w:semiHidden/>
    <w:pPr>
      <w:ind w:left="1440"/>
    </w:pPr>
  </w:style>
  <w:style w:type="paragraph" w:styleId="Spistreci8">
    <w:name w:val="toc 8"/>
    <w:basedOn w:val="Normalny"/>
    <w:next w:val="Normalny"/>
    <w:autoRedefine/>
    <w:semiHidden/>
    <w:pPr>
      <w:ind w:left="1680"/>
    </w:pPr>
  </w:style>
  <w:style w:type="paragraph" w:styleId="Spistreci9">
    <w:name w:val="toc 9"/>
    <w:basedOn w:val="Normalny"/>
    <w:next w:val="Normalny"/>
    <w:autoRedefine/>
    <w:semiHidden/>
    <w:pPr>
      <w:ind w:left="1920"/>
    </w:pPr>
  </w:style>
  <w:style w:type="character" w:styleId="Hipercze">
    <w:name w:val="Hyperlink"/>
    <w:uiPriority w:val="99"/>
    <w:rPr>
      <w:color w:val="0000FF"/>
      <w:u w:val="single"/>
    </w:rPr>
  </w:style>
  <w:style w:type="character" w:styleId="Numerstrony">
    <w:name w:val="page number"/>
    <w:basedOn w:val="Domylnaczcionkaakapitu"/>
  </w:style>
  <w:style w:type="paragraph" w:styleId="HTML-wstpniesformatowany">
    <w:name w:val="HTML Preformatted"/>
    <w:basedOn w:val="Normalny"/>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lang w:val="en-US" w:eastAsia="en-US"/>
    </w:rPr>
  </w:style>
  <w:style w:type="paragraph" w:styleId="Tekstdymka">
    <w:name w:val="Balloon Text"/>
    <w:basedOn w:val="Normalny"/>
    <w:semiHidden/>
    <w:rsid w:val="00002C7A"/>
    <w:rPr>
      <w:rFonts w:ascii="Tahoma" w:hAnsi="Tahoma" w:cs="Tahoma"/>
      <w:sz w:val="16"/>
      <w:szCs w:val="16"/>
    </w:rPr>
  </w:style>
  <w:style w:type="paragraph" w:styleId="Tekstprzypisukocowego">
    <w:name w:val="endnote text"/>
    <w:basedOn w:val="Normalny"/>
    <w:link w:val="TekstprzypisukocowegoZnak"/>
    <w:rsid w:val="007A4947"/>
    <w:rPr>
      <w:sz w:val="20"/>
      <w:szCs w:val="20"/>
    </w:rPr>
  </w:style>
  <w:style w:type="character" w:customStyle="1" w:styleId="TekstprzypisukocowegoZnak">
    <w:name w:val="Tekst przypisu końcowego Znak"/>
    <w:basedOn w:val="Domylnaczcionkaakapitu"/>
    <w:link w:val="Tekstprzypisukocowego"/>
    <w:rsid w:val="007A4947"/>
  </w:style>
  <w:style w:type="character" w:styleId="Odwoanieprzypisukocowego">
    <w:name w:val="endnote reference"/>
    <w:rsid w:val="007A4947"/>
    <w:rPr>
      <w:vertAlign w:val="superscript"/>
    </w:rPr>
  </w:style>
  <w:style w:type="paragraph" w:styleId="Akapitzlist">
    <w:name w:val="List Paragraph"/>
    <w:basedOn w:val="Normalny"/>
    <w:uiPriority w:val="34"/>
    <w:qFormat/>
    <w:rsid w:val="00A52092"/>
    <w:pPr>
      <w:ind w:left="708"/>
    </w:pPr>
  </w:style>
  <w:style w:type="paragraph" w:styleId="Tekstpodstawowywcity">
    <w:name w:val="Body Text Indent"/>
    <w:basedOn w:val="Normalny"/>
    <w:link w:val="TekstpodstawowywcityZnak"/>
    <w:uiPriority w:val="99"/>
    <w:rsid w:val="00F43861"/>
    <w:pPr>
      <w:suppressAutoHyphens/>
      <w:ind w:left="480" w:hanging="480"/>
      <w:textAlignment w:val="top"/>
    </w:pPr>
    <w:rPr>
      <w:rFonts w:cs="Arial"/>
      <w:lang w:eastAsia="ar-SA"/>
    </w:rPr>
  </w:style>
  <w:style w:type="character" w:customStyle="1" w:styleId="TekstpodstawowywcityZnak">
    <w:name w:val="Tekst podstawowy wcięty Znak"/>
    <w:link w:val="Tekstpodstawowywcity"/>
    <w:uiPriority w:val="99"/>
    <w:rsid w:val="00F43861"/>
    <w:rPr>
      <w:rFonts w:ascii="Arial" w:hAnsi="Arial" w:cs="Arial"/>
      <w:sz w:val="24"/>
      <w:szCs w:val="24"/>
      <w:lang w:eastAsia="ar-SA"/>
    </w:rPr>
  </w:style>
  <w:style w:type="character" w:styleId="Wyrnienieintensywne">
    <w:name w:val="Intense Emphasis"/>
    <w:uiPriority w:val="21"/>
    <w:qFormat/>
    <w:rsid w:val="00F43861"/>
    <w:rPr>
      <w:b/>
      <w:bCs/>
      <w:i/>
      <w:iCs/>
      <w:color w:val="4F81BD"/>
    </w:rPr>
  </w:style>
  <w:style w:type="paragraph" w:styleId="Tekstpodstawowy">
    <w:name w:val="Body Text"/>
    <w:basedOn w:val="Normalny"/>
    <w:link w:val="TekstpodstawowyZnak"/>
    <w:rsid w:val="00F43861"/>
    <w:pPr>
      <w:spacing w:after="120"/>
    </w:pPr>
  </w:style>
  <w:style w:type="character" w:customStyle="1" w:styleId="TekstpodstawowyZnak">
    <w:name w:val="Tekst podstawowy Znak"/>
    <w:link w:val="Tekstpodstawowy"/>
    <w:rsid w:val="00F43861"/>
    <w:rPr>
      <w:sz w:val="24"/>
      <w:szCs w:val="24"/>
    </w:rPr>
  </w:style>
  <w:style w:type="paragraph" w:styleId="NormalnyWeb">
    <w:name w:val="Normal (Web)"/>
    <w:basedOn w:val="Normalny"/>
    <w:uiPriority w:val="99"/>
    <w:unhideWhenUsed/>
    <w:rsid w:val="00327769"/>
    <w:pPr>
      <w:spacing w:before="100" w:beforeAutospacing="1" w:after="100" w:afterAutospacing="1"/>
    </w:pPr>
  </w:style>
  <w:style w:type="paragraph" w:styleId="Bezodstpw">
    <w:name w:val="No Spacing"/>
    <w:uiPriority w:val="1"/>
    <w:qFormat/>
    <w:rsid w:val="000D09D0"/>
    <w:rPr>
      <w:sz w:val="24"/>
      <w:szCs w:val="24"/>
    </w:rPr>
  </w:style>
  <w:style w:type="paragraph" w:styleId="Legenda">
    <w:name w:val="caption"/>
    <w:basedOn w:val="Normalny"/>
    <w:next w:val="Normalny"/>
    <w:unhideWhenUsed/>
    <w:qFormat/>
    <w:rsid w:val="00431FC8"/>
    <w:rPr>
      <w:b/>
      <w:bCs/>
      <w:sz w:val="20"/>
      <w:szCs w:val="20"/>
    </w:rPr>
  </w:style>
  <w:style w:type="paragraph" w:styleId="Nagwekspisutreci">
    <w:name w:val="TOC Heading"/>
    <w:basedOn w:val="Nagwek1"/>
    <w:next w:val="Normalny"/>
    <w:uiPriority w:val="39"/>
    <w:unhideWhenUsed/>
    <w:qFormat/>
    <w:rsid w:val="00E22407"/>
    <w:pPr>
      <w:keepLines/>
      <w:pBdr>
        <w:bottom w:val="none" w:sz="0" w:space="0" w:color="auto"/>
      </w:pBdr>
      <w:spacing w:before="480" w:line="276" w:lineRule="auto"/>
      <w:outlineLvl w:val="9"/>
    </w:pPr>
    <w:rPr>
      <w:rFonts w:ascii="Cambria" w:hAnsi="Cambria"/>
      <w:color w:val="365F91"/>
      <w:sz w:val="28"/>
      <w:szCs w:val="28"/>
      <w:lang w:eastAsia="en-US"/>
    </w:rPr>
  </w:style>
  <w:style w:type="table" w:styleId="Tabela-Siatka">
    <w:name w:val="Table Grid"/>
    <w:basedOn w:val="Standardowy"/>
    <w:rsid w:val="003C5D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rsid w:val="00F237F0"/>
    <w:rPr>
      <w:sz w:val="16"/>
      <w:szCs w:val="16"/>
    </w:rPr>
  </w:style>
  <w:style w:type="paragraph" w:styleId="Tekstkomentarza">
    <w:name w:val="annotation text"/>
    <w:basedOn w:val="Normalny"/>
    <w:link w:val="TekstkomentarzaZnak"/>
    <w:uiPriority w:val="99"/>
    <w:rsid w:val="00F237F0"/>
    <w:rPr>
      <w:sz w:val="20"/>
      <w:szCs w:val="20"/>
    </w:rPr>
  </w:style>
  <w:style w:type="character" w:customStyle="1" w:styleId="TekstkomentarzaZnak">
    <w:name w:val="Tekst komentarza Znak"/>
    <w:basedOn w:val="Domylnaczcionkaakapitu"/>
    <w:link w:val="Tekstkomentarza"/>
    <w:uiPriority w:val="99"/>
    <w:rsid w:val="00F237F0"/>
  </w:style>
  <w:style w:type="paragraph" w:styleId="Tematkomentarza">
    <w:name w:val="annotation subject"/>
    <w:basedOn w:val="Tekstkomentarza"/>
    <w:next w:val="Tekstkomentarza"/>
    <w:link w:val="TematkomentarzaZnak"/>
    <w:rsid w:val="00F237F0"/>
    <w:rPr>
      <w:b/>
      <w:bCs/>
    </w:rPr>
  </w:style>
  <w:style w:type="character" w:customStyle="1" w:styleId="TematkomentarzaZnak">
    <w:name w:val="Temat komentarza Znak"/>
    <w:basedOn w:val="TekstkomentarzaZnak"/>
    <w:link w:val="Tematkomentarza"/>
    <w:rsid w:val="00F237F0"/>
    <w:rPr>
      <w:b/>
      <w:bCs/>
    </w:rPr>
  </w:style>
  <w:style w:type="table" w:styleId="Tabela-Motyw">
    <w:name w:val="Table Theme"/>
    <w:basedOn w:val="Standardowy"/>
    <w:rsid w:val="00B66A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rsid w:val="001C0BBF"/>
    <w:rPr>
      <w:rFonts w:ascii="Arial" w:hAnsi="Arial"/>
      <w:b/>
      <w:bCs/>
    </w:rPr>
  </w:style>
  <w:style w:type="paragraph" w:styleId="Poprawka">
    <w:name w:val="Revision"/>
    <w:hidden/>
    <w:uiPriority w:val="99"/>
    <w:semiHidden/>
    <w:rsid w:val="000D140C"/>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166121">
      <w:bodyDiv w:val="1"/>
      <w:marLeft w:val="0"/>
      <w:marRight w:val="0"/>
      <w:marTop w:val="0"/>
      <w:marBottom w:val="0"/>
      <w:divBdr>
        <w:top w:val="none" w:sz="0" w:space="0" w:color="auto"/>
        <w:left w:val="none" w:sz="0" w:space="0" w:color="auto"/>
        <w:bottom w:val="none" w:sz="0" w:space="0" w:color="auto"/>
        <w:right w:val="none" w:sz="0" w:space="0" w:color="auto"/>
      </w:divBdr>
    </w:div>
    <w:div w:id="148133341">
      <w:bodyDiv w:val="1"/>
      <w:marLeft w:val="0"/>
      <w:marRight w:val="0"/>
      <w:marTop w:val="0"/>
      <w:marBottom w:val="0"/>
      <w:divBdr>
        <w:top w:val="none" w:sz="0" w:space="0" w:color="auto"/>
        <w:left w:val="none" w:sz="0" w:space="0" w:color="auto"/>
        <w:bottom w:val="none" w:sz="0" w:space="0" w:color="auto"/>
        <w:right w:val="none" w:sz="0" w:space="0" w:color="auto"/>
      </w:divBdr>
    </w:div>
    <w:div w:id="194928971">
      <w:bodyDiv w:val="1"/>
      <w:marLeft w:val="0"/>
      <w:marRight w:val="0"/>
      <w:marTop w:val="0"/>
      <w:marBottom w:val="0"/>
      <w:divBdr>
        <w:top w:val="none" w:sz="0" w:space="0" w:color="auto"/>
        <w:left w:val="none" w:sz="0" w:space="0" w:color="auto"/>
        <w:bottom w:val="none" w:sz="0" w:space="0" w:color="auto"/>
        <w:right w:val="none" w:sz="0" w:space="0" w:color="auto"/>
      </w:divBdr>
    </w:div>
    <w:div w:id="228149536">
      <w:bodyDiv w:val="1"/>
      <w:marLeft w:val="0"/>
      <w:marRight w:val="0"/>
      <w:marTop w:val="0"/>
      <w:marBottom w:val="0"/>
      <w:divBdr>
        <w:top w:val="none" w:sz="0" w:space="0" w:color="auto"/>
        <w:left w:val="none" w:sz="0" w:space="0" w:color="auto"/>
        <w:bottom w:val="none" w:sz="0" w:space="0" w:color="auto"/>
        <w:right w:val="none" w:sz="0" w:space="0" w:color="auto"/>
      </w:divBdr>
    </w:div>
    <w:div w:id="388309848">
      <w:bodyDiv w:val="1"/>
      <w:marLeft w:val="0"/>
      <w:marRight w:val="0"/>
      <w:marTop w:val="0"/>
      <w:marBottom w:val="0"/>
      <w:divBdr>
        <w:top w:val="none" w:sz="0" w:space="0" w:color="auto"/>
        <w:left w:val="none" w:sz="0" w:space="0" w:color="auto"/>
        <w:bottom w:val="none" w:sz="0" w:space="0" w:color="auto"/>
        <w:right w:val="none" w:sz="0" w:space="0" w:color="auto"/>
      </w:divBdr>
    </w:div>
    <w:div w:id="590312014">
      <w:bodyDiv w:val="1"/>
      <w:marLeft w:val="0"/>
      <w:marRight w:val="0"/>
      <w:marTop w:val="0"/>
      <w:marBottom w:val="0"/>
      <w:divBdr>
        <w:top w:val="none" w:sz="0" w:space="0" w:color="auto"/>
        <w:left w:val="none" w:sz="0" w:space="0" w:color="auto"/>
        <w:bottom w:val="none" w:sz="0" w:space="0" w:color="auto"/>
        <w:right w:val="none" w:sz="0" w:space="0" w:color="auto"/>
      </w:divBdr>
      <w:divsChild>
        <w:div w:id="1454131543">
          <w:marLeft w:val="1166"/>
          <w:marRight w:val="0"/>
          <w:marTop w:val="58"/>
          <w:marBottom w:val="0"/>
          <w:divBdr>
            <w:top w:val="none" w:sz="0" w:space="0" w:color="auto"/>
            <w:left w:val="none" w:sz="0" w:space="0" w:color="auto"/>
            <w:bottom w:val="none" w:sz="0" w:space="0" w:color="auto"/>
            <w:right w:val="none" w:sz="0" w:space="0" w:color="auto"/>
          </w:divBdr>
        </w:div>
      </w:divsChild>
    </w:div>
    <w:div w:id="792090157">
      <w:bodyDiv w:val="1"/>
      <w:marLeft w:val="0"/>
      <w:marRight w:val="0"/>
      <w:marTop w:val="0"/>
      <w:marBottom w:val="0"/>
      <w:divBdr>
        <w:top w:val="none" w:sz="0" w:space="0" w:color="auto"/>
        <w:left w:val="none" w:sz="0" w:space="0" w:color="auto"/>
        <w:bottom w:val="none" w:sz="0" w:space="0" w:color="auto"/>
        <w:right w:val="none" w:sz="0" w:space="0" w:color="auto"/>
      </w:divBdr>
    </w:div>
    <w:div w:id="884027921">
      <w:bodyDiv w:val="1"/>
      <w:marLeft w:val="0"/>
      <w:marRight w:val="0"/>
      <w:marTop w:val="0"/>
      <w:marBottom w:val="0"/>
      <w:divBdr>
        <w:top w:val="none" w:sz="0" w:space="0" w:color="auto"/>
        <w:left w:val="none" w:sz="0" w:space="0" w:color="auto"/>
        <w:bottom w:val="none" w:sz="0" w:space="0" w:color="auto"/>
        <w:right w:val="none" w:sz="0" w:space="0" w:color="auto"/>
      </w:divBdr>
    </w:div>
    <w:div w:id="979916044">
      <w:bodyDiv w:val="1"/>
      <w:marLeft w:val="0"/>
      <w:marRight w:val="0"/>
      <w:marTop w:val="0"/>
      <w:marBottom w:val="0"/>
      <w:divBdr>
        <w:top w:val="none" w:sz="0" w:space="0" w:color="auto"/>
        <w:left w:val="none" w:sz="0" w:space="0" w:color="auto"/>
        <w:bottom w:val="none" w:sz="0" w:space="0" w:color="auto"/>
        <w:right w:val="none" w:sz="0" w:space="0" w:color="auto"/>
      </w:divBdr>
    </w:div>
    <w:div w:id="1047290904">
      <w:bodyDiv w:val="1"/>
      <w:marLeft w:val="0"/>
      <w:marRight w:val="0"/>
      <w:marTop w:val="0"/>
      <w:marBottom w:val="0"/>
      <w:divBdr>
        <w:top w:val="none" w:sz="0" w:space="0" w:color="auto"/>
        <w:left w:val="none" w:sz="0" w:space="0" w:color="auto"/>
        <w:bottom w:val="none" w:sz="0" w:space="0" w:color="auto"/>
        <w:right w:val="none" w:sz="0" w:space="0" w:color="auto"/>
      </w:divBdr>
    </w:div>
    <w:div w:id="1249802722">
      <w:bodyDiv w:val="1"/>
      <w:marLeft w:val="0"/>
      <w:marRight w:val="0"/>
      <w:marTop w:val="0"/>
      <w:marBottom w:val="0"/>
      <w:divBdr>
        <w:top w:val="none" w:sz="0" w:space="0" w:color="auto"/>
        <w:left w:val="none" w:sz="0" w:space="0" w:color="auto"/>
        <w:bottom w:val="none" w:sz="0" w:space="0" w:color="auto"/>
        <w:right w:val="none" w:sz="0" w:space="0" w:color="auto"/>
      </w:divBdr>
    </w:div>
    <w:div w:id="1636447853">
      <w:bodyDiv w:val="1"/>
      <w:marLeft w:val="0"/>
      <w:marRight w:val="0"/>
      <w:marTop w:val="0"/>
      <w:marBottom w:val="0"/>
      <w:divBdr>
        <w:top w:val="none" w:sz="0" w:space="0" w:color="auto"/>
        <w:left w:val="none" w:sz="0" w:space="0" w:color="auto"/>
        <w:bottom w:val="none" w:sz="0" w:space="0" w:color="auto"/>
        <w:right w:val="none" w:sz="0" w:space="0" w:color="auto"/>
      </w:divBdr>
    </w:div>
    <w:div w:id="1694645186">
      <w:bodyDiv w:val="1"/>
      <w:marLeft w:val="0"/>
      <w:marRight w:val="0"/>
      <w:marTop w:val="0"/>
      <w:marBottom w:val="0"/>
      <w:divBdr>
        <w:top w:val="none" w:sz="0" w:space="0" w:color="auto"/>
        <w:left w:val="none" w:sz="0" w:space="0" w:color="auto"/>
        <w:bottom w:val="none" w:sz="0" w:space="0" w:color="auto"/>
        <w:right w:val="none" w:sz="0" w:space="0" w:color="auto"/>
      </w:divBdr>
    </w:div>
    <w:div w:id="1694763587">
      <w:bodyDiv w:val="1"/>
      <w:marLeft w:val="0"/>
      <w:marRight w:val="0"/>
      <w:marTop w:val="0"/>
      <w:marBottom w:val="0"/>
      <w:divBdr>
        <w:top w:val="none" w:sz="0" w:space="0" w:color="auto"/>
        <w:left w:val="none" w:sz="0" w:space="0" w:color="auto"/>
        <w:bottom w:val="none" w:sz="0" w:space="0" w:color="auto"/>
        <w:right w:val="none" w:sz="0" w:space="0" w:color="auto"/>
      </w:divBdr>
    </w:div>
    <w:div w:id="2059431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4.png"/><Relationship Id="rId191" Type="http://schemas.openxmlformats.org/officeDocument/2006/relationships/image" Target="media/image172.png"/><Relationship Id="rId205" Type="http://schemas.openxmlformats.org/officeDocument/2006/relationships/image" Target="media/image186.png"/><Relationship Id="rId107" Type="http://schemas.openxmlformats.org/officeDocument/2006/relationships/image" Target="media/image91.png"/><Relationship Id="rId11" Type="http://schemas.openxmlformats.org/officeDocument/2006/relationships/endnotes" Target="endnotes.xm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customXml" Target="../customXml/item5.xml"/><Relationship Id="rId95" Type="http://schemas.openxmlformats.org/officeDocument/2006/relationships/image" Target="media/image79.png"/><Relationship Id="rId160" Type="http://schemas.openxmlformats.org/officeDocument/2006/relationships/image" Target="media/image144.png"/><Relationship Id="rId181" Type="http://schemas.openxmlformats.org/officeDocument/2006/relationships/image" Target="media/image162.png"/><Relationship Id="rId216" Type="http://schemas.openxmlformats.org/officeDocument/2006/relationships/image" Target="media/image197.png"/><Relationship Id="rId211" Type="http://schemas.openxmlformats.org/officeDocument/2006/relationships/image" Target="media/image192.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4.png"/><Relationship Id="rId155" Type="http://schemas.openxmlformats.org/officeDocument/2006/relationships/image" Target="media/image139.png"/><Relationship Id="rId171" Type="http://schemas.openxmlformats.org/officeDocument/2006/relationships/image" Target="media/image155.png"/><Relationship Id="rId176" Type="http://schemas.openxmlformats.org/officeDocument/2006/relationships/image" Target="cid:image002.png@01D28864.D9D83CA0" TargetMode="External"/><Relationship Id="rId192" Type="http://schemas.openxmlformats.org/officeDocument/2006/relationships/image" Target="media/image173.png"/><Relationship Id="rId197" Type="http://schemas.openxmlformats.org/officeDocument/2006/relationships/image" Target="media/image178.png"/><Relationship Id="rId206" Type="http://schemas.openxmlformats.org/officeDocument/2006/relationships/image" Target="media/image187.png"/><Relationship Id="rId201" Type="http://schemas.openxmlformats.org/officeDocument/2006/relationships/image" Target="media/image182.png"/><Relationship Id="rId222"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7.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44.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7.png"/><Relationship Id="rId96" Type="http://schemas.openxmlformats.org/officeDocument/2006/relationships/image" Target="media/image80.png"/><Relationship Id="rId140" Type="http://schemas.openxmlformats.org/officeDocument/2006/relationships/image" Target="media/image124.png"/><Relationship Id="rId145" Type="http://schemas.openxmlformats.org/officeDocument/2006/relationships/image" Target="media/image129.png"/><Relationship Id="rId161" Type="http://schemas.openxmlformats.org/officeDocument/2006/relationships/image" Target="media/image145.png"/><Relationship Id="rId166" Type="http://schemas.openxmlformats.org/officeDocument/2006/relationships/image" Target="media/image150.png"/><Relationship Id="rId182" Type="http://schemas.openxmlformats.org/officeDocument/2006/relationships/image" Target="media/image163.png"/><Relationship Id="rId187" Type="http://schemas.openxmlformats.org/officeDocument/2006/relationships/image" Target="media/image168.png"/><Relationship Id="rId217" Type="http://schemas.openxmlformats.org/officeDocument/2006/relationships/image" Target="media/image198.png"/><Relationship Id="rId1" Type="http://schemas.openxmlformats.org/officeDocument/2006/relationships/customXml" Target="../customXml/item1.xml"/><Relationship Id="rId6" Type="http://schemas.openxmlformats.org/officeDocument/2006/relationships/numbering" Target="numbering.xml"/><Relationship Id="rId212" Type="http://schemas.openxmlformats.org/officeDocument/2006/relationships/image" Target="media/image193.pn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4.png"/><Relationship Id="rId60" Type="http://schemas.openxmlformats.org/officeDocument/2006/relationships/hyperlink" Target="https://jpk.bcc.com.pl/viewforum.php?f=6&amp;sid=7" TargetMode="External"/><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9.png"/><Relationship Id="rId172" Type="http://schemas.openxmlformats.org/officeDocument/2006/relationships/image" Target="media/image156.png"/><Relationship Id="rId193" Type="http://schemas.openxmlformats.org/officeDocument/2006/relationships/image" Target="media/image174.png"/><Relationship Id="rId202" Type="http://schemas.openxmlformats.org/officeDocument/2006/relationships/image" Target="media/image183.png"/><Relationship Id="rId207" Type="http://schemas.openxmlformats.org/officeDocument/2006/relationships/image" Target="media/image188.png"/><Relationship Id="rId223"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3.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hyperlink" Target="https://jpk.bcc.com.pl" TargetMode="External"/><Relationship Id="rId76" Type="http://schemas.openxmlformats.org/officeDocument/2006/relationships/image" Target="media/image63.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image" Target="media/image169.png"/><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cid:image010.png@01D1FEC1.0DC347E0" TargetMode="External"/><Relationship Id="rId162" Type="http://schemas.openxmlformats.org/officeDocument/2006/relationships/image" Target="media/image146.png"/><Relationship Id="rId183" Type="http://schemas.openxmlformats.org/officeDocument/2006/relationships/image" Target="media/image164.png"/><Relationship Id="rId213" Type="http://schemas.openxmlformats.org/officeDocument/2006/relationships/image" Target="media/image194.png"/><Relationship Id="rId218" Type="http://schemas.openxmlformats.org/officeDocument/2006/relationships/image" Target="media/image199.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cid:image005.png@01D28864.D9D83CA0" TargetMode="External"/><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36.png"/><Relationship Id="rId173" Type="http://schemas.openxmlformats.org/officeDocument/2006/relationships/image" Target="media/image157.png"/><Relationship Id="rId194" Type="http://schemas.openxmlformats.org/officeDocument/2006/relationships/image" Target="media/image175.png"/><Relationship Id="rId199" Type="http://schemas.openxmlformats.org/officeDocument/2006/relationships/image" Target="media/image180.png"/><Relationship Id="rId203" Type="http://schemas.openxmlformats.org/officeDocument/2006/relationships/image" Target="media/image184.png"/><Relationship Id="rId208" Type="http://schemas.openxmlformats.org/officeDocument/2006/relationships/image" Target="media/image189.png"/><Relationship Id="rId19" Type="http://schemas.openxmlformats.org/officeDocument/2006/relationships/image" Target="media/image9.png"/><Relationship Id="rId224" Type="http://schemas.openxmlformats.org/officeDocument/2006/relationships/theme" Target="theme/theme1.xml"/><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hyperlink" Target="mailto:jpk@bccgroup.com" TargetMode="External"/><Relationship Id="rId77" Type="http://schemas.openxmlformats.org/officeDocument/2006/relationships/image" Target="media/image64.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8" Type="http://schemas.openxmlformats.org/officeDocument/2006/relationships/settings" Target="setting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78.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5.png"/><Relationship Id="rId189" Type="http://schemas.openxmlformats.org/officeDocument/2006/relationships/image" Target="media/image170.png"/><Relationship Id="rId219" Type="http://schemas.openxmlformats.org/officeDocument/2006/relationships/header" Target="header1.xml"/><Relationship Id="rId3" Type="http://schemas.openxmlformats.org/officeDocument/2006/relationships/customXml" Target="../customXml/item3.xml"/><Relationship Id="rId214" Type="http://schemas.openxmlformats.org/officeDocument/2006/relationships/image" Target="media/image195.png"/><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8.png"/><Relationship Id="rId179" Type="http://schemas.openxmlformats.org/officeDocument/2006/relationships/image" Target="media/image161.png"/><Relationship Id="rId195" Type="http://schemas.openxmlformats.org/officeDocument/2006/relationships/image" Target="media/image176.png"/><Relationship Id="rId209" Type="http://schemas.openxmlformats.org/officeDocument/2006/relationships/image" Target="media/image190.png"/><Relationship Id="rId190" Type="http://schemas.openxmlformats.org/officeDocument/2006/relationships/image" Target="media/image171.png"/><Relationship Id="rId204" Type="http://schemas.openxmlformats.org/officeDocument/2006/relationships/image" Target="media/image185.png"/><Relationship Id="rId220" Type="http://schemas.openxmlformats.org/officeDocument/2006/relationships/footer" Target="footer1.xm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5.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footnotes" Target="foot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cid:image012.png@01D1FEC1.2ADC5100" TargetMode="External"/><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png"/><Relationship Id="rId185" Type="http://schemas.openxmlformats.org/officeDocument/2006/relationships/image" Target="media/image166.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cid:image006.png@01D28864.D9D83CA0" TargetMode="External"/><Relationship Id="rId210" Type="http://schemas.openxmlformats.org/officeDocument/2006/relationships/image" Target="media/image191.png"/><Relationship Id="rId215" Type="http://schemas.openxmlformats.org/officeDocument/2006/relationships/image" Target="media/image196.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image" Target="media/image6.png"/><Relationship Id="rId221" Type="http://schemas.openxmlformats.org/officeDocument/2006/relationships/header" Target="header2.xml"/><Relationship Id="rId37" Type="http://schemas.openxmlformats.org/officeDocument/2006/relationships/image" Target="media/image27.png"/><Relationship Id="rId58" Type="http://schemas.openxmlformats.org/officeDocument/2006/relationships/image" Target="media/image46.png"/><Relationship Id="rId79" Type="http://schemas.openxmlformats.org/officeDocument/2006/relationships/image" Target="media/image66.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cid:image009.png@01D1FEC1.0DC347E0" TargetMode="External"/><Relationship Id="rId165" Type="http://schemas.openxmlformats.org/officeDocument/2006/relationships/image" Target="media/image149.png"/><Relationship Id="rId186" Type="http://schemas.openxmlformats.org/officeDocument/2006/relationships/image" Target="media/image167.png"/></Relationships>
</file>

<file path=word/_rels/header2.xml.rels><?xml version="1.0" encoding="UTF-8" standalone="yes"?>
<Relationships xmlns="http://schemas.openxmlformats.org/package/2006/relationships"><Relationship Id="rId1" Type="http://schemas.openxmlformats.org/officeDocument/2006/relationships/image" Target="media/image200.jp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SARZYN~1\LOCALS~1\Temp\Temporary%20Directory%201%20for%20HX_formularze%20wzorcowe%20(4).zip\HX_FORM_XX_wzor_specyfikacji_rozszerzenia.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kument" ma:contentTypeID="0x0101002E114062E359954E95A0B1BB3D1703F6" ma:contentTypeVersion="0" ma:contentTypeDescription="Utwórz nowy dokument." ma:contentTypeScope="" ma:versionID="d510a847fe9e8b0ac70885bb396ca462">
  <xsd:schema xmlns:xsd="http://www.w3.org/2001/XMLSchema" xmlns:p="http://schemas.microsoft.com/office/2006/metadata/properties" targetNamespace="http://schemas.microsoft.com/office/2006/metadata/properties" ma:root="true" ma:fieldsID="109315de924e3091cf82181abb24d9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ma:readOnly="true"/>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48D226-7091-4CB9-B1E2-81AD09B23960}">
  <ds:schemaRefs>
    <ds:schemaRef ds:uri="http://schemas.microsoft.com/office/2006/metadata/longProperties"/>
  </ds:schemaRefs>
</ds:datastoreItem>
</file>

<file path=customXml/itemProps2.xml><?xml version="1.0" encoding="utf-8"?>
<ds:datastoreItem xmlns:ds="http://schemas.openxmlformats.org/officeDocument/2006/customXml" ds:itemID="{AE012D69-9F06-4A69-A39D-2707CFD3E5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9F04FFDB-E14C-41E6-9BB2-3F6B40BB8000}">
  <ds:schemaRefs>
    <ds:schemaRef ds:uri="http://purl.org/dc/terms/"/>
    <ds:schemaRef ds:uri="http://schemas.microsoft.com/office/2006/metadata/properties"/>
    <ds:schemaRef ds:uri="http://purl.org/dc/elements/1.1/"/>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4.xml><?xml version="1.0" encoding="utf-8"?>
<ds:datastoreItem xmlns:ds="http://schemas.openxmlformats.org/officeDocument/2006/customXml" ds:itemID="{411831D0-CA51-4768-AB39-451158C55B19}">
  <ds:schemaRefs>
    <ds:schemaRef ds:uri="http://schemas.microsoft.com/sharepoint/v3/contenttype/forms"/>
  </ds:schemaRefs>
</ds:datastoreItem>
</file>

<file path=customXml/itemProps5.xml><?xml version="1.0" encoding="utf-8"?>
<ds:datastoreItem xmlns:ds="http://schemas.openxmlformats.org/officeDocument/2006/customXml" ds:itemID="{C4C561DC-000D-4013-B9E8-CC864A2E8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HX_FORM_XX_wzor_specyfikacji_rozszerzenia.dot</Template>
  <TotalTime>2658</TotalTime>
  <Pages>112</Pages>
  <Words>8735</Words>
  <Characters>63865</Characters>
  <Application>Microsoft Office Word</Application>
  <DocSecurity>0</DocSecurity>
  <Lines>532</Lines>
  <Paragraphs>144</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Instrukcja - 12- Dla użytkownika</vt:lpstr>
      <vt:lpstr>Instrukcja - 12- Dla użytkownika</vt:lpstr>
    </vt:vector>
  </TitlesOfParts>
  <Company>GBCC</Company>
  <LinksUpToDate>false</LinksUpToDate>
  <CharactersWithSpaces>72456</CharactersWithSpaces>
  <SharedDoc>false</SharedDoc>
  <HLinks>
    <vt:vector size="138" baseType="variant">
      <vt:variant>
        <vt:i4>3473443</vt:i4>
      </vt:variant>
      <vt:variant>
        <vt:i4>111</vt:i4>
      </vt:variant>
      <vt:variant>
        <vt:i4>0</vt:i4>
      </vt:variant>
      <vt:variant>
        <vt:i4>5</vt:i4>
      </vt:variant>
      <vt:variant>
        <vt:lpwstr>https://jpk.bcc.com.pl/viewforum.php?f=6&amp;sid=7</vt:lpwstr>
      </vt:variant>
      <vt:variant>
        <vt:lpwstr/>
      </vt:variant>
      <vt:variant>
        <vt:i4>2359298</vt:i4>
      </vt:variant>
      <vt:variant>
        <vt:i4>108</vt:i4>
      </vt:variant>
      <vt:variant>
        <vt:i4>0</vt:i4>
      </vt:variant>
      <vt:variant>
        <vt:i4>5</vt:i4>
      </vt:variant>
      <vt:variant>
        <vt:lpwstr>mailto:jpk@bccgroup.com</vt:lpwstr>
      </vt:variant>
      <vt:variant>
        <vt:lpwstr/>
      </vt:variant>
      <vt:variant>
        <vt:i4>3080254</vt:i4>
      </vt:variant>
      <vt:variant>
        <vt:i4>105</vt:i4>
      </vt:variant>
      <vt:variant>
        <vt:i4>0</vt:i4>
      </vt:variant>
      <vt:variant>
        <vt:i4>5</vt:i4>
      </vt:variant>
      <vt:variant>
        <vt:lpwstr>https://jpk.bcc.com.pl/</vt:lpwstr>
      </vt:variant>
      <vt:variant>
        <vt:lpwstr/>
      </vt:variant>
      <vt:variant>
        <vt:i4>1769530</vt:i4>
      </vt:variant>
      <vt:variant>
        <vt:i4>98</vt:i4>
      </vt:variant>
      <vt:variant>
        <vt:i4>0</vt:i4>
      </vt:variant>
      <vt:variant>
        <vt:i4>5</vt:i4>
      </vt:variant>
      <vt:variant>
        <vt:lpwstr/>
      </vt:variant>
      <vt:variant>
        <vt:lpwstr>_Toc465684389</vt:lpwstr>
      </vt:variant>
      <vt:variant>
        <vt:i4>1769530</vt:i4>
      </vt:variant>
      <vt:variant>
        <vt:i4>92</vt:i4>
      </vt:variant>
      <vt:variant>
        <vt:i4>0</vt:i4>
      </vt:variant>
      <vt:variant>
        <vt:i4>5</vt:i4>
      </vt:variant>
      <vt:variant>
        <vt:lpwstr/>
      </vt:variant>
      <vt:variant>
        <vt:lpwstr>_Toc465684388</vt:lpwstr>
      </vt:variant>
      <vt:variant>
        <vt:i4>1769530</vt:i4>
      </vt:variant>
      <vt:variant>
        <vt:i4>86</vt:i4>
      </vt:variant>
      <vt:variant>
        <vt:i4>0</vt:i4>
      </vt:variant>
      <vt:variant>
        <vt:i4>5</vt:i4>
      </vt:variant>
      <vt:variant>
        <vt:lpwstr/>
      </vt:variant>
      <vt:variant>
        <vt:lpwstr>_Toc465684387</vt:lpwstr>
      </vt:variant>
      <vt:variant>
        <vt:i4>1769530</vt:i4>
      </vt:variant>
      <vt:variant>
        <vt:i4>80</vt:i4>
      </vt:variant>
      <vt:variant>
        <vt:i4>0</vt:i4>
      </vt:variant>
      <vt:variant>
        <vt:i4>5</vt:i4>
      </vt:variant>
      <vt:variant>
        <vt:lpwstr/>
      </vt:variant>
      <vt:variant>
        <vt:lpwstr>_Toc465684386</vt:lpwstr>
      </vt:variant>
      <vt:variant>
        <vt:i4>1769530</vt:i4>
      </vt:variant>
      <vt:variant>
        <vt:i4>74</vt:i4>
      </vt:variant>
      <vt:variant>
        <vt:i4>0</vt:i4>
      </vt:variant>
      <vt:variant>
        <vt:i4>5</vt:i4>
      </vt:variant>
      <vt:variant>
        <vt:lpwstr/>
      </vt:variant>
      <vt:variant>
        <vt:lpwstr>_Toc465684385</vt:lpwstr>
      </vt:variant>
      <vt:variant>
        <vt:i4>1769530</vt:i4>
      </vt:variant>
      <vt:variant>
        <vt:i4>68</vt:i4>
      </vt:variant>
      <vt:variant>
        <vt:i4>0</vt:i4>
      </vt:variant>
      <vt:variant>
        <vt:i4>5</vt:i4>
      </vt:variant>
      <vt:variant>
        <vt:lpwstr/>
      </vt:variant>
      <vt:variant>
        <vt:lpwstr>_Toc465684384</vt:lpwstr>
      </vt:variant>
      <vt:variant>
        <vt:i4>1769530</vt:i4>
      </vt:variant>
      <vt:variant>
        <vt:i4>62</vt:i4>
      </vt:variant>
      <vt:variant>
        <vt:i4>0</vt:i4>
      </vt:variant>
      <vt:variant>
        <vt:i4>5</vt:i4>
      </vt:variant>
      <vt:variant>
        <vt:lpwstr/>
      </vt:variant>
      <vt:variant>
        <vt:lpwstr>_Toc465684383</vt:lpwstr>
      </vt:variant>
      <vt:variant>
        <vt:i4>1769530</vt:i4>
      </vt:variant>
      <vt:variant>
        <vt:i4>56</vt:i4>
      </vt:variant>
      <vt:variant>
        <vt:i4>0</vt:i4>
      </vt:variant>
      <vt:variant>
        <vt:i4>5</vt:i4>
      </vt:variant>
      <vt:variant>
        <vt:lpwstr/>
      </vt:variant>
      <vt:variant>
        <vt:lpwstr>_Toc465684382</vt:lpwstr>
      </vt:variant>
      <vt:variant>
        <vt:i4>1769530</vt:i4>
      </vt:variant>
      <vt:variant>
        <vt:i4>50</vt:i4>
      </vt:variant>
      <vt:variant>
        <vt:i4>0</vt:i4>
      </vt:variant>
      <vt:variant>
        <vt:i4>5</vt:i4>
      </vt:variant>
      <vt:variant>
        <vt:lpwstr/>
      </vt:variant>
      <vt:variant>
        <vt:lpwstr>_Toc465684381</vt:lpwstr>
      </vt:variant>
      <vt:variant>
        <vt:i4>1769530</vt:i4>
      </vt:variant>
      <vt:variant>
        <vt:i4>44</vt:i4>
      </vt:variant>
      <vt:variant>
        <vt:i4>0</vt:i4>
      </vt:variant>
      <vt:variant>
        <vt:i4>5</vt:i4>
      </vt:variant>
      <vt:variant>
        <vt:lpwstr/>
      </vt:variant>
      <vt:variant>
        <vt:lpwstr>_Toc465684380</vt:lpwstr>
      </vt:variant>
      <vt:variant>
        <vt:i4>1310778</vt:i4>
      </vt:variant>
      <vt:variant>
        <vt:i4>38</vt:i4>
      </vt:variant>
      <vt:variant>
        <vt:i4>0</vt:i4>
      </vt:variant>
      <vt:variant>
        <vt:i4>5</vt:i4>
      </vt:variant>
      <vt:variant>
        <vt:lpwstr/>
      </vt:variant>
      <vt:variant>
        <vt:lpwstr>_Toc465684379</vt:lpwstr>
      </vt:variant>
      <vt:variant>
        <vt:i4>1310778</vt:i4>
      </vt:variant>
      <vt:variant>
        <vt:i4>32</vt:i4>
      </vt:variant>
      <vt:variant>
        <vt:i4>0</vt:i4>
      </vt:variant>
      <vt:variant>
        <vt:i4>5</vt:i4>
      </vt:variant>
      <vt:variant>
        <vt:lpwstr/>
      </vt:variant>
      <vt:variant>
        <vt:lpwstr>_Toc465684378</vt:lpwstr>
      </vt:variant>
      <vt:variant>
        <vt:i4>1310778</vt:i4>
      </vt:variant>
      <vt:variant>
        <vt:i4>26</vt:i4>
      </vt:variant>
      <vt:variant>
        <vt:i4>0</vt:i4>
      </vt:variant>
      <vt:variant>
        <vt:i4>5</vt:i4>
      </vt:variant>
      <vt:variant>
        <vt:lpwstr/>
      </vt:variant>
      <vt:variant>
        <vt:lpwstr>_Toc465684377</vt:lpwstr>
      </vt:variant>
      <vt:variant>
        <vt:i4>1310778</vt:i4>
      </vt:variant>
      <vt:variant>
        <vt:i4>20</vt:i4>
      </vt:variant>
      <vt:variant>
        <vt:i4>0</vt:i4>
      </vt:variant>
      <vt:variant>
        <vt:i4>5</vt:i4>
      </vt:variant>
      <vt:variant>
        <vt:lpwstr/>
      </vt:variant>
      <vt:variant>
        <vt:lpwstr>_Toc465684376</vt:lpwstr>
      </vt:variant>
      <vt:variant>
        <vt:i4>1310778</vt:i4>
      </vt:variant>
      <vt:variant>
        <vt:i4>14</vt:i4>
      </vt:variant>
      <vt:variant>
        <vt:i4>0</vt:i4>
      </vt:variant>
      <vt:variant>
        <vt:i4>5</vt:i4>
      </vt:variant>
      <vt:variant>
        <vt:lpwstr/>
      </vt:variant>
      <vt:variant>
        <vt:lpwstr>_Toc465684375</vt:lpwstr>
      </vt:variant>
      <vt:variant>
        <vt:i4>1310778</vt:i4>
      </vt:variant>
      <vt:variant>
        <vt:i4>8</vt:i4>
      </vt:variant>
      <vt:variant>
        <vt:i4>0</vt:i4>
      </vt:variant>
      <vt:variant>
        <vt:i4>5</vt:i4>
      </vt:variant>
      <vt:variant>
        <vt:lpwstr/>
      </vt:variant>
      <vt:variant>
        <vt:lpwstr>_Toc465684374</vt:lpwstr>
      </vt:variant>
      <vt:variant>
        <vt:i4>1310778</vt:i4>
      </vt:variant>
      <vt:variant>
        <vt:i4>2</vt:i4>
      </vt:variant>
      <vt:variant>
        <vt:i4>0</vt:i4>
      </vt:variant>
      <vt:variant>
        <vt:i4>5</vt:i4>
      </vt:variant>
      <vt:variant>
        <vt:lpwstr/>
      </vt:variant>
      <vt:variant>
        <vt:lpwstr>_Toc465684373</vt:lpwstr>
      </vt:variant>
      <vt:variant>
        <vt:i4>6815756</vt:i4>
      </vt:variant>
      <vt:variant>
        <vt:i4>102962</vt:i4>
      </vt:variant>
      <vt:variant>
        <vt:i4>1112</vt:i4>
      </vt:variant>
      <vt:variant>
        <vt:i4>1</vt:i4>
      </vt:variant>
      <vt:variant>
        <vt:lpwstr>cid:image009.png@01D1FEC1.0DC347E0</vt:lpwstr>
      </vt:variant>
      <vt:variant>
        <vt:lpwstr/>
      </vt:variant>
      <vt:variant>
        <vt:i4>6357005</vt:i4>
      </vt:variant>
      <vt:variant>
        <vt:i4>103118</vt:i4>
      </vt:variant>
      <vt:variant>
        <vt:i4>1114</vt:i4>
      </vt:variant>
      <vt:variant>
        <vt:i4>1</vt:i4>
      </vt:variant>
      <vt:variant>
        <vt:lpwstr>cid:image010.png@01D1FEC1.0DC347E0</vt:lpwstr>
      </vt:variant>
      <vt:variant>
        <vt:lpwstr/>
      </vt:variant>
      <vt:variant>
        <vt:i4>3145820</vt:i4>
      </vt:variant>
      <vt:variant>
        <vt:i4>103276</vt:i4>
      </vt:variant>
      <vt:variant>
        <vt:i4>1118</vt:i4>
      </vt:variant>
      <vt:variant>
        <vt:i4>1</vt:i4>
      </vt:variant>
      <vt:variant>
        <vt:lpwstr>cid:image012.png@01D1FEC1.2ADC5100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- 12- Dla użytkownika</dc:title>
  <dc:subject/>
  <dc:creator>sarzynskiw</dc:creator>
  <cp:keywords/>
  <cp:lastModifiedBy>Dominik Korecki</cp:lastModifiedBy>
  <cp:revision>233</cp:revision>
  <cp:lastPrinted>2011-07-14T09:39:00Z</cp:lastPrinted>
  <dcterms:created xsi:type="dcterms:W3CDTF">2018-10-08T11:46:00Z</dcterms:created>
  <dcterms:modified xsi:type="dcterms:W3CDTF">2018-10-16T09:50:00Z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Dokument</vt:lpwstr>
  </property>
</Properties>
</file>